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F83" w:rsidRDefault="00D61F83" w:rsidP="00D61F83">
      <w:pPr>
        <w:jc w:val="center"/>
        <w:rPr>
          <w:rFonts w:ascii="Avenir Book" w:hAnsi="Avenir Book"/>
          <w:b/>
          <w:bCs/>
          <w:lang w:eastAsia="fr-FR"/>
        </w:rPr>
      </w:pPr>
    </w:p>
    <w:p w:rsidR="00D61F83" w:rsidRDefault="00D61F83" w:rsidP="00D61F83">
      <w:pPr>
        <w:jc w:val="center"/>
        <w:rPr>
          <w:rFonts w:ascii="Avenir Book" w:hAnsi="Avenir Book"/>
          <w:b/>
          <w:bCs/>
          <w:lang w:eastAsia="fr-FR"/>
        </w:rPr>
      </w:pPr>
    </w:p>
    <w:p w:rsidR="00F64A16" w:rsidRPr="00746B92" w:rsidRDefault="00F64A16" w:rsidP="00D61F83">
      <w:pPr>
        <w:jc w:val="center"/>
        <w:rPr>
          <w:rFonts w:ascii="Avenir Book" w:hAnsi="Avenir Book"/>
          <w:b/>
          <w:bCs/>
          <w:lang w:eastAsia="fr-FR"/>
        </w:rPr>
      </w:pPr>
      <w:r w:rsidRPr="00746B92">
        <w:rPr>
          <w:rFonts w:ascii="Avenir Book" w:hAnsi="Avenir Book"/>
          <w:b/>
          <w:bCs/>
          <w:lang w:eastAsia="fr-FR"/>
        </w:rPr>
        <w:t>PROGRAMME DÉCRIPT</w:t>
      </w:r>
    </w:p>
    <w:p w:rsidR="00D61F83" w:rsidRDefault="00D61F83" w:rsidP="00D61F83">
      <w:pPr>
        <w:jc w:val="center"/>
        <w:rPr>
          <w:rFonts w:ascii="Avenir Book" w:hAnsi="Avenir Book"/>
          <w:b/>
          <w:bCs/>
          <w:lang w:eastAsia="fr-FR"/>
        </w:rPr>
      </w:pPr>
    </w:p>
    <w:p w:rsidR="00D61F83" w:rsidRDefault="00D61F83" w:rsidP="00D61F83">
      <w:pPr>
        <w:jc w:val="center"/>
        <w:rPr>
          <w:rFonts w:ascii="Avenir Book" w:hAnsi="Avenir Book"/>
          <w:b/>
          <w:bCs/>
          <w:lang w:eastAsia="fr-FR"/>
        </w:rPr>
      </w:pPr>
    </w:p>
    <w:p w:rsidR="00C57181" w:rsidRPr="00676CB2" w:rsidRDefault="00C57181" w:rsidP="00676CB2">
      <w:pPr>
        <w:jc w:val="center"/>
        <w:rPr>
          <w:rFonts w:ascii="Avenir Book" w:hAnsi="Avenir Book" w:cs="Helvetica"/>
          <w:b/>
          <w:bCs/>
          <w:kern w:val="0"/>
        </w:rPr>
      </w:pPr>
      <w:r w:rsidRPr="00694A02">
        <w:rPr>
          <w:rFonts w:ascii="Avenir Book" w:hAnsi="Avenir Book" w:cs="Helvetica"/>
          <w:b/>
          <w:bCs/>
          <w:kern w:val="0"/>
        </w:rPr>
        <w:t>ANR-24-RSHS-0002</w:t>
      </w:r>
    </w:p>
    <w:p w:rsidR="00C57181" w:rsidRDefault="00C57181" w:rsidP="00D61F83">
      <w:pPr>
        <w:jc w:val="center"/>
        <w:rPr>
          <w:rFonts w:ascii="Avenir Book" w:hAnsi="Avenir Book"/>
          <w:b/>
          <w:bCs/>
          <w:lang w:eastAsia="fr-FR"/>
        </w:rPr>
      </w:pPr>
    </w:p>
    <w:p w:rsidR="00C57181" w:rsidRDefault="00C57181" w:rsidP="00D61F83">
      <w:pPr>
        <w:jc w:val="center"/>
        <w:rPr>
          <w:rFonts w:ascii="Avenir Book" w:hAnsi="Avenir Book"/>
          <w:b/>
          <w:bCs/>
          <w:lang w:eastAsia="fr-FR"/>
        </w:rPr>
      </w:pPr>
    </w:p>
    <w:p w:rsidR="00F64A16" w:rsidRDefault="003905F5" w:rsidP="00D61F83">
      <w:pPr>
        <w:jc w:val="center"/>
        <w:rPr>
          <w:rFonts w:ascii="Avenir Book" w:hAnsi="Avenir Book"/>
          <w:b/>
          <w:bCs/>
          <w:lang w:eastAsia="fr-FR"/>
        </w:rPr>
      </w:pPr>
      <w:r w:rsidRPr="00746B92">
        <w:rPr>
          <w:rFonts w:ascii="Avenir Book" w:hAnsi="Avenir Book"/>
          <w:b/>
          <w:bCs/>
          <w:lang w:eastAsia="fr-FR"/>
        </w:rPr>
        <w:t xml:space="preserve">APPEL </w:t>
      </w:r>
      <w:r w:rsidR="00872D5E" w:rsidRPr="00746B92">
        <w:rPr>
          <w:rFonts w:ascii="Avenir Book" w:hAnsi="Avenir Book"/>
          <w:b/>
          <w:bCs/>
          <w:lang w:eastAsia="fr-FR"/>
        </w:rPr>
        <w:t>–</w:t>
      </w:r>
      <w:r w:rsidRPr="00746B92">
        <w:rPr>
          <w:rFonts w:ascii="Avenir Book" w:hAnsi="Avenir Book"/>
          <w:b/>
          <w:bCs/>
          <w:lang w:eastAsia="fr-FR"/>
        </w:rPr>
        <w:t xml:space="preserve"> </w:t>
      </w:r>
      <w:r w:rsidR="00872D5E" w:rsidRPr="00746B92">
        <w:rPr>
          <w:rFonts w:ascii="Avenir Book" w:hAnsi="Avenir Book"/>
          <w:b/>
          <w:bCs/>
          <w:lang w:eastAsia="fr-FR"/>
        </w:rPr>
        <w:t>PROGRAMME D’INVITATION DE CHERCHEURS INTERNATIONAUX</w:t>
      </w:r>
    </w:p>
    <w:p w:rsidR="0027449D" w:rsidRPr="00746B92" w:rsidRDefault="0027449D" w:rsidP="00D61F83">
      <w:pPr>
        <w:jc w:val="center"/>
        <w:rPr>
          <w:rFonts w:ascii="Avenir Book" w:hAnsi="Avenir Book"/>
          <w:b/>
          <w:bCs/>
          <w:lang w:eastAsia="fr-FR"/>
        </w:rPr>
      </w:pPr>
    </w:p>
    <w:p w:rsidR="00746B92" w:rsidRDefault="00746B92" w:rsidP="00D61F83">
      <w:pPr>
        <w:jc w:val="center"/>
        <w:rPr>
          <w:rFonts w:ascii="Avenir Book" w:eastAsia="Times New Roman" w:hAnsi="Avenir Book" w:cs="Times New Roman"/>
          <w:b/>
          <w:bCs/>
          <w:kern w:val="36"/>
          <w:lang w:eastAsia="fr-FR"/>
          <w14:ligatures w14:val="none"/>
        </w:rPr>
      </w:pPr>
      <w:r>
        <w:rPr>
          <w:rFonts w:ascii="Avenir Book" w:eastAsia="Times New Roman" w:hAnsi="Avenir Book" w:cs="Times New Roman"/>
          <w:b/>
          <w:bCs/>
          <w:kern w:val="36"/>
          <w:lang w:eastAsia="fr-FR"/>
          <w14:ligatures w14:val="none"/>
        </w:rPr>
        <w:t>Édition 2025</w:t>
      </w:r>
    </w:p>
    <w:p w:rsidR="00746B92" w:rsidRDefault="00746B92">
      <w:pPr>
        <w:rPr>
          <w:rFonts w:ascii="Avenir Book" w:eastAsia="Times New Roman" w:hAnsi="Avenir Book" w:cs="Times New Roman"/>
          <w:b/>
          <w:bCs/>
          <w:kern w:val="36"/>
          <w:lang w:eastAsia="fr-FR"/>
          <w14:ligatures w14:val="none"/>
        </w:rPr>
      </w:pPr>
    </w:p>
    <w:p w:rsidR="00CE364F" w:rsidRPr="00694A02" w:rsidRDefault="00CE364F" w:rsidP="00CE364F">
      <w:pPr>
        <w:jc w:val="center"/>
        <w:rPr>
          <w:rFonts w:ascii="Avenir Book" w:hAnsi="Avenir Book"/>
          <w:b/>
          <w:bCs/>
          <w:lang w:eastAsia="fr-FR"/>
        </w:rPr>
      </w:pPr>
    </w:p>
    <w:p w:rsidR="00CE364F" w:rsidRPr="00694A02" w:rsidRDefault="00CE364F" w:rsidP="00CE364F">
      <w:pPr>
        <w:jc w:val="center"/>
        <w:rPr>
          <w:rFonts w:ascii="Avenir Book" w:hAnsi="Avenir Book"/>
          <w:b/>
          <w:bCs/>
          <w:lang w:eastAsia="fr-FR"/>
        </w:rPr>
      </w:pPr>
    </w:p>
    <w:p w:rsidR="00CE364F" w:rsidRPr="00694A02" w:rsidRDefault="00CE364F" w:rsidP="00CE364F">
      <w:pPr>
        <w:rPr>
          <w:rFonts w:ascii="Avenir Book" w:hAnsi="Avenir Book"/>
          <w:b/>
          <w:bCs/>
          <w:lang w:eastAsia="fr-FR"/>
        </w:rPr>
      </w:pPr>
      <w:r w:rsidRPr="00694A02">
        <w:rPr>
          <w:rFonts w:ascii="Avenir Book" w:hAnsi="Avenir Book"/>
          <w:b/>
          <w:bCs/>
          <w:lang w:eastAsia="fr-FR"/>
        </w:rPr>
        <w:t>Date de publication : 1</w:t>
      </w:r>
      <w:r w:rsidRPr="00694A02">
        <w:rPr>
          <w:rFonts w:ascii="Avenir Book" w:hAnsi="Avenir Book"/>
          <w:b/>
          <w:bCs/>
          <w:vertAlign w:val="superscript"/>
          <w:lang w:eastAsia="fr-FR"/>
        </w:rPr>
        <w:t>er</w:t>
      </w:r>
      <w:r w:rsidRPr="00694A02">
        <w:rPr>
          <w:rFonts w:ascii="Avenir Book" w:hAnsi="Avenir Book"/>
          <w:b/>
          <w:bCs/>
          <w:lang w:eastAsia="fr-FR"/>
        </w:rPr>
        <w:t xml:space="preserve"> décembre 2025</w:t>
      </w:r>
    </w:p>
    <w:p w:rsidR="00CE364F" w:rsidRDefault="00CE364F" w:rsidP="00CE364F">
      <w:pPr>
        <w:rPr>
          <w:rFonts w:ascii="Avenir Book" w:hAnsi="Avenir Book"/>
          <w:b/>
          <w:bCs/>
          <w:lang w:eastAsia="fr-FR"/>
        </w:rPr>
      </w:pPr>
    </w:p>
    <w:p w:rsidR="00CE364F" w:rsidRPr="00694A02" w:rsidRDefault="00CE364F" w:rsidP="00CE364F">
      <w:pPr>
        <w:rPr>
          <w:rFonts w:ascii="Avenir Book" w:hAnsi="Avenir Book"/>
          <w:b/>
          <w:bCs/>
          <w:lang w:eastAsia="fr-FR"/>
        </w:rPr>
      </w:pPr>
      <w:r w:rsidRPr="00694A02">
        <w:rPr>
          <w:rFonts w:ascii="Avenir Book" w:hAnsi="Avenir Book"/>
          <w:b/>
          <w:bCs/>
          <w:lang w:eastAsia="fr-FR"/>
        </w:rPr>
        <w:t xml:space="preserve">Date limite du dépôt des propositions : </w:t>
      </w:r>
      <w:r w:rsidR="00F40902">
        <w:rPr>
          <w:rFonts w:ascii="Avenir Book" w:hAnsi="Avenir Book"/>
          <w:b/>
          <w:bCs/>
          <w:lang w:eastAsia="fr-FR"/>
        </w:rPr>
        <w:t>28</w:t>
      </w:r>
      <w:r w:rsidRPr="00694A02">
        <w:rPr>
          <w:rFonts w:ascii="Avenir Book" w:hAnsi="Avenir Book"/>
          <w:b/>
          <w:bCs/>
          <w:lang w:eastAsia="fr-FR"/>
        </w:rPr>
        <w:t xml:space="preserve"> </w:t>
      </w:r>
      <w:r w:rsidR="00F40902">
        <w:rPr>
          <w:rFonts w:ascii="Avenir Book" w:hAnsi="Avenir Book"/>
          <w:b/>
          <w:bCs/>
          <w:lang w:eastAsia="fr-FR"/>
        </w:rPr>
        <w:t>février</w:t>
      </w:r>
      <w:r w:rsidRPr="00694A02">
        <w:rPr>
          <w:rFonts w:ascii="Avenir Book" w:hAnsi="Avenir Book"/>
          <w:b/>
          <w:bCs/>
          <w:lang w:eastAsia="fr-FR"/>
        </w:rPr>
        <w:t xml:space="preserve"> 2026 à </w:t>
      </w:r>
      <w:proofErr w:type="gramStart"/>
      <w:r>
        <w:rPr>
          <w:rFonts w:ascii="Avenir Book" w:hAnsi="Avenir Book"/>
          <w:b/>
          <w:bCs/>
          <w:lang w:eastAsia="fr-FR"/>
        </w:rPr>
        <w:t>18</w:t>
      </w:r>
      <w:r w:rsidRPr="00694A02">
        <w:rPr>
          <w:rFonts w:ascii="Avenir Book" w:hAnsi="Avenir Book"/>
          <w:b/>
          <w:bCs/>
          <w:lang w:eastAsia="fr-FR"/>
        </w:rPr>
        <w:t>:</w:t>
      </w:r>
      <w:proofErr w:type="gramEnd"/>
      <w:r w:rsidRPr="00694A02">
        <w:rPr>
          <w:rFonts w:ascii="Avenir Book" w:hAnsi="Avenir Book"/>
          <w:b/>
          <w:bCs/>
          <w:lang w:eastAsia="fr-FR"/>
        </w:rPr>
        <w:t>00 (</w:t>
      </w:r>
      <w:r>
        <w:rPr>
          <w:rFonts w:ascii="Avenir Book" w:hAnsi="Avenir Book"/>
          <w:b/>
          <w:bCs/>
          <w:lang w:eastAsia="fr-FR"/>
        </w:rPr>
        <w:t>GTM+1</w:t>
      </w:r>
      <w:r w:rsidRPr="00694A02">
        <w:rPr>
          <w:rFonts w:ascii="Avenir Book" w:hAnsi="Avenir Book"/>
          <w:b/>
          <w:bCs/>
          <w:lang w:eastAsia="fr-FR"/>
        </w:rPr>
        <w:t>)</w:t>
      </w:r>
    </w:p>
    <w:p w:rsidR="00CE364F" w:rsidRDefault="00CE364F" w:rsidP="00CE364F">
      <w:pPr>
        <w:rPr>
          <w:lang w:eastAsia="fr-FR"/>
        </w:rPr>
      </w:pPr>
    </w:p>
    <w:p w:rsidR="00CE364F" w:rsidRDefault="00CE364F" w:rsidP="00CE364F">
      <w:pPr>
        <w:spacing w:before="100" w:beforeAutospacing="1" w:after="100" w:afterAutospacing="1"/>
        <w:outlineLvl w:val="0"/>
        <w:rPr>
          <w:rFonts w:ascii="Avenir Book" w:eastAsia="Times New Roman" w:hAnsi="Avenir Book" w:cs="Times New Roman"/>
          <w:b/>
          <w:bCs/>
          <w:kern w:val="36"/>
          <w:sz w:val="22"/>
          <w:szCs w:val="22"/>
          <w:lang w:eastAsia="fr-FR"/>
          <w14:ligatures w14:val="none"/>
        </w:rPr>
      </w:pPr>
    </w:p>
    <w:p w:rsidR="00CE364F" w:rsidRDefault="00CE364F" w:rsidP="00CE364F">
      <w:pPr>
        <w:pBdr>
          <w:top w:val="single" w:sz="4" w:space="1" w:color="auto"/>
          <w:left w:val="single" w:sz="4" w:space="4" w:color="auto"/>
          <w:bottom w:val="single" w:sz="4" w:space="1" w:color="auto"/>
          <w:right w:val="single" w:sz="4" w:space="4" w:color="auto"/>
        </w:pBdr>
        <w:rPr>
          <w:rFonts w:ascii="Avenir Book" w:eastAsia="Times New Roman" w:hAnsi="Avenir Book" w:cs="Times New Roman"/>
          <w:b/>
          <w:bCs/>
          <w:kern w:val="36"/>
          <w:sz w:val="22"/>
          <w:szCs w:val="22"/>
          <w:lang w:eastAsia="fr-FR"/>
          <w14:ligatures w14:val="none"/>
        </w:rPr>
      </w:pPr>
      <w:r w:rsidRPr="00A85786">
        <w:rPr>
          <w:rFonts w:ascii="Avenir Book" w:eastAsia="Times New Roman" w:hAnsi="Avenir Book" w:cs="Times New Roman"/>
          <w:b/>
          <w:bCs/>
          <w:kern w:val="36"/>
          <w:sz w:val="22"/>
          <w:szCs w:val="22"/>
          <w:lang w:eastAsia="fr-FR"/>
          <w14:ligatures w14:val="none"/>
        </w:rPr>
        <w:t xml:space="preserve">Avant de déposer une </w:t>
      </w:r>
      <w:r w:rsidR="00193B23">
        <w:rPr>
          <w:rFonts w:ascii="Avenir Book" w:eastAsia="Times New Roman" w:hAnsi="Avenir Book" w:cs="Times New Roman"/>
          <w:b/>
          <w:bCs/>
          <w:kern w:val="36"/>
          <w:sz w:val="22"/>
          <w:szCs w:val="22"/>
          <w:lang w:eastAsia="fr-FR"/>
          <w14:ligatures w14:val="none"/>
        </w:rPr>
        <w:t>candidature pour le programme d’invitation de chercheurs internationaux</w:t>
      </w:r>
      <w:r w:rsidRPr="00A85786">
        <w:rPr>
          <w:rFonts w:ascii="Avenir Book" w:eastAsia="Times New Roman" w:hAnsi="Avenir Book" w:cs="Times New Roman"/>
          <w:b/>
          <w:bCs/>
          <w:kern w:val="36"/>
          <w:sz w:val="22"/>
          <w:szCs w:val="22"/>
          <w:lang w:eastAsia="fr-FR"/>
          <w14:ligatures w14:val="none"/>
        </w:rPr>
        <w:t>, il est nécessaire de lire attentivement l’ensemble</w:t>
      </w:r>
      <w:r>
        <w:rPr>
          <w:rFonts w:ascii="Avenir Book" w:eastAsia="Times New Roman" w:hAnsi="Avenir Book" w:cs="Times New Roman"/>
          <w:b/>
          <w:bCs/>
          <w:kern w:val="36"/>
          <w:sz w:val="22"/>
          <w:szCs w:val="22"/>
          <w:lang w:eastAsia="fr-FR"/>
          <w14:ligatures w14:val="none"/>
        </w:rPr>
        <w:t xml:space="preserve"> </w:t>
      </w:r>
      <w:r w:rsidRPr="00A85786">
        <w:rPr>
          <w:rFonts w:ascii="Avenir Book" w:eastAsia="Times New Roman" w:hAnsi="Avenir Book" w:cs="Times New Roman"/>
          <w:b/>
          <w:bCs/>
          <w:kern w:val="36"/>
          <w:sz w:val="22"/>
          <w:szCs w:val="22"/>
          <w:lang w:eastAsia="fr-FR"/>
          <w14:ligatures w14:val="none"/>
        </w:rPr>
        <w:t>du présent document</w:t>
      </w:r>
      <w:r>
        <w:rPr>
          <w:rFonts w:ascii="Avenir Book" w:eastAsia="Times New Roman" w:hAnsi="Avenir Book" w:cs="Times New Roman"/>
          <w:b/>
          <w:bCs/>
          <w:kern w:val="36"/>
          <w:sz w:val="22"/>
          <w:szCs w:val="22"/>
          <w:lang w:eastAsia="fr-FR"/>
          <w14:ligatures w14:val="none"/>
        </w:rPr>
        <w:t>.</w:t>
      </w:r>
    </w:p>
    <w:p w:rsidR="00746B92" w:rsidRDefault="00746B92">
      <w:pPr>
        <w:rPr>
          <w:rFonts w:ascii="Avenir Book" w:eastAsia="Times New Roman" w:hAnsi="Avenir Book" w:cs="Times New Roman"/>
          <w:b/>
          <w:bCs/>
          <w:kern w:val="36"/>
          <w:lang w:eastAsia="fr-FR"/>
          <w14:ligatures w14:val="none"/>
        </w:rPr>
      </w:pPr>
    </w:p>
    <w:p w:rsidR="00E620F1" w:rsidRDefault="00E620F1">
      <w:pPr>
        <w:rPr>
          <w:rFonts w:ascii="Avenir Book" w:eastAsia="Times New Roman" w:hAnsi="Avenir Book" w:cs="Times New Roman"/>
          <w:b/>
          <w:bCs/>
          <w:kern w:val="36"/>
          <w:lang w:eastAsia="fr-FR"/>
          <w14:ligatures w14:val="none"/>
        </w:rPr>
      </w:pPr>
      <w:r>
        <w:rPr>
          <w:rFonts w:ascii="Avenir Book" w:eastAsia="Times New Roman" w:hAnsi="Avenir Book" w:cs="Times New Roman"/>
          <w:b/>
          <w:bCs/>
          <w:kern w:val="36"/>
          <w:lang w:eastAsia="fr-FR"/>
          <w14:ligatures w14:val="none"/>
        </w:rPr>
        <w:br w:type="page"/>
      </w:r>
    </w:p>
    <w:p w:rsidR="00AB0C44" w:rsidRDefault="00AB0C44" w:rsidP="00922D5E">
      <w:pPr>
        <w:rPr>
          <w:rFonts w:ascii="Avenir Book" w:hAnsi="Avenir Book"/>
          <w:b/>
          <w:bCs/>
          <w:color w:val="4472C4" w:themeColor="accent1"/>
          <w:lang w:eastAsia="fr-FR"/>
        </w:rPr>
      </w:pPr>
    </w:p>
    <w:p w:rsidR="00AB0C44" w:rsidRDefault="00AB0C44" w:rsidP="00922D5E">
      <w:pPr>
        <w:rPr>
          <w:rFonts w:ascii="Avenir Book" w:hAnsi="Avenir Book"/>
          <w:b/>
          <w:bCs/>
          <w:color w:val="4472C4" w:themeColor="accent1"/>
          <w:lang w:eastAsia="fr-FR"/>
        </w:rPr>
      </w:pPr>
    </w:p>
    <w:p w:rsidR="00AB0C44" w:rsidRDefault="00AB0C44" w:rsidP="00922D5E">
      <w:pPr>
        <w:rPr>
          <w:rFonts w:ascii="Avenir Book" w:hAnsi="Avenir Book"/>
          <w:b/>
          <w:bCs/>
          <w:color w:val="4472C4" w:themeColor="accent1"/>
          <w:lang w:eastAsia="fr-FR"/>
        </w:rPr>
      </w:pPr>
    </w:p>
    <w:p w:rsidR="00E620F1" w:rsidRPr="00922D5E" w:rsidRDefault="005A2F20" w:rsidP="00922D5E">
      <w:pPr>
        <w:rPr>
          <w:rFonts w:ascii="Avenir Book" w:hAnsi="Avenir Book"/>
          <w:b/>
          <w:bCs/>
          <w:color w:val="4472C4" w:themeColor="accent1"/>
          <w:lang w:eastAsia="fr-FR"/>
        </w:rPr>
      </w:pPr>
      <w:r w:rsidRPr="00922D5E">
        <w:rPr>
          <w:rFonts w:ascii="Avenir Book" w:hAnsi="Avenir Book"/>
          <w:b/>
          <w:bCs/>
          <w:color w:val="4472C4" w:themeColor="accent1"/>
          <w:lang w:eastAsia="fr-FR"/>
        </w:rPr>
        <w:t>Table des matières</w:t>
      </w:r>
    </w:p>
    <w:p w:rsidR="005A2F20" w:rsidRDefault="005A2F20" w:rsidP="001A7B2B">
      <w:pPr>
        <w:jc w:val="both"/>
        <w:outlineLvl w:val="0"/>
        <w:rPr>
          <w:rFonts w:ascii="Avenir Book" w:eastAsia="Times New Roman" w:hAnsi="Avenir Book" w:cs="Times New Roman"/>
          <w:b/>
          <w:bCs/>
          <w:kern w:val="36"/>
          <w:lang w:eastAsia="fr-FR"/>
          <w14:ligatures w14:val="none"/>
        </w:rPr>
      </w:pPr>
    </w:p>
    <w:p w:rsidR="00CD2717" w:rsidRDefault="005A2F20">
      <w:pPr>
        <w:pStyle w:val="TM1"/>
        <w:tabs>
          <w:tab w:val="left" w:pos="480"/>
          <w:tab w:val="right" w:leader="dot" w:pos="9062"/>
        </w:tabs>
        <w:rPr>
          <w:rFonts w:eastAsiaTheme="minorEastAsia"/>
          <w:noProof/>
          <w:lang w:eastAsia="fr-FR"/>
        </w:rPr>
      </w:pPr>
      <w:r>
        <w:rPr>
          <w:rFonts w:ascii="Avenir Book" w:eastAsia="Times New Roman" w:hAnsi="Avenir Book" w:cs="Times New Roman"/>
          <w:b/>
          <w:bCs/>
          <w:kern w:val="36"/>
          <w:lang w:eastAsia="fr-FR"/>
          <w14:ligatures w14:val="none"/>
        </w:rPr>
        <w:fldChar w:fldCharType="begin"/>
      </w:r>
      <w:r>
        <w:rPr>
          <w:rFonts w:ascii="Avenir Book" w:eastAsia="Times New Roman" w:hAnsi="Avenir Book" w:cs="Times New Roman"/>
          <w:b/>
          <w:bCs/>
          <w:kern w:val="36"/>
          <w:lang w:eastAsia="fr-FR"/>
          <w14:ligatures w14:val="none"/>
        </w:rPr>
        <w:instrText xml:space="preserve"> TOC \o "1-3" \h \z \u </w:instrText>
      </w:r>
      <w:r>
        <w:rPr>
          <w:rFonts w:ascii="Avenir Book" w:eastAsia="Times New Roman" w:hAnsi="Avenir Book" w:cs="Times New Roman"/>
          <w:b/>
          <w:bCs/>
          <w:kern w:val="36"/>
          <w:lang w:eastAsia="fr-FR"/>
          <w14:ligatures w14:val="none"/>
        </w:rPr>
        <w:fldChar w:fldCharType="separate"/>
      </w:r>
      <w:hyperlink w:anchor="_Toc215163044" w:history="1">
        <w:r w:rsidR="00CD2717" w:rsidRPr="005E3027">
          <w:rPr>
            <w:rStyle w:val="Lienhypertexte"/>
            <w:rFonts w:ascii="Avenir Book" w:eastAsia="Times New Roman" w:hAnsi="Avenir Book"/>
            <w:b/>
            <w:bCs/>
            <w:noProof/>
            <w:lang w:eastAsia="fr-FR"/>
          </w:rPr>
          <w:t>1.</w:t>
        </w:r>
        <w:r w:rsidR="00CD2717">
          <w:rPr>
            <w:rFonts w:eastAsiaTheme="minorEastAsia"/>
            <w:noProof/>
            <w:lang w:eastAsia="fr-FR"/>
          </w:rPr>
          <w:tab/>
        </w:r>
        <w:r w:rsidR="00CD2717" w:rsidRPr="005E3027">
          <w:rPr>
            <w:rStyle w:val="Lienhypertexte"/>
            <w:rFonts w:ascii="Avenir Book" w:eastAsia="Times New Roman" w:hAnsi="Avenir Book"/>
            <w:b/>
            <w:bCs/>
            <w:noProof/>
            <w:lang w:eastAsia="fr-FR"/>
          </w:rPr>
          <w:t>Contexte et partenaires</w:t>
        </w:r>
        <w:r w:rsidR="00CD2717">
          <w:rPr>
            <w:noProof/>
            <w:webHidden/>
          </w:rPr>
          <w:tab/>
        </w:r>
        <w:r w:rsidR="00CD2717">
          <w:rPr>
            <w:noProof/>
            <w:webHidden/>
          </w:rPr>
          <w:fldChar w:fldCharType="begin"/>
        </w:r>
        <w:r w:rsidR="00CD2717">
          <w:rPr>
            <w:noProof/>
            <w:webHidden/>
          </w:rPr>
          <w:instrText xml:space="preserve"> PAGEREF _Toc215163044 \h </w:instrText>
        </w:r>
        <w:r w:rsidR="00CD2717">
          <w:rPr>
            <w:noProof/>
            <w:webHidden/>
          </w:rPr>
        </w:r>
        <w:r w:rsidR="00CD2717">
          <w:rPr>
            <w:noProof/>
            <w:webHidden/>
          </w:rPr>
          <w:fldChar w:fldCharType="separate"/>
        </w:r>
        <w:r w:rsidR="00CD2717">
          <w:rPr>
            <w:noProof/>
            <w:webHidden/>
          </w:rPr>
          <w:t>3</w:t>
        </w:r>
        <w:r w:rsidR="00CD2717">
          <w:rPr>
            <w:noProof/>
            <w:webHidden/>
          </w:rPr>
          <w:fldChar w:fldCharType="end"/>
        </w:r>
      </w:hyperlink>
    </w:p>
    <w:p w:rsidR="00CD2717" w:rsidRDefault="00CD2717">
      <w:pPr>
        <w:pStyle w:val="TM1"/>
        <w:tabs>
          <w:tab w:val="left" w:pos="480"/>
          <w:tab w:val="right" w:leader="dot" w:pos="9062"/>
        </w:tabs>
        <w:rPr>
          <w:rFonts w:eastAsiaTheme="minorEastAsia"/>
          <w:noProof/>
          <w:lang w:eastAsia="fr-FR"/>
        </w:rPr>
      </w:pPr>
      <w:hyperlink w:anchor="_Toc215163045" w:history="1">
        <w:r w:rsidRPr="005E3027">
          <w:rPr>
            <w:rStyle w:val="Lienhypertexte"/>
            <w:rFonts w:ascii="Avenir Book" w:eastAsia="Times New Roman" w:hAnsi="Avenir Book"/>
            <w:b/>
            <w:bCs/>
            <w:noProof/>
            <w:lang w:eastAsia="fr-FR"/>
          </w:rPr>
          <w:t>2.</w:t>
        </w:r>
        <w:r>
          <w:rPr>
            <w:rFonts w:eastAsiaTheme="minorEastAsia"/>
            <w:noProof/>
            <w:lang w:eastAsia="fr-FR"/>
          </w:rPr>
          <w:tab/>
        </w:r>
        <w:r w:rsidRPr="005E3027">
          <w:rPr>
            <w:rStyle w:val="Lienhypertexte"/>
            <w:rFonts w:ascii="Avenir Book" w:eastAsia="Times New Roman" w:hAnsi="Avenir Book"/>
            <w:b/>
            <w:bCs/>
            <w:noProof/>
            <w:lang w:eastAsia="fr-FR"/>
          </w:rPr>
          <w:t>Objectifs et caractéristiques du programme d’invitations</w:t>
        </w:r>
        <w:r>
          <w:rPr>
            <w:noProof/>
            <w:webHidden/>
          </w:rPr>
          <w:tab/>
        </w:r>
        <w:r>
          <w:rPr>
            <w:noProof/>
            <w:webHidden/>
          </w:rPr>
          <w:fldChar w:fldCharType="begin"/>
        </w:r>
        <w:r>
          <w:rPr>
            <w:noProof/>
            <w:webHidden/>
          </w:rPr>
          <w:instrText xml:space="preserve"> PAGEREF _Toc215163045 \h </w:instrText>
        </w:r>
        <w:r>
          <w:rPr>
            <w:noProof/>
            <w:webHidden/>
          </w:rPr>
        </w:r>
        <w:r>
          <w:rPr>
            <w:noProof/>
            <w:webHidden/>
          </w:rPr>
          <w:fldChar w:fldCharType="separate"/>
        </w:r>
        <w:r>
          <w:rPr>
            <w:noProof/>
            <w:webHidden/>
          </w:rPr>
          <w:t>3</w:t>
        </w:r>
        <w:r>
          <w:rPr>
            <w:noProof/>
            <w:webHidden/>
          </w:rPr>
          <w:fldChar w:fldCharType="end"/>
        </w:r>
      </w:hyperlink>
    </w:p>
    <w:p w:rsidR="00CD2717" w:rsidRDefault="00CD2717">
      <w:pPr>
        <w:pStyle w:val="TM1"/>
        <w:tabs>
          <w:tab w:val="left" w:pos="480"/>
          <w:tab w:val="right" w:leader="dot" w:pos="9062"/>
        </w:tabs>
        <w:rPr>
          <w:rFonts w:eastAsiaTheme="minorEastAsia"/>
          <w:noProof/>
          <w:lang w:eastAsia="fr-FR"/>
        </w:rPr>
      </w:pPr>
      <w:hyperlink w:anchor="_Toc215163046" w:history="1">
        <w:r w:rsidRPr="005E3027">
          <w:rPr>
            <w:rStyle w:val="Lienhypertexte"/>
            <w:rFonts w:ascii="Avenir Book" w:eastAsia="Times New Roman" w:hAnsi="Avenir Book"/>
            <w:b/>
            <w:bCs/>
            <w:noProof/>
            <w:lang w:eastAsia="fr-FR"/>
          </w:rPr>
          <w:t>3.</w:t>
        </w:r>
        <w:r>
          <w:rPr>
            <w:rFonts w:eastAsiaTheme="minorEastAsia"/>
            <w:noProof/>
            <w:lang w:eastAsia="fr-FR"/>
          </w:rPr>
          <w:tab/>
        </w:r>
        <w:r w:rsidRPr="005E3027">
          <w:rPr>
            <w:rStyle w:val="Lienhypertexte"/>
            <w:rFonts w:ascii="Avenir Book" w:eastAsia="Times New Roman" w:hAnsi="Avenir Book"/>
            <w:b/>
            <w:bCs/>
            <w:noProof/>
            <w:lang w:eastAsia="fr-FR"/>
          </w:rPr>
          <w:t>Dossier de candidature</w:t>
        </w:r>
        <w:r>
          <w:rPr>
            <w:noProof/>
            <w:webHidden/>
          </w:rPr>
          <w:tab/>
        </w:r>
        <w:r>
          <w:rPr>
            <w:noProof/>
            <w:webHidden/>
          </w:rPr>
          <w:fldChar w:fldCharType="begin"/>
        </w:r>
        <w:r>
          <w:rPr>
            <w:noProof/>
            <w:webHidden/>
          </w:rPr>
          <w:instrText xml:space="preserve"> PAGEREF _Toc215163046 \h </w:instrText>
        </w:r>
        <w:r>
          <w:rPr>
            <w:noProof/>
            <w:webHidden/>
          </w:rPr>
        </w:r>
        <w:r>
          <w:rPr>
            <w:noProof/>
            <w:webHidden/>
          </w:rPr>
          <w:fldChar w:fldCharType="separate"/>
        </w:r>
        <w:r>
          <w:rPr>
            <w:noProof/>
            <w:webHidden/>
          </w:rPr>
          <w:t>4</w:t>
        </w:r>
        <w:r>
          <w:rPr>
            <w:noProof/>
            <w:webHidden/>
          </w:rPr>
          <w:fldChar w:fldCharType="end"/>
        </w:r>
      </w:hyperlink>
    </w:p>
    <w:p w:rsidR="00CD2717" w:rsidRDefault="00CD2717">
      <w:pPr>
        <w:pStyle w:val="TM1"/>
        <w:tabs>
          <w:tab w:val="left" w:pos="480"/>
          <w:tab w:val="right" w:leader="dot" w:pos="9062"/>
        </w:tabs>
        <w:rPr>
          <w:rFonts w:eastAsiaTheme="minorEastAsia"/>
          <w:noProof/>
          <w:lang w:eastAsia="fr-FR"/>
        </w:rPr>
      </w:pPr>
      <w:hyperlink w:anchor="_Toc215163047" w:history="1">
        <w:r w:rsidRPr="005E3027">
          <w:rPr>
            <w:rStyle w:val="Lienhypertexte"/>
            <w:rFonts w:ascii="Avenir Book" w:eastAsia="Times New Roman" w:hAnsi="Avenir Book"/>
            <w:b/>
            <w:bCs/>
            <w:noProof/>
            <w:lang w:eastAsia="fr-FR"/>
          </w:rPr>
          <w:t>4.</w:t>
        </w:r>
        <w:r>
          <w:rPr>
            <w:rFonts w:eastAsiaTheme="minorEastAsia"/>
            <w:noProof/>
            <w:lang w:eastAsia="fr-FR"/>
          </w:rPr>
          <w:tab/>
        </w:r>
        <w:r w:rsidRPr="005E3027">
          <w:rPr>
            <w:rStyle w:val="Lienhypertexte"/>
            <w:rFonts w:ascii="Avenir Book" w:eastAsia="Times New Roman" w:hAnsi="Avenir Book"/>
            <w:b/>
            <w:bCs/>
            <w:noProof/>
            <w:lang w:eastAsia="fr-FR"/>
          </w:rPr>
          <w:t>Critères de sélection</w:t>
        </w:r>
        <w:r>
          <w:rPr>
            <w:noProof/>
            <w:webHidden/>
          </w:rPr>
          <w:tab/>
        </w:r>
        <w:r>
          <w:rPr>
            <w:noProof/>
            <w:webHidden/>
          </w:rPr>
          <w:fldChar w:fldCharType="begin"/>
        </w:r>
        <w:r>
          <w:rPr>
            <w:noProof/>
            <w:webHidden/>
          </w:rPr>
          <w:instrText xml:space="preserve"> PAGEREF _Toc215163047 \h </w:instrText>
        </w:r>
        <w:r>
          <w:rPr>
            <w:noProof/>
            <w:webHidden/>
          </w:rPr>
        </w:r>
        <w:r>
          <w:rPr>
            <w:noProof/>
            <w:webHidden/>
          </w:rPr>
          <w:fldChar w:fldCharType="separate"/>
        </w:r>
        <w:r>
          <w:rPr>
            <w:noProof/>
            <w:webHidden/>
          </w:rPr>
          <w:t>5</w:t>
        </w:r>
        <w:r>
          <w:rPr>
            <w:noProof/>
            <w:webHidden/>
          </w:rPr>
          <w:fldChar w:fldCharType="end"/>
        </w:r>
      </w:hyperlink>
    </w:p>
    <w:p w:rsidR="00CD2717" w:rsidRDefault="00CD2717">
      <w:pPr>
        <w:pStyle w:val="TM1"/>
        <w:tabs>
          <w:tab w:val="left" w:pos="480"/>
          <w:tab w:val="right" w:leader="dot" w:pos="9062"/>
        </w:tabs>
        <w:rPr>
          <w:rFonts w:eastAsiaTheme="minorEastAsia"/>
          <w:noProof/>
          <w:lang w:eastAsia="fr-FR"/>
        </w:rPr>
      </w:pPr>
      <w:hyperlink w:anchor="_Toc215163048" w:history="1">
        <w:r w:rsidRPr="005E3027">
          <w:rPr>
            <w:rStyle w:val="Lienhypertexte"/>
            <w:rFonts w:ascii="Avenir Book" w:eastAsia="Times New Roman" w:hAnsi="Avenir Book"/>
            <w:b/>
            <w:bCs/>
            <w:noProof/>
            <w:lang w:eastAsia="fr-FR"/>
          </w:rPr>
          <w:t>5.</w:t>
        </w:r>
        <w:r>
          <w:rPr>
            <w:rFonts w:eastAsiaTheme="minorEastAsia"/>
            <w:noProof/>
            <w:lang w:eastAsia="fr-FR"/>
          </w:rPr>
          <w:tab/>
        </w:r>
        <w:r w:rsidRPr="005E3027">
          <w:rPr>
            <w:rStyle w:val="Lienhypertexte"/>
            <w:rFonts w:ascii="Avenir Book" w:eastAsia="Times New Roman" w:hAnsi="Avenir Book"/>
            <w:b/>
            <w:bCs/>
            <w:noProof/>
            <w:lang w:eastAsia="fr-FR"/>
          </w:rPr>
          <w:t>Calendrier</w:t>
        </w:r>
        <w:r>
          <w:rPr>
            <w:noProof/>
            <w:webHidden/>
          </w:rPr>
          <w:tab/>
        </w:r>
        <w:r>
          <w:rPr>
            <w:noProof/>
            <w:webHidden/>
          </w:rPr>
          <w:fldChar w:fldCharType="begin"/>
        </w:r>
        <w:r>
          <w:rPr>
            <w:noProof/>
            <w:webHidden/>
          </w:rPr>
          <w:instrText xml:space="preserve"> PAGEREF _Toc215163048 \h </w:instrText>
        </w:r>
        <w:r>
          <w:rPr>
            <w:noProof/>
            <w:webHidden/>
          </w:rPr>
        </w:r>
        <w:r>
          <w:rPr>
            <w:noProof/>
            <w:webHidden/>
          </w:rPr>
          <w:fldChar w:fldCharType="separate"/>
        </w:r>
        <w:r>
          <w:rPr>
            <w:noProof/>
            <w:webHidden/>
          </w:rPr>
          <w:t>5</w:t>
        </w:r>
        <w:r>
          <w:rPr>
            <w:noProof/>
            <w:webHidden/>
          </w:rPr>
          <w:fldChar w:fldCharType="end"/>
        </w:r>
      </w:hyperlink>
    </w:p>
    <w:p w:rsidR="00CD2717" w:rsidRDefault="00CD2717">
      <w:pPr>
        <w:pStyle w:val="TM1"/>
        <w:tabs>
          <w:tab w:val="left" w:pos="480"/>
          <w:tab w:val="right" w:leader="dot" w:pos="9062"/>
        </w:tabs>
        <w:rPr>
          <w:rFonts w:eastAsiaTheme="minorEastAsia"/>
          <w:noProof/>
          <w:lang w:eastAsia="fr-FR"/>
        </w:rPr>
      </w:pPr>
      <w:hyperlink w:anchor="_Toc215163049" w:history="1">
        <w:r w:rsidRPr="005E3027">
          <w:rPr>
            <w:rStyle w:val="Lienhypertexte"/>
            <w:rFonts w:ascii="Avenir Book" w:eastAsia="Times New Roman" w:hAnsi="Avenir Book"/>
            <w:b/>
            <w:bCs/>
            <w:noProof/>
            <w:lang w:eastAsia="fr-FR"/>
          </w:rPr>
          <w:t>6.</w:t>
        </w:r>
        <w:r>
          <w:rPr>
            <w:rFonts w:eastAsiaTheme="minorEastAsia"/>
            <w:noProof/>
            <w:lang w:eastAsia="fr-FR"/>
          </w:rPr>
          <w:tab/>
        </w:r>
        <w:r w:rsidRPr="005E3027">
          <w:rPr>
            <w:rStyle w:val="Lienhypertexte"/>
            <w:rFonts w:ascii="Avenir Book" w:eastAsia="Times New Roman" w:hAnsi="Avenir Book"/>
            <w:b/>
            <w:bCs/>
            <w:noProof/>
            <w:lang w:eastAsia="fr-FR"/>
          </w:rPr>
          <w:t>Description des axes thématiques du programme</w:t>
        </w:r>
        <w:r>
          <w:rPr>
            <w:noProof/>
            <w:webHidden/>
          </w:rPr>
          <w:tab/>
        </w:r>
        <w:r>
          <w:rPr>
            <w:noProof/>
            <w:webHidden/>
          </w:rPr>
          <w:fldChar w:fldCharType="begin"/>
        </w:r>
        <w:r>
          <w:rPr>
            <w:noProof/>
            <w:webHidden/>
          </w:rPr>
          <w:instrText xml:space="preserve"> PAGEREF _Toc215163049 \h </w:instrText>
        </w:r>
        <w:r>
          <w:rPr>
            <w:noProof/>
            <w:webHidden/>
          </w:rPr>
        </w:r>
        <w:r>
          <w:rPr>
            <w:noProof/>
            <w:webHidden/>
          </w:rPr>
          <w:fldChar w:fldCharType="separate"/>
        </w:r>
        <w:r>
          <w:rPr>
            <w:noProof/>
            <w:webHidden/>
          </w:rPr>
          <w:t>5</w:t>
        </w:r>
        <w:r>
          <w:rPr>
            <w:noProof/>
            <w:webHidden/>
          </w:rPr>
          <w:fldChar w:fldCharType="end"/>
        </w:r>
      </w:hyperlink>
    </w:p>
    <w:p w:rsidR="005A2F20" w:rsidRDefault="005A2F20" w:rsidP="001A7B2B">
      <w:pPr>
        <w:jc w:val="both"/>
        <w:outlineLvl w:val="0"/>
        <w:rPr>
          <w:rFonts w:ascii="Avenir Book" w:eastAsia="Times New Roman" w:hAnsi="Avenir Book" w:cs="Times New Roman"/>
          <w:b/>
          <w:bCs/>
          <w:kern w:val="36"/>
          <w:lang w:eastAsia="fr-FR"/>
          <w14:ligatures w14:val="none"/>
        </w:rPr>
      </w:pPr>
      <w:r>
        <w:rPr>
          <w:rFonts w:ascii="Avenir Book" w:eastAsia="Times New Roman" w:hAnsi="Avenir Book" w:cs="Times New Roman"/>
          <w:b/>
          <w:bCs/>
          <w:kern w:val="36"/>
          <w:lang w:eastAsia="fr-FR"/>
          <w14:ligatures w14:val="none"/>
        </w:rPr>
        <w:fldChar w:fldCharType="end"/>
      </w:r>
    </w:p>
    <w:p w:rsidR="00E125A2" w:rsidRDefault="00E125A2">
      <w:pPr>
        <w:rPr>
          <w:rFonts w:ascii="Avenir Book" w:eastAsia="Times New Roman" w:hAnsi="Avenir Book" w:cs="Times New Roman"/>
          <w:b/>
          <w:bCs/>
          <w:kern w:val="36"/>
          <w:lang w:eastAsia="fr-FR"/>
          <w14:ligatures w14:val="none"/>
        </w:rPr>
      </w:pPr>
      <w:r>
        <w:rPr>
          <w:rFonts w:ascii="Avenir Book" w:eastAsia="Times New Roman" w:hAnsi="Avenir Book" w:cs="Times New Roman"/>
          <w:b/>
          <w:bCs/>
          <w:kern w:val="36"/>
          <w:lang w:eastAsia="fr-FR"/>
          <w14:ligatures w14:val="none"/>
        </w:rPr>
        <w:br w:type="page"/>
      </w:r>
    </w:p>
    <w:p w:rsidR="00622C1D" w:rsidRPr="00F64A16" w:rsidRDefault="00622C1D" w:rsidP="001A7B2B">
      <w:pPr>
        <w:jc w:val="both"/>
        <w:outlineLvl w:val="0"/>
        <w:rPr>
          <w:rFonts w:ascii="Avenir Book" w:eastAsia="Times New Roman" w:hAnsi="Avenir Book" w:cs="Times New Roman"/>
          <w:b/>
          <w:bCs/>
          <w:kern w:val="36"/>
          <w:lang w:eastAsia="fr-FR"/>
          <w14:ligatures w14:val="none"/>
        </w:rPr>
      </w:pPr>
    </w:p>
    <w:p w:rsidR="00CB3AD2" w:rsidRDefault="00F64A16" w:rsidP="001A7B2B">
      <w:pPr>
        <w:pStyle w:val="Titre1"/>
        <w:numPr>
          <w:ilvl w:val="0"/>
          <w:numId w:val="17"/>
        </w:numPr>
        <w:spacing w:before="0" w:after="0"/>
        <w:jc w:val="both"/>
        <w:rPr>
          <w:rFonts w:ascii="Avenir Book" w:eastAsia="Times New Roman" w:hAnsi="Avenir Book"/>
          <w:b/>
          <w:bCs/>
          <w:sz w:val="24"/>
          <w:szCs w:val="24"/>
          <w:lang w:eastAsia="fr-FR"/>
        </w:rPr>
      </w:pPr>
      <w:bookmarkStart w:id="0" w:name="_Toc215163044"/>
      <w:r w:rsidRPr="00622C1D">
        <w:rPr>
          <w:rFonts w:ascii="Avenir Book" w:eastAsia="Times New Roman" w:hAnsi="Avenir Book"/>
          <w:b/>
          <w:bCs/>
          <w:sz w:val="24"/>
          <w:szCs w:val="24"/>
          <w:lang w:eastAsia="fr-FR"/>
        </w:rPr>
        <w:t>Contexte et partenaires</w:t>
      </w:r>
      <w:bookmarkEnd w:id="0"/>
    </w:p>
    <w:p w:rsidR="00622C1D" w:rsidRPr="00622C1D" w:rsidRDefault="00622C1D" w:rsidP="001A7B2B">
      <w:pPr>
        <w:jc w:val="both"/>
        <w:rPr>
          <w:lang w:eastAsia="fr-FR"/>
        </w:rPr>
      </w:pPr>
    </w:p>
    <w:p w:rsidR="00F64A16" w:rsidRPr="00622C1D" w:rsidRDefault="00F64A16" w:rsidP="001A7B2B">
      <w:pPr>
        <w:pBdr>
          <w:top w:val="nil"/>
          <w:left w:val="nil"/>
          <w:bottom w:val="nil"/>
          <w:right w:val="nil"/>
          <w:between w:val="nil"/>
        </w:pBdr>
        <w:jc w:val="both"/>
        <w:rPr>
          <w:rFonts w:ascii="Avenir Book" w:hAnsi="Avenir Book"/>
          <w:color w:val="000000"/>
        </w:rPr>
      </w:pPr>
      <w:r w:rsidRPr="00622C1D">
        <w:rPr>
          <w:rFonts w:ascii="Avenir Book" w:hAnsi="Avenir Book"/>
          <w:color w:val="000000"/>
        </w:rPr>
        <w:t xml:space="preserve">Le </w:t>
      </w:r>
      <w:hyperlink r:id="rId7">
        <w:r w:rsidRPr="00622C1D">
          <w:rPr>
            <w:rFonts w:ascii="Avenir Book" w:hAnsi="Avenir Book"/>
            <w:color w:val="0085E6"/>
            <w:u w:val="single"/>
          </w:rPr>
          <w:t>programme DECRIPT</w:t>
        </w:r>
      </w:hyperlink>
      <w:r w:rsidRPr="00622C1D">
        <w:rPr>
          <w:rFonts w:ascii="Avenir Book" w:hAnsi="Avenir Book"/>
          <w:color w:val="000000"/>
        </w:rPr>
        <w:t xml:space="preserve"> (Dispositif d'Études des Crises et Récits civilisationnels par la Pluridisciplinarité et les Terrains), financé par l’appel à Manifestation d’Intérêt « programmes de Recherche en Sciences Humaines et Sociales », action de France 2030, est un programme scientifique pluridisciplinaire au carrefour des études aréales et globales. Centré sur l’analyse du rapport entre récits civilisationnels, universalisme, et logiques conflictuelles à l’échelle mondiale et dans 4 aires-clés (</w:t>
      </w:r>
      <w:proofErr w:type="spellStart"/>
      <w:r w:rsidRPr="00622C1D">
        <w:rPr>
          <w:rFonts w:ascii="Avenir Book" w:hAnsi="Avenir Book"/>
          <w:color w:val="000000"/>
        </w:rPr>
        <w:t>Indo-Pacifique</w:t>
      </w:r>
      <w:proofErr w:type="spellEnd"/>
      <w:r w:rsidRPr="00622C1D">
        <w:rPr>
          <w:rFonts w:ascii="Avenir Book" w:hAnsi="Avenir Book"/>
          <w:color w:val="000000"/>
        </w:rPr>
        <w:t>, Afrique, Europe-Eurasie, Proche-Orient et Moyen-Orient), DECRIPT vise à développer des recherches originales, ainsi que des instruments de recherche et dispositifs de transfert de la recherche vers la société et l’action publique. Le programme aborde les récits civilisationnels comme des discours socialement, stratégiquement et idéologiquement construits, articulant des interprétations spécifiques des trajectoires historiques, des valeurs culturelles et des rôles collectifs dans l'ordre mondial.</w:t>
      </w:r>
    </w:p>
    <w:p w:rsidR="00F64A16" w:rsidRPr="00622C1D" w:rsidRDefault="00F64A16" w:rsidP="001A7B2B">
      <w:pPr>
        <w:pBdr>
          <w:top w:val="nil"/>
          <w:left w:val="nil"/>
          <w:bottom w:val="nil"/>
          <w:right w:val="nil"/>
          <w:between w:val="nil"/>
        </w:pBdr>
        <w:jc w:val="both"/>
        <w:rPr>
          <w:rFonts w:ascii="Avenir Book" w:hAnsi="Avenir Book"/>
          <w:color w:val="000000"/>
        </w:rPr>
      </w:pPr>
      <w:r w:rsidRPr="00622C1D">
        <w:rPr>
          <w:rFonts w:ascii="Avenir Book" w:hAnsi="Avenir Book"/>
          <w:color w:val="000000"/>
        </w:rPr>
        <w:t>Piloté par l’</w:t>
      </w:r>
      <w:proofErr w:type="spellStart"/>
      <w:r w:rsidRPr="00622C1D">
        <w:rPr>
          <w:rFonts w:ascii="Avenir Book" w:hAnsi="Avenir Book"/>
          <w:color w:val="000000"/>
        </w:rPr>
        <w:t>Inalco</w:t>
      </w:r>
      <w:proofErr w:type="spellEnd"/>
      <w:r w:rsidRPr="00622C1D">
        <w:rPr>
          <w:rFonts w:ascii="Avenir Book" w:hAnsi="Avenir Book"/>
          <w:color w:val="000000"/>
        </w:rPr>
        <w:t>, DECRIPT repose sur un consortium d’universités (Université Paris 1 Panthéon Sorbonne, Université Paris Panthéon-Assas, Université Paris Sciences &amp; Lettres (PSL), Université Sorbonne Nouvelle (USN), Université Paris 8, Université Bordeaux Montaigne (UBM), Université de Strasbourg (UNISTRA), Sciences Po Paris, Sciences Po Bordeaux, Sciences Po Lille), d'organismes de recherche (CNRS, IRD), et d’institutions de premier plan dans le domaine de la pratique des relations internationales et du transfert de la recherche vers les politiques publiques (AFD, IFRI). DECRIPT s’appuie également sur un réseau de plus de 50 parties prenantes, dont des acteurs internationaux choisis pour renforcer l’excellence scientifique et l’ancrage aréal du programme, et des acteurs visant à faciliter son impact et le transfert de ses résultats vers les politiques publiques et la société.</w:t>
      </w:r>
    </w:p>
    <w:p w:rsidR="00F64A16" w:rsidRPr="00622C1D" w:rsidRDefault="00F64A16" w:rsidP="001A7B2B">
      <w:pPr>
        <w:pBdr>
          <w:top w:val="nil"/>
          <w:left w:val="nil"/>
          <w:bottom w:val="nil"/>
          <w:right w:val="nil"/>
          <w:between w:val="nil"/>
        </w:pBdr>
        <w:jc w:val="both"/>
        <w:rPr>
          <w:rFonts w:ascii="Avenir Book" w:hAnsi="Avenir Book"/>
          <w:color w:val="000000"/>
        </w:rPr>
      </w:pPr>
      <w:r w:rsidRPr="00622C1D">
        <w:rPr>
          <w:rFonts w:ascii="Avenir Book" w:hAnsi="Avenir Book"/>
          <w:color w:val="000000"/>
        </w:rPr>
        <w:t xml:space="preserve">La liste des partenaires du programme est précisée sur la page suivante : </w:t>
      </w:r>
      <w:hyperlink r:id="rId8" w:history="1">
        <w:r w:rsidRPr="00622C1D">
          <w:rPr>
            <w:rStyle w:val="Lienhypertexte"/>
            <w:rFonts w:ascii="Avenir Book" w:hAnsi="Avenir Book"/>
          </w:rPr>
          <w:t>https://www.inalco.fr/consortium-et-parties-prenantes</w:t>
        </w:r>
      </w:hyperlink>
    </w:p>
    <w:p w:rsidR="00CB3AD2" w:rsidRDefault="00CB3AD2" w:rsidP="001A7B2B">
      <w:pPr>
        <w:pBdr>
          <w:top w:val="nil"/>
          <w:left w:val="nil"/>
          <w:bottom w:val="nil"/>
          <w:right w:val="nil"/>
          <w:between w:val="nil"/>
        </w:pBdr>
        <w:jc w:val="both"/>
        <w:rPr>
          <w:rFonts w:ascii="Avenir Book" w:hAnsi="Avenir Book"/>
          <w:color w:val="000000"/>
        </w:rPr>
      </w:pPr>
    </w:p>
    <w:p w:rsidR="00622C1D" w:rsidRPr="00622C1D" w:rsidRDefault="00622C1D" w:rsidP="001A7B2B">
      <w:pPr>
        <w:pBdr>
          <w:top w:val="nil"/>
          <w:left w:val="nil"/>
          <w:bottom w:val="nil"/>
          <w:right w:val="nil"/>
          <w:between w:val="nil"/>
        </w:pBdr>
        <w:jc w:val="both"/>
        <w:rPr>
          <w:rFonts w:ascii="Avenir Book" w:hAnsi="Avenir Book"/>
          <w:color w:val="000000"/>
        </w:rPr>
      </w:pPr>
    </w:p>
    <w:p w:rsidR="00CB3AD2" w:rsidRDefault="00F64A16" w:rsidP="001A7B2B">
      <w:pPr>
        <w:pStyle w:val="Titre1"/>
        <w:numPr>
          <w:ilvl w:val="0"/>
          <w:numId w:val="17"/>
        </w:numPr>
        <w:spacing w:before="0" w:after="0"/>
        <w:jc w:val="both"/>
        <w:rPr>
          <w:rFonts w:ascii="Avenir Book" w:eastAsia="Times New Roman" w:hAnsi="Avenir Book"/>
          <w:b/>
          <w:bCs/>
          <w:sz w:val="24"/>
          <w:szCs w:val="24"/>
          <w:lang w:eastAsia="fr-FR"/>
        </w:rPr>
      </w:pPr>
      <w:bookmarkStart w:id="1" w:name="_Toc215163045"/>
      <w:r w:rsidRPr="00622C1D">
        <w:rPr>
          <w:rFonts w:ascii="Avenir Book" w:eastAsia="Times New Roman" w:hAnsi="Avenir Book"/>
          <w:b/>
          <w:bCs/>
          <w:sz w:val="24"/>
          <w:szCs w:val="24"/>
          <w:lang w:eastAsia="fr-FR"/>
        </w:rPr>
        <w:t xml:space="preserve">Objectifs </w:t>
      </w:r>
      <w:r w:rsidR="00CB3AD2" w:rsidRPr="00622C1D">
        <w:rPr>
          <w:rFonts w:ascii="Avenir Book" w:eastAsia="Times New Roman" w:hAnsi="Avenir Book"/>
          <w:b/>
          <w:bCs/>
          <w:sz w:val="24"/>
          <w:szCs w:val="24"/>
          <w:lang w:eastAsia="fr-FR"/>
        </w:rPr>
        <w:t xml:space="preserve">et caractéristiques </w:t>
      </w:r>
      <w:r w:rsidR="00872D5E" w:rsidRPr="00622C1D">
        <w:rPr>
          <w:rFonts w:ascii="Avenir Book" w:eastAsia="Times New Roman" w:hAnsi="Avenir Book"/>
          <w:b/>
          <w:bCs/>
          <w:sz w:val="24"/>
          <w:szCs w:val="24"/>
          <w:lang w:eastAsia="fr-FR"/>
        </w:rPr>
        <w:t>du programme</w:t>
      </w:r>
      <w:r w:rsidR="00BA404B" w:rsidRPr="00622C1D">
        <w:rPr>
          <w:rFonts w:ascii="Avenir Book" w:eastAsia="Times New Roman" w:hAnsi="Avenir Book"/>
          <w:b/>
          <w:bCs/>
          <w:sz w:val="24"/>
          <w:szCs w:val="24"/>
          <w:lang w:eastAsia="fr-FR"/>
        </w:rPr>
        <w:t xml:space="preserve"> d’invitations</w:t>
      </w:r>
      <w:bookmarkEnd w:id="1"/>
    </w:p>
    <w:p w:rsidR="00622C1D" w:rsidRPr="00622C1D" w:rsidRDefault="00622C1D" w:rsidP="001A7B2B">
      <w:pPr>
        <w:jc w:val="both"/>
        <w:rPr>
          <w:lang w:eastAsia="fr-FR"/>
        </w:rPr>
      </w:pPr>
    </w:p>
    <w:p w:rsidR="00872D5E" w:rsidRPr="00622C1D" w:rsidRDefault="00872D5E" w:rsidP="001A7B2B">
      <w:pPr>
        <w:jc w:val="both"/>
        <w:rPr>
          <w:rFonts w:ascii="Avenir Book" w:eastAsia="Times New Roman" w:hAnsi="Avenir Book" w:cs="Times New Roman"/>
          <w:kern w:val="0"/>
          <w:lang w:eastAsia="fr-FR"/>
          <w14:ligatures w14:val="none"/>
        </w:rPr>
      </w:pPr>
      <w:r w:rsidRPr="00622C1D">
        <w:rPr>
          <w:rFonts w:ascii="Avenir Book" w:eastAsia="Times New Roman" w:hAnsi="Avenir Book" w:cs="Times New Roman"/>
          <w:kern w:val="0"/>
          <w:lang w:eastAsia="fr-FR"/>
          <w14:ligatures w14:val="none"/>
        </w:rPr>
        <w:t xml:space="preserve">DÉCRIPT permettra de financer </w:t>
      </w:r>
      <w:r w:rsidR="00582F63">
        <w:rPr>
          <w:rFonts w:ascii="Avenir Book" w:eastAsia="Times New Roman" w:hAnsi="Avenir Book" w:cs="Times New Roman"/>
          <w:kern w:val="0"/>
          <w:lang w:eastAsia="fr-FR"/>
          <w14:ligatures w14:val="none"/>
        </w:rPr>
        <w:t xml:space="preserve">chaque année </w:t>
      </w:r>
      <w:r w:rsidRPr="00622C1D">
        <w:rPr>
          <w:rFonts w:ascii="Avenir Book" w:eastAsia="Times New Roman" w:hAnsi="Avenir Book" w:cs="Times New Roman"/>
          <w:kern w:val="0"/>
          <w:lang w:eastAsia="fr-FR"/>
          <w14:ligatures w14:val="none"/>
        </w:rPr>
        <w:t xml:space="preserve">jusqu’à 20 </w:t>
      </w:r>
      <w:r w:rsidR="00582F63">
        <w:rPr>
          <w:rFonts w:ascii="Avenir Book" w:eastAsia="Times New Roman" w:hAnsi="Avenir Book" w:cs="Times New Roman"/>
          <w:kern w:val="0"/>
          <w:lang w:eastAsia="fr-FR"/>
          <w14:ligatures w14:val="none"/>
        </w:rPr>
        <w:t>séjours</w:t>
      </w:r>
      <w:r w:rsidRPr="00622C1D">
        <w:rPr>
          <w:rFonts w:ascii="Avenir Book" w:eastAsia="Times New Roman" w:hAnsi="Avenir Book" w:cs="Times New Roman"/>
          <w:kern w:val="0"/>
          <w:lang w:eastAsia="fr-FR"/>
          <w14:ligatures w14:val="none"/>
        </w:rPr>
        <w:t xml:space="preserve"> de chercheurs</w:t>
      </w:r>
      <w:r w:rsidR="00582F63">
        <w:rPr>
          <w:rFonts w:ascii="Avenir Book" w:eastAsia="Times New Roman" w:hAnsi="Avenir Book" w:cs="Times New Roman"/>
          <w:kern w:val="0"/>
          <w:lang w:eastAsia="fr-FR"/>
          <w14:ligatures w14:val="none"/>
        </w:rPr>
        <w:t xml:space="preserve"> internationaux d’une durée d’un mois</w:t>
      </w:r>
      <w:r w:rsidRPr="00622C1D">
        <w:rPr>
          <w:rFonts w:ascii="Avenir Book" w:eastAsia="Times New Roman" w:hAnsi="Avenir Book" w:cs="Times New Roman"/>
          <w:kern w:val="0"/>
          <w:lang w:eastAsia="fr-FR"/>
          <w14:ligatures w14:val="none"/>
        </w:rPr>
        <w:t xml:space="preserve">, pour conduire des </w:t>
      </w:r>
      <w:r w:rsidR="00BA404B" w:rsidRPr="00622C1D">
        <w:rPr>
          <w:rFonts w:ascii="Avenir Book" w:eastAsia="Times New Roman" w:hAnsi="Avenir Book" w:cs="Times New Roman"/>
          <w:kern w:val="0"/>
          <w:lang w:eastAsia="fr-FR"/>
          <w14:ligatures w14:val="none"/>
        </w:rPr>
        <w:t>recherches</w:t>
      </w:r>
      <w:r w:rsidRPr="00622C1D">
        <w:rPr>
          <w:rFonts w:ascii="Avenir Book" w:eastAsia="Times New Roman" w:hAnsi="Avenir Book" w:cs="Times New Roman"/>
          <w:kern w:val="0"/>
          <w:lang w:eastAsia="fr-FR"/>
          <w14:ligatures w14:val="none"/>
        </w:rPr>
        <w:t xml:space="preserve"> </w:t>
      </w:r>
      <w:r w:rsidR="00582F63">
        <w:rPr>
          <w:rFonts w:ascii="Avenir Book" w:eastAsia="Times New Roman" w:hAnsi="Avenir Book" w:cs="Times New Roman"/>
          <w:kern w:val="0"/>
          <w:lang w:eastAsia="fr-FR"/>
          <w14:ligatures w14:val="none"/>
        </w:rPr>
        <w:t xml:space="preserve">sur la thématique du programme, </w:t>
      </w:r>
      <w:r w:rsidRPr="00622C1D">
        <w:rPr>
          <w:rFonts w:ascii="Avenir Book" w:eastAsia="Times New Roman" w:hAnsi="Avenir Book" w:cs="Times New Roman"/>
          <w:kern w:val="0"/>
          <w:lang w:eastAsia="fr-FR"/>
          <w14:ligatures w14:val="none"/>
        </w:rPr>
        <w:t xml:space="preserve">en lien avec </w:t>
      </w:r>
      <w:r w:rsidR="00582F63">
        <w:rPr>
          <w:rFonts w:ascii="Avenir Book" w:eastAsia="Times New Roman" w:hAnsi="Avenir Book" w:cs="Times New Roman"/>
          <w:kern w:val="0"/>
          <w:lang w:eastAsia="fr-FR"/>
          <w14:ligatures w14:val="none"/>
        </w:rPr>
        <w:t>s</w:t>
      </w:r>
      <w:r w:rsidRPr="00622C1D">
        <w:rPr>
          <w:rFonts w:ascii="Avenir Book" w:eastAsia="Times New Roman" w:hAnsi="Avenir Book" w:cs="Times New Roman"/>
          <w:kern w:val="0"/>
          <w:lang w:eastAsia="fr-FR"/>
          <w14:ligatures w14:val="none"/>
        </w:rPr>
        <w:t>es équipes du programme et les institutions membres du consortium</w:t>
      </w:r>
      <w:r w:rsidR="00582F63">
        <w:rPr>
          <w:rFonts w:ascii="Avenir Book" w:eastAsia="Times New Roman" w:hAnsi="Avenir Book" w:cs="Times New Roman"/>
          <w:kern w:val="0"/>
          <w:lang w:eastAsia="fr-FR"/>
          <w14:ligatures w14:val="none"/>
        </w:rPr>
        <w:t>,</w:t>
      </w:r>
      <w:r w:rsidRPr="00622C1D">
        <w:rPr>
          <w:rFonts w:ascii="Avenir Book" w:eastAsia="Times New Roman" w:hAnsi="Avenir Book" w:cs="Times New Roman"/>
          <w:kern w:val="0"/>
          <w:lang w:eastAsia="fr-FR"/>
          <w14:ligatures w14:val="none"/>
        </w:rPr>
        <w:t xml:space="preserve"> et </w:t>
      </w:r>
      <w:r w:rsidR="00582F63">
        <w:rPr>
          <w:rFonts w:ascii="Avenir Book" w:eastAsia="Times New Roman" w:hAnsi="Avenir Book" w:cs="Times New Roman"/>
          <w:kern w:val="0"/>
          <w:lang w:eastAsia="fr-FR"/>
          <w14:ligatures w14:val="none"/>
        </w:rPr>
        <w:t xml:space="preserve">pour </w:t>
      </w:r>
      <w:r w:rsidRPr="00622C1D">
        <w:rPr>
          <w:rFonts w:ascii="Avenir Book" w:eastAsia="Times New Roman" w:hAnsi="Avenir Book" w:cs="Times New Roman"/>
          <w:kern w:val="0"/>
          <w:lang w:eastAsia="fr-FR"/>
          <w14:ligatures w14:val="none"/>
        </w:rPr>
        <w:t xml:space="preserve">participer aux échanges avec </w:t>
      </w:r>
      <w:r w:rsidR="00582F63">
        <w:rPr>
          <w:rFonts w:ascii="Avenir Book" w:eastAsia="Times New Roman" w:hAnsi="Avenir Book" w:cs="Times New Roman"/>
          <w:kern w:val="0"/>
          <w:lang w:eastAsia="fr-FR"/>
          <w14:ligatures w14:val="none"/>
        </w:rPr>
        <w:t>s</w:t>
      </w:r>
      <w:r w:rsidRPr="00622C1D">
        <w:rPr>
          <w:rFonts w:ascii="Avenir Book" w:eastAsia="Times New Roman" w:hAnsi="Avenir Book" w:cs="Times New Roman"/>
          <w:kern w:val="0"/>
          <w:lang w:eastAsia="fr-FR"/>
          <w14:ligatures w14:val="none"/>
        </w:rPr>
        <w:t>es partenaires.</w:t>
      </w:r>
    </w:p>
    <w:p w:rsidR="00BA404B" w:rsidRDefault="00BA404B" w:rsidP="001A7B2B">
      <w:pPr>
        <w:jc w:val="both"/>
        <w:rPr>
          <w:rFonts w:ascii="Avenir Book" w:eastAsia="Times New Roman" w:hAnsi="Avenir Book" w:cs="Times New Roman"/>
          <w:kern w:val="0"/>
          <w:lang w:eastAsia="fr-FR"/>
          <w14:ligatures w14:val="none"/>
        </w:rPr>
      </w:pPr>
      <w:r w:rsidRPr="00622C1D">
        <w:rPr>
          <w:rFonts w:ascii="Avenir Book" w:eastAsia="Times New Roman" w:hAnsi="Avenir Book" w:cs="Times New Roman"/>
          <w:kern w:val="0"/>
          <w:lang w:eastAsia="fr-FR"/>
          <w14:ligatures w14:val="none"/>
        </w:rPr>
        <w:t xml:space="preserve">Les chercheurs </w:t>
      </w:r>
      <w:r w:rsidR="00582F63">
        <w:rPr>
          <w:rFonts w:ascii="Avenir Book" w:eastAsia="Times New Roman" w:hAnsi="Avenir Book" w:cs="Times New Roman"/>
          <w:kern w:val="0"/>
          <w:lang w:eastAsia="fr-FR"/>
          <w14:ligatures w14:val="none"/>
        </w:rPr>
        <w:t xml:space="preserve">internationaux candidats </w:t>
      </w:r>
      <w:r w:rsidRPr="00622C1D">
        <w:rPr>
          <w:rFonts w:ascii="Avenir Book" w:eastAsia="Times New Roman" w:hAnsi="Avenir Book" w:cs="Times New Roman"/>
          <w:kern w:val="0"/>
          <w:lang w:eastAsia="fr-FR"/>
          <w14:ligatures w14:val="none"/>
        </w:rPr>
        <w:t xml:space="preserve">doivent proposer de mener </w:t>
      </w:r>
      <w:r w:rsidR="001F5CD4">
        <w:rPr>
          <w:rFonts w:ascii="Avenir Book" w:eastAsia="Times New Roman" w:hAnsi="Avenir Book" w:cs="Times New Roman"/>
          <w:kern w:val="0"/>
          <w:lang w:eastAsia="fr-FR"/>
          <w14:ligatures w14:val="none"/>
        </w:rPr>
        <w:t xml:space="preserve">ou de finaliser </w:t>
      </w:r>
      <w:r w:rsidRPr="00622C1D">
        <w:rPr>
          <w:rFonts w:ascii="Avenir Book" w:eastAsia="Times New Roman" w:hAnsi="Avenir Book" w:cs="Times New Roman"/>
          <w:kern w:val="0"/>
          <w:lang w:eastAsia="fr-FR"/>
          <w14:ligatures w14:val="none"/>
        </w:rPr>
        <w:t>durant leur séjour un travail de recherche s’articulant avec la problématique scientifique du programme</w:t>
      </w:r>
      <w:r w:rsidR="001F5CD4">
        <w:rPr>
          <w:rFonts w:ascii="Avenir Book" w:eastAsia="Times New Roman" w:hAnsi="Avenir Book" w:cs="Times New Roman"/>
          <w:kern w:val="0"/>
          <w:lang w:eastAsia="fr-FR"/>
          <w14:ligatures w14:val="none"/>
        </w:rPr>
        <w:t xml:space="preserve"> sur les récits civilisationnels et/ou le </w:t>
      </w:r>
      <w:proofErr w:type="spellStart"/>
      <w:r w:rsidR="001F5CD4">
        <w:rPr>
          <w:rFonts w:ascii="Avenir Book" w:eastAsia="Times New Roman" w:hAnsi="Avenir Book" w:cs="Times New Roman"/>
          <w:kern w:val="0"/>
          <w:lang w:eastAsia="fr-FR"/>
          <w14:ligatures w14:val="none"/>
        </w:rPr>
        <w:t>civilisationnisme</w:t>
      </w:r>
      <w:proofErr w:type="spellEnd"/>
      <w:r w:rsidRPr="00622C1D">
        <w:rPr>
          <w:rFonts w:ascii="Avenir Book" w:eastAsia="Times New Roman" w:hAnsi="Avenir Book" w:cs="Times New Roman"/>
          <w:kern w:val="0"/>
          <w:lang w:eastAsia="fr-FR"/>
          <w14:ligatures w14:val="none"/>
        </w:rPr>
        <w:t>, en lien avec</w:t>
      </w:r>
      <w:r w:rsidRPr="00F64A16">
        <w:rPr>
          <w:rFonts w:ascii="Avenir Book" w:eastAsia="Times New Roman" w:hAnsi="Avenir Book" w:cs="Times New Roman"/>
          <w:kern w:val="0"/>
          <w:lang w:eastAsia="fr-FR"/>
          <w14:ligatures w14:val="none"/>
        </w:rPr>
        <w:t xml:space="preserve"> l’un de</w:t>
      </w:r>
      <w:r w:rsidRPr="00622C1D">
        <w:rPr>
          <w:rFonts w:ascii="Avenir Book" w:eastAsia="Times New Roman" w:hAnsi="Avenir Book" w:cs="Times New Roman"/>
          <w:kern w:val="0"/>
          <w:lang w:eastAsia="fr-FR"/>
          <w14:ligatures w14:val="none"/>
        </w:rPr>
        <w:t xml:space="preserve"> se</w:t>
      </w:r>
      <w:r w:rsidRPr="00F64A16">
        <w:rPr>
          <w:rFonts w:ascii="Avenir Book" w:eastAsia="Times New Roman" w:hAnsi="Avenir Book" w:cs="Times New Roman"/>
          <w:kern w:val="0"/>
          <w:lang w:eastAsia="fr-FR"/>
          <w14:ligatures w14:val="none"/>
        </w:rPr>
        <w:t xml:space="preserve">s cinq axes thématiques </w:t>
      </w:r>
      <w:r w:rsidRPr="00622C1D">
        <w:rPr>
          <w:rFonts w:ascii="Avenir Book" w:eastAsia="Times New Roman" w:hAnsi="Avenir Book" w:cs="Times New Roman"/>
          <w:kern w:val="0"/>
          <w:lang w:eastAsia="fr-FR"/>
          <w14:ligatures w14:val="none"/>
        </w:rPr>
        <w:t xml:space="preserve">ou son axe méthodologique (voir </w:t>
      </w:r>
      <w:r w:rsidRPr="00622C1D">
        <w:rPr>
          <w:rFonts w:ascii="Avenir Book" w:eastAsia="Times New Roman" w:hAnsi="Avenir Book" w:cs="Times New Roman"/>
          <w:kern w:val="0"/>
          <w:lang w:eastAsia="fr-FR"/>
          <w14:ligatures w14:val="none"/>
        </w:rPr>
        <w:lastRenderedPageBreak/>
        <w:t xml:space="preserve">description ci-après). </w:t>
      </w:r>
      <w:r w:rsidR="00554F9C">
        <w:rPr>
          <w:rFonts w:ascii="Avenir Book" w:eastAsia="Times New Roman" w:hAnsi="Avenir Book" w:cs="Times New Roman"/>
          <w:kern w:val="0"/>
          <w:lang w:eastAsia="fr-FR"/>
          <w14:ligatures w14:val="none"/>
        </w:rPr>
        <w:t>Durant leur séjour, les</w:t>
      </w:r>
      <w:r w:rsidRPr="00622C1D">
        <w:rPr>
          <w:rFonts w:ascii="Avenir Book" w:eastAsia="Times New Roman" w:hAnsi="Avenir Book" w:cs="Times New Roman"/>
          <w:kern w:val="0"/>
          <w:lang w:eastAsia="fr-FR"/>
          <w14:ligatures w14:val="none"/>
        </w:rPr>
        <w:t xml:space="preserve"> participants contribueront aux publications, conférences </w:t>
      </w:r>
      <w:r w:rsidR="004F681B">
        <w:rPr>
          <w:rFonts w:ascii="Avenir Book" w:eastAsia="Times New Roman" w:hAnsi="Avenir Book" w:cs="Times New Roman"/>
          <w:kern w:val="0"/>
          <w:lang w:eastAsia="fr-FR"/>
          <w14:ligatures w14:val="none"/>
        </w:rPr>
        <w:t>ou</w:t>
      </w:r>
      <w:r w:rsidRPr="00622C1D">
        <w:rPr>
          <w:rFonts w:ascii="Avenir Book" w:eastAsia="Times New Roman" w:hAnsi="Avenir Book" w:cs="Times New Roman"/>
          <w:kern w:val="0"/>
          <w:lang w:eastAsia="fr-FR"/>
          <w14:ligatures w14:val="none"/>
        </w:rPr>
        <w:t xml:space="preserve"> événements publics du programme.</w:t>
      </w:r>
    </w:p>
    <w:p w:rsidR="00622C1D" w:rsidRPr="00622C1D" w:rsidRDefault="00622C1D" w:rsidP="001A7B2B">
      <w:pPr>
        <w:jc w:val="both"/>
        <w:rPr>
          <w:rFonts w:ascii="Avenir Book" w:eastAsia="Times New Roman" w:hAnsi="Avenir Book" w:cs="Times New Roman"/>
          <w:kern w:val="0"/>
          <w:lang w:eastAsia="fr-FR"/>
          <w14:ligatures w14:val="none"/>
        </w:rPr>
      </w:pPr>
    </w:p>
    <w:p w:rsidR="00BA404B" w:rsidRPr="00622C1D" w:rsidRDefault="00BA404B" w:rsidP="001A7B2B">
      <w:pPr>
        <w:pStyle w:val="NormalWeb"/>
        <w:spacing w:before="0" w:beforeAutospacing="0" w:after="0" w:afterAutospacing="0"/>
        <w:jc w:val="both"/>
        <w:rPr>
          <w:rFonts w:ascii="Avenir Book" w:hAnsi="Avenir Book"/>
        </w:rPr>
      </w:pPr>
      <w:r w:rsidRPr="00622C1D">
        <w:rPr>
          <w:rStyle w:val="lev"/>
          <w:rFonts w:ascii="Avenir Book" w:eastAsiaTheme="majorEastAsia" w:hAnsi="Avenir Book"/>
        </w:rPr>
        <w:t>Modalités de la résidence :</w:t>
      </w:r>
    </w:p>
    <w:p w:rsidR="00622C1D" w:rsidRDefault="00BA404B" w:rsidP="001A7B2B">
      <w:pPr>
        <w:pStyle w:val="NormalWeb"/>
        <w:numPr>
          <w:ilvl w:val="0"/>
          <w:numId w:val="29"/>
        </w:numPr>
        <w:spacing w:before="0" w:beforeAutospacing="0" w:after="0" w:afterAutospacing="0"/>
        <w:jc w:val="both"/>
        <w:rPr>
          <w:rFonts w:ascii="Avenir Book" w:hAnsi="Avenir Book"/>
        </w:rPr>
      </w:pPr>
      <w:r w:rsidRPr="00622C1D">
        <w:rPr>
          <w:rStyle w:val="lev"/>
          <w:rFonts w:ascii="Avenir Book" w:eastAsiaTheme="majorEastAsia" w:hAnsi="Avenir Book"/>
        </w:rPr>
        <w:t>Durée</w:t>
      </w:r>
      <w:r w:rsidR="001A7B2B">
        <w:rPr>
          <w:rStyle w:val="lev"/>
          <w:rFonts w:ascii="Avenir Book" w:eastAsiaTheme="majorEastAsia" w:hAnsi="Avenir Book"/>
        </w:rPr>
        <w:t xml:space="preserve"> des séjours</w:t>
      </w:r>
      <w:r w:rsidRPr="00622C1D">
        <w:rPr>
          <w:rStyle w:val="lev"/>
          <w:rFonts w:ascii="Avenir Book" w:eastAsiaTheme="majorEastAsia" w:hAnsi="Avenir Book"/>
        </w:rPr>
        <w:t xml:space="preserve"> :</w:t>
      </w:r>
      <w:r w:rsidRPr="00622C1D">
        <w:rPr>
          <w:rFonts w:ascii="Avenir Book" w:hAnsi="Avenir Book"/>
        </w:rPr>
        <w:t xml:space="preserve"> 1 mois</w:t>
      </w:r>
    </w:p>
    <w:p w:rsidR="00622C1D" w:rsidRDefault="00BA404B" w:rsidP="001A7B2B">
      <w:pPr>
        <w:pStyle w:val="NormalWeb"/>
        <w:numPr>
          <w:ilvl w:val="0"/>
          <w:numId w:val="29"/>
        </w:numPr>
        <w:spacing w:before="0" w:beforeAutospacing="0" w:after="0" w:afterAutospacing="0"/>
        <w:jc w:val="both"/>
        <w:rPr>
          <w:rFonts w:ascii="Avenir Book" w:hAnsi="Avenir Book"/>
        </w:rPr>
      </w:pPr>
      <w:r w:rsidRPr="00622C1D">
        <w:rPr>
          <w:rStyle w:val="lev"/>
          <w:rFonts w:ascii="Avenir Book" w:eastAsiaTheme="majorEastAsia" w:hAnsi="Avenir Book"/>
        </w:rPr>
        <w:t>Indemnité :</w:t>
      </w:r>
      <w:r w:rsidRPr="00622C1D">
        <w:rPr>
          <w:rFonts w:ascii="Avenir Book" w:hAnsi="Avenir Book"/>
        </w:rPr>
        <w:t xml:space="preserve"> 3400€ (couvrant les frais de transport et de séjour)</w:t>
      </w:r>
    </w:p>
    <w:p w:rsidR="00622C1D" w:rsidRPr="00767AA5" w:rsidRDefault="00BA404B" w:rsidP="001A7B2B">
      <w:pPr>
        <w:pStyle w:val="NormalWeb"/>
        <w:numPr>
          <w:ilvl w:val="0"/>
          <w:numId w:val="29"/>
        </w:numPr>
        <w:spacing w:before="0" w:beforeAutospacing="0" w:after="0" w:afterAutospacing="0"/>
        <w:jc w:val="both"/>
        <w:rPr>
          <w:rFonts w:ascii="Avenir Book" w:hAnsi="Avenir Book"/>
        </w:rPr>
      </w:pPr>
      <w:r w:rsidRPr="00622C1D">
        <w:rPr>
          <w:rStyle w:val="lev"/>
          <w:rFonts w:ascii="Avenir Book" w:eastAsiaTheme="majorEastAsia" w:hAnsi="Avenir Book"/>
        </w:rPr>
        <w:t>Candidats :</w:t>
      </w:r>
      <w:r w:rsidRPr="00622C1D">
        <w:rPr>
          <w:rFonts w:ascii="Avenir Book" w:hAnsi="Avenir Book"/>
        </w:rPr>
        <w:t xml:space="preserve"> chercheurs et enseignants-chercheurs en poste dans une université </w:t>
      </w:r>
      <w:r w:rsidR="00582F63">
        <w:rPr>
          <w:rFonts w:ascii="Avenir Book" w:hAnsi="Avenir Book"/>
        </w:rPr>
        <w:t>internationale</w:t>
      </w:r>
      <w:r w:rsidRPr="00622C1D">
        <w:rPr>
          <w:rFonts w:ascii="Avenir Book" w:hAnsi="Avenir Book"/>
        </w:rPr>
        <w:t> </w:t>
      </w:r>
      <w:r w:rsidR="00582F63">
        <w:rPr>
          <w:rFonts w:ascii="Avenir Book" w:hAnsi="Avenir Book"/>
        </w:rPr>
        <w:t xml:space="preserve">(non-française) </w:t>
      </w:r>
      <w:r w:rsidRPr="00622C1D">
        <w:rPr>
          <w:rFonts w:ascii="Avenir Book" w:hAnsi="Avenir Book"/>
        </w:rPr>
        <w:t xml:space="preserve">; les candidatures émanant de membres du réseau DÉCRIPT seront examinées en </w:t>
      </w:r>
      <w:r w:rsidRPr="00767AA5">
        <w:rPr>
          <w:rFonts w:ascii="Avenir Book" w:hAnsi="Avenir Book"/>
        </w:rPr>
        <w:t xml:space="preserve">priorité, mais l’appel est </w:t>
      </w:r>
      <w:r w:rsidR="00622C1D" w:rsidRPr="00767AA5">
        <w:rPr>
          <w:rFonts w:ascii="Avenir Book" w:hAnsi="Avenir Book"/>
        </w:rPr>
        <w:t>ouvert à tous les chercheurs en poste dans une université à l’international</w:t>
      </w:r>
    </w:p>
    <w:p w:rsidR="00622C1D" w:rsidRPr="00767AA5" w:rsidRDefault="00622C1D" w:rsidP="001A7B2B">
      <w:pPr>
        <w:pStyle w:val="NormalWeb"/>
        <w:numPr>
          <w:ilvl w:val="0"/>
          <w:numId w:val="29"/>
        </w:numPr>
        <w:spacing w:before="0" w:beforeAutospacing="0" w:after="0" w:afterAutospacing="0"/>
        <w:jc w:val="both"/>
        <w:rPr>
          <w:rFonts w:ascii="Avenir Book" w:hAnsi="Avenir Book"/>
        </w:rPr>
      </w:pPr>
      <w:r w:rsidRPr="00767AA5">
        <w:rPr>
          <w:rStyle w:val="lev"/>
          <w:rFonts w:ascii="Avenir Book" w:eastAsiaTheme="majorEastAsia" w:hAnsi="Avenir Book"/>
        </w:rPr>
        <w:t>Localisation </w:t>
      </w:r>
      <w:r w:rsidR="00582F63">
        <w:rPr>
          <w:rStyle w:val="lev"/>
          <w:rFonts w:ascii="Avenir Book" w:eastAsiaTheme="majorEastAsia" w:hAnsi="Avenir Book"/>
        </w:rPr>
        <w:t xml:space="preserve">de la résidence </w:t>
      </w:r>
      <w:r w:rsidRPr="00767AA5">
        <w:rPr>
          <w:rStyle w:val="lev"/>
          <w:rFonts w:ascii="Avenir Book" w:eastAsiaTheme="majorEastAsia" w:hAnsi="Avenir Book"/>
        </w:rPr>
        <w:t>:</w:t>
      </w:r>
      <w:r w:rsidRPr="00767AA5">
        <w:rPr>
          <w:rFonts w:ascii="Avenir Book" w:hAnsi="Avenir Book"/>
        </w:rPr>
        <w:t xml:space="preserve"> Paris, Bordeaux, Lille</w:t>
      </w:r>
    </w:p>
    <w:p w:rsidR="00767AA5" w:rsidRPr="00767AA5" w:rsidRDefault="00767AA5" w:rsidP="00767AA5">
      <w:pPr>
        <w:pStyle w:val="NormalWeb"/>
        <w:numPr>
          <w:ilvl w:val="0"/>
          <w:numId w:val="29"/>
        </w:numPr>
        <w:spacing w:before="0" w:beforeAutospacing="0" w:after="0" w:afterAutospacing="0"/>
        <w:jc w:val="both"/>
        <w:rPr>
          <w:rFonts w:ascii="Avenir Book" w:hAnsi="Avenir Book"/>
        </w:rPr>
      </w:pPr>
      <w:r w:rsidRPr="00767AA5">
        <w:rPr>
          <w:rFonts w:ascii="Avenir Book" w:hAnsi="Avenir Book"/>
          <w:b/>
          <w:bCs/>
        </w:rPr>
        <w:t>Organisation</w:t>
      </w:r>
      <w:r w:rsidRPr="00767AA5">
        <w:rPr>
          <w:rFonts w:ascii="Avenir Book" w:hAnsi="Avenir Book"/>
        </w:rPr>
        <w:t> : le programme fournira une lettre d’invitation officielle afin de faciliter les démarches de demande de visa pour les candidats résidant hors de l’espace Schengen. En collaboration avec ses partenaires, le programme pourra également aider à identifier d’éventuelles solutions d’hébergement. Toutefois, les chercheurs restent responsables de l’organisation et de la gestion de leur hébergement.</w:t>
      </w:r>
    </w:p>
    <w:p w:rsidR="00622C1D" w:rsidRPr="00767AA5" w:rsidRDefault="00622C1D" w:rsidP="001A7B2B">
      <w:pPr>
        <w:pStyle w:val="NormalWeb"/>
        <w:spacing w:before="0" w:beforeAutospacing="0" w:after="0" w:afterAutospacing="0"/>
        <w:jc w:val="both"/>
        <w:rPr>
          <w:rFonts w:ascii="Avenir Book" w:hAnsi="Avenir Book"/>
        </w:rPr>
      </w:pPr>
    </w:p>
    <w:p w:rsidR="00622C1D" w:rsidRPr="00767AA5" w:rsidRDefault="00BA404B" w:rsidP="001A7B2B">
      <w:pPr>
        <w:pStyle w:val="NormalWeb"/>
        <w:spacing w:before="0" w:beforeAutospacing="0" w:after="0" w:afterAutospacing="0"/>
        <w:jc w:val="both"/>
        <w:rPr>
          <w:rFonts w:ascii="Avenir Book" w:hAnsi="Avenir Book"/>
        </w:rPr>
      </w:pPr>
      <w:r w:rsidRPr="00767AA5">
        <w:rPr>
          <w:rStyle w:val="lev"/>
          <w:rFonts w:ascii="Avenir Book" w:eastAsiaTheme="majorEastAsia" w:hAnsi="Avenir Book"/>
        </w:rPr>
        <w:t>Contributions attendues :</w:t>
      </w:r>
    </w:p>
    <w:p w:rsidR="00622C1D" w:rsidRDefault="00BA404B" w:rsidP="001A7B2B">
      <w:pPr>
        <w:pStyle w:val="NormalWeb"/>
        <w:numPr>
          <w:ilvl w:val="0"/>
          <w:numId w:val="29"/>
        </w:numPr>
        <w:spacing w:before="0" w:beforeAutospacing="0" w:after="0" w:afterAutospacing="0"/>
        <w:jc w:val="both"/>
        <w:rPr>
          <w:rFonts w:ascii="Avenir Book" w:hAnsi="Avenir Book"/>
        </w:rPr>
      </w:pPr>
      <w:r w:rsidRPr="00622C1D">
        <w:rPr>
          <w:rFonts w:ascii="Avenir Book" w:hAnsi="Avenir Book"/>
        </w:rPr>
        <w:t xml:space="preserve">1 article ou note à publier dans </w:t>
      </w:r>
      <w:r w:rsidR="00582F63">
        <w:rPr>
          <w:rFonts w:ascii="Avenir Book" w:hAnsi="Avenir Book"/>
        </w:rPr>
        <w:t xml:space="preserve">une des </w:t>
      </w:r>
      <w:proofErr w:type="spellStart"/>
      <w:r w:rsidR="00582F63">
        <w:rPr>
          <w:rFonts w:ascii="Avenir Book" w:hAnsi="Avenir Book"/>
        </w:rPr>
        <w:t>sérires</w:t>
      </w:r>
      <w:proofErr w:type="spellEnd"/>
      <w:r w:rsidR="00582F63">
        <w:rPr>
          <w:rFonts w:ascii="Avenir Book" w:hAnsi="Avenir Book"/>
        </w:rPr>
        <w:t xml:space="preserve"> de publications du programme</w:t>
      </w:r>
      <w:r w:rsidRPr="00622C1D">
        <w:rPr>
          <w:rFonts w:ascii="Avenir Book" w:hAnsi="Avenir Book"/>
        </w:rPr>
        <w:t xml:space="preserve"> DECRIPT</w:t>
      </w:r>
    </w:p>
    <w:p w:rsidR="00622C1D" w:rsidRDefault="00BA404B" w:rsidP="001A7B2B">
      <w:pPr>
        <w:pStyle w:val="NormalWeb"/>
        <w:numPr>
          <w:ilvl w:val="0"/>
          <w:numId w:val="29"/>
        </w:numPr>
        <w:spacing w:before="0" w:beforeAutospacing="0" w:after="0" w:afterAutospacing="0"/>
        <w:jc w:val="both"/>
        <w:rPr>
          <w:rFonts w:ascii="Avenir Book" w:hAnsi="Avenir Book"/>
        </w:rPr>
      </w:pPr>
      <w:r w:rsidRPr="00622C1D">
        <w:rPr>
          <w:rFonts w:ascii="Avenir Book" w:hAnsi="Avenir Book"/>
        </w:rPr>
        <w:t xml:space="preserve">1 conférence publique </w:t>
      </w:r>
      <w:r w:rsidR="00622C1D">
        <w:rPr>
          <w:rFonts w:ascii="Avenir Book" w:hAnsi="Avenir Book"/>
        </w:rPr>
        <w:t>et/</w:t>
      </w:r>
      <w:r w:rsidRPr="00622C1D">
        <w:rPr>
          <w:rFonts w:ascii="Avenir Book" w:hAnsi="Avenir Book"/>
        </w:rPr>
        <w:t>ou séminaire type Chatham House</w:t>
      </w:r>
      <w:r w:rsidR="00582F63">
        <w:rPr>
          <w:rFonts w:ascii="Avenir Book" w:hAnsi="Avenir Book"/>
        </w:rPr>
        <w:t xml:space="preserve"> durant le séjour</w:t>
      </w:r>
    </w:p>
    <w:p w:rsidR="00622C1D" w:rsidRPr="004168F7" w:rsidRDefault="00BA404B" w:rsidP="001A7B2B">
      <w:pPr>
        <w:pStyle w:val="NormalWeb"/>
        <w:numPr>
          <w:ilvl w:val="0"/>
          <w:numId w:val="29"/>
        </w:numPr>
        <w:spacing w:before="0" w:beforeAutospacing="0" w:after="0" w:afterAutospacing="0"/>
        <w:jc w:val="both"/>
        <w:rPr>
          <w:rFonts w:ascii="Avenir Book" w:hAnsi="Avenir Book"/>
        </w:rPr>
      </w:pPr>
      <w:r w:rsidRPr="00622C1D">
        <w:rPr>
          <w:rFonts w:ascii="Avenir Book" w:hAnsi="Avenir Book"/>
        </w:rPr>
        <w:t>1 épisode de podcast ou module vidéo thématique</w:t>
      </w:r>
      <w:r w:rsidR="001A7B2B">
        <w:rPr>
          <w:rFonts w:ascii="Avenir Book" w:hAnsi="Avenir Book"/>
        </w:rPr>
        <w:t xml:space="preserve"> portant sur la recherche menée durant le séjour (à définir en lien avec les responsables du programme)</w:t>
      </w:r>
    </w:p>
    <w:p w:rsidR="00872D5E" w:rsidRPr="00872D5E" w:rsidRDefault="00872D5E" w:rsidP="001A7B2B">
      <w:pPr>
        <w:jc w:val="both"/>
        <w:rPr>
          <w:rFonts w:ascii="Avenir Book" w:eastAsia="Times New Roman" w:hAnsi="Avenir Book" w:cs="Times New Roman"/>
          <w:kern w:val="0"/>
          <w:lang w:eastAsia="fr-FR"/>
          <w14:ligatures w14:val="none"/>
        </w:rPr>
      </w:pPr>
    </w:p>
    <w:p w:rsidR="00CB3AD2" w:rsidRPr="00622C1D" w:rsidRDefault="00872D5E" w:rsidP="001A7B2B">
      <w:pPr>
        <w:pStyle w:val="Titre1"/>
        <w:numPr>
          <w:ilvl w:val="0"/>
          <w:numId w:val="17"/>
        </w:numPr>
        <w:spacing w:before="0" w:after="0"/>
        <w:jc w:val="both"/>
        <w:rPr>
          <w:rFonts w:ascii="Avenir Book" w:eastAsia="Times New Roman" w:hAnsi="Avenir Book"/>
          <w:b/>
          <w:bCs/>
          <w:sz w:val="24"/>
          <w:szCs w:val="24"/>
          <w:lang w:eastAsia="fr-FR"/>
        </w:rPr>
      </w:pPr>
      <w:bookmarkStart w:id="2" w:name="_Toc215163046"/>
      <w:r w:rsidRPr="00622C1D">
        <w:rPr>
          <w:rFonts w:ascii="Avenir Book" w:eastAsia="Times New Roman" w:hAnsi="Avenir Book"/>
          <w:b/>
          <w:bCs/>
          <w:sz w:val="24"/>
          <w:szCs w:val="24"/>
          <w:lang w:eastAsia="fr-FR"/>
        </w:rPr>
        <w:t>Dossier de candidature</w:t>
      </w:r>
      <w:bookmarkEnd w:id="2"/>
    </w:p>
    <w:p w:rsidR="004B4D94" w:rsidRDefault="004B4D94" w:rsidP="001A7B2B">
      <w:pPr>
        <w:pStyle w:val="NormalWeb"/>
        <w:spacing w:before="0" w:beforeAutospacing="0" w:after="0" w:afterAutospacing="0"/>
        <w:jc w:val="both"/>
        <w:rPr>
          <w:rFonts w:ascii="Avenir Book" w:hAnsi="Avenir Book"/>
        </w:rPr>
      </w:pPr>
    </w:p>
    <w:p w:rsidR="00790482" w:rsidRPr="0047680F" w:rsidRDefault="00A76C7C" w:rsidP="001A7B2B">
      <w:pPr>
        <w:pStyle w:val="NormalWeb"/>
        <w:spacing w:before="0" w:beforeAutospacing="0" w:after="0" w:afterAutospacing="0"/>
        <w:jc w:val="both"/>
      </w:pPr>
      <w:r w:rsidRPr="00A76C7C">
        <w:rPr>
          <w:rFonts w:ascii="Avenir Book" w:hAnsi="Avenir Book"/>
        </w:rPr>
        <w:t xml:space="preserve">Les dossiers doivent être déposés au plus tard le </w:t>
      </w:r>
      <w:r>
        <w:rPr>
          <w:rFonts w:ascii="Avenir Book" w:hAnsi="Avenir Book"/>
        </w:rPr>
        <w:t>28</w:t>
      </w:r>
      <w:r w:rsidRPr="00A76C7C">
        <w:rPr>
          <w:rFonts w:ascii="Avenir Book" w:hAnsi="Avenir Book"/>
        </w:rPr>
        <w:t xml:space="preserve"> </w:t>
      </w:r>
      <w:r>
        <w:rPr>
          <w:rFonts w:ascii="Avenir Book" w:hAnsi="Avenir Book"/>
        </w:rPr>
        <w:t>février</w:t>
      </w:r>
      <w:r w:rsidRPr="00A76C7C">
        <w:rPr>
          <w:rFonts w:ascii="Avenir Book" w:hAnsi="Avenir Book"/>
        </w:rPr>
        <w:t xml:space="preserve"> 202</w:t>
      </w:r>
      <w:r>
        <w:rPr>
          <w:rFonts w:ascii="Avenir Book" w:hAnsi="Avenir Book"/>
        </w:rPr>
        <w:t>6</w:t>
      </w:r>
      <w:r w:rsidRPr="00A76C7C">
        <w:rPr>
          <w:rFonts w:ascii="Avenir Book" w:hAnsi="Avenir Book"/>
        </w:rPr>
        <w:t xml:space="preserve"> à 18h00 (GMT+1) </w:t>
      </w:r>
      <w:r w:rsidRPr="009924D7">
        <w:rPr>
          <w:rFonts w:ascii="Avenir Book" w:hAnsi="Avenir Book"/>
          <w:i/>
          <w:iCs/>
        </w:rPr>
        <w:t>via</w:t>
      </w:r>
      <w:r w:rsidRPr="00A76C7C">
        <w:rPr>
          <w:rFonts w:ascii="Avenir Book" w:hAnsi="Avenir Book"/>
        </w:rPr>
        <w:t xml:space="preserve"> le formulaire en ligne suivant :</w:t>
      </w:r>
      <w:r>
        <w:rPr>
          <w:rFonts w:ascii="Avenir Book" w:hAnsi="Avenir Book"/>
        </w:rPr>
        <w:t xml:space="preserve"> </w:t>
      </w:r>
      <w:hyperlink r:id="rId9" w:history="1">
        <w:r w:rsidR="00681315" w:rsidRPr="00F84569">
          <w:rPr>
            <w:rStyle w:val="Lienhypertexte"/>
            <w:rFonts w:ascii="Avenir Book" w:hAnsi="Avenir Book"/>
          </w:rPr>
          <w:t>https://framaforms.org/programme-decript-programme-dinvitation-de-chercheurs-internationaux-decript-program-call-for</w:t>
        </w:r>
      </w:hyperlink>
    </w:p>
    <w:p w:rsidR="004B4D94" w:rsidRDefault="004B4D94" w:rsidP="001A7B2B">
      <w:pPr>
        <w:pStyle w:val="NormalWeb"/>
        <w:spacing w:before="0" w:beforeAutospacing="0" w:after="0" w:afterAutospacing="0"/>
        <w:jc w:val="both"/>
        <w:rPr>
          <w:rFonts w:ascii="Avenir Book" w:hAnsi="Avenir Book"/>
        </w:rPr>
      </w:pPr>
    </w:p>
    <w:p w:rsidR="00622C1D" w:rsidRPr="004B4D94" w:rsidRDefault="00622C1D" w:rsidP="001A7B2B">
      <w:pPr>
        <w:pStyle w:val="NormalWeb"/>
        <w:spacing w:before="0" w:beforeAutospacing="0" w:after="0" w:afterAutospacing="0"/>
        <w:jc w:val="both"/>
        <w:rPr>
          <w:rFonts w:ascii="Avenir Book" w:hAnsi="Avenir Book"/>
          <w:b/>
          <w:bCs/>
        </w:rPr>
      </w:pPr>
      <w:r w:rsidRPr="004B4D94">
        <w:rPr>
          <w:rFonts w:ascii="Avenir Book" w:hAnsi="Avenir Book"/>
          <w:b/>
          <w:bCs/>
        </w:rPr>
        <w:t>Les candidatures doivent inclure :</w:t>
      </w:r>
    </w:p>
    <w:p w:rsidR="001A7B2B" w:rsidRDefault="00622C1D" w:rsidP="001A7B2B">
      <w:pPr>
        <w:pStyle w:val="NormalWeb"/>
        <w:numPr>
          <w:ilvl w:val="0"/>
          <w:numId w:val="20"/>
        </w:numPr>
        <w:spacing w:before="0" w:beforeAutospacing="0" w:after="0" w:afterAutospacing="0"/>
        <w:jc w:val="both"/>
        <w:rPr>
          <w:rFonts w:ascii="Avenir Book" w:hAnsi="Avenir Book"/>
        </w:rPr>
      </w:pPr>
      <w:r w:rsidRPr="001A7B2B">
        <w:rPr>
          <w:rFonts w:ascii="Avenir Book" w:hAnsi="Avenir Book"/>
        </w:rPr>
        <w:t>Lettre de candidature précisant les objectifs du séjour</w:t>
      </w:r>
    </w:p>
    <w:p w:rsidR="001A7B2B" w:rsidRDefault="00622C1D" w:rsidP="001A7B2B">
      <w:pPr>
        <w:pStyle w:val="NormalWeb"/>
        <w:numPr>
          <w:ilvl w:val="0"/>
          <w:numId w:val="20"/>
        </w:numPr>
        <w:spacing w:before="0" w:beforeAutospacing="0" w:after="0" w:afterAutospacing="0"/>
        <w:jc w:val="both"/>
        <w:rPr>
          <w:rFonts w:ascii="Avenir Book" w:hAnsi="Avenir Book"/>
        </w:rPr>
      </w:pPr>
      <w:r w:rsidRPr="001A7B2B">
        <w:rPr>
          <w:rFonts w:ascii="Avenir Book" w:hAnsi="Avenir Book"/>
        </w:rPr>
        <w:t>Argumentaire scientifique de 2 pages décrivant le thème, la méthodologie et l’articulation du projet de recherche envisagé avec le programme</w:t>
      </w:r>
    </w:p>
    <w:p w:rsidR="00E321F5" w:rsidRDefault="00E321F5" w:rsidP="00E321F5">
      <w:pPr>
        <w:pStyle w:val="NormalWeb"/>
        <w:numPr>
          <w:ilvl w:val="0"/>
          <w:numId w:val="20"/>
        </w:numPr>
        <w:spacing w:before="0" w:beforeAutospacing="0" w:after="0" w:afterAutospacing="0"/>
        <w:jc w:val="both"/>
        <w:rPr>
          <w:rFonts w:ascii="Avenir Book" w:hAnsi="Avenir Book"/>
        </w:rPr>
      </w:pPr>
      <w:r w:rsidRPr="00622C1D">
        <w:rPr>
          <w:rFonts w:ascii="Avenir Book" w:hAnsi="Avenir Book"/>
        </w:rPr>
        <w:t xml:space="preserve">CV </w:t>
      </w:r>
      <w:r>
        <w:rPr>
          <w:rFonts w:ascii="Avenir Book" w:hAnsi="Avenir Book"/>
        </w:rPr>
        <w:t>académique</w:t>
      </w:r>
    </w:p>
    <w:p w:rsidR="00582F63" w:rsidRDefault="00582F63" w:rsidP="00E321F5">
      <w:pPr>
        <w:pStyle w:val="NormalWeb"/>
        <w:numPr>
          <w:ilvl w:val="0"/>
          <w:numId w:val="20"/>
        </w:numPr>
        <w:spacing w:before="0" w:beforeAutospacing="0" w:after="0" w:afterAutospacing="0"/>
        <w:jc w:val="both"/>
        <w:rPr>
          <w:rFonts w:ascii="Avenir Book" w:hAnsi="Avenir Book"/>
        </w:rPr>
      </w:pPr>
      <w:r>
        <w:rPr>
          <w:rFonts w:ascii="Avenir Book" w:hAnsi="Avenir Book"/>
        </w:rPr>
        <w:t>Lettre d’approbation de l’employeur, précisant le cas échéant quels coûts supplémentaires sont susceptibles d’être couverts</w:t>
      </w:r>
    </w:p>
    <w:p w:rsidR="00334836" w:rsidRDefault="00334836" w:rsidP="00E321F5">
      <w:pPr>
        <w:pStyle w:val="NormalWeb"/>
        <w:numPr>
          <w:ilvl w:val="0"/>
          <w:numId w:val="20"/>
        </w:numPr>
        <w:spacing w:before="0" w:beforeAutospacing="0" w:after="0" w:afterAutospacing="0"/>
        <w:jc w:val="both"/>
        <w:rPr>
          <w:rFonts w:ascii="Avenir Book" w:hAnsi="Avenir Book"/>
        </w:rPr>
      </w:pPr>
      <w:r>
        <w:rPr>
          <w:rFonts w:ascii="Avenir Book" w:hAnsi="Avenir Book"/>
        </w:rPr>
        <w:t>Copie d’une pièce d’identité</w:t>
      </w:r>
    </w:p>
    <w:p w:rsidR="00CB3AD2" w:rsidRPr="003E228E" w:rsidRDefault="001F5CD4" w:rsidP="001A7B2B">
      <w:pPr>
        <w:pStyle w:val="NormalWeb"/>
        <w:numPr>
          <w:ilvl w:val="0"/>
          <w:numId w:val="20"/>
        </w:numPr>
        <w:spacing w:before="0" w:beforeAutospacing="0" w:after="0" w:afterAutospacing="0"/>
        <w:jc w:val="both"/>
        <w:rPr>
          <w:rFonts w:ascii="Avenir Book" w:hAnsi="Avenir Book"/>
        </w:rPr>
      </w:pPr>
      <w:r>
        <w:rPr>
          <w:rFonts w:ascii="Avenir Book" w:hAnsi="Avenir Book"/>
        </w:rPr>
        <w:t>Coordonnées</w:t>
      </w:r>
      <w:r w:rsidR="00E321F5" w:rsidRPr="001A7B2B">
        <w:rPr>
          <w:rFonts w:ascii="Avenir Book" w:hAnsi="Avenir Book"/>
        </w:rPr>
        <w:t xml:space="preserve"> de deux référents académiques</w:t>
      </w:r>
    </w:p>
    <w:p w:rsidR="00F00002" w:rsidRDefault="00F00002" w:rsidP="001A7B2B">
      <w:pPr>
        <w:jc w:val="both"/>
        <w:rPr>
          <w:rFonts w:ascii="Avenir Book" w:eastAsia="Times New Roman" w:hAnsi="Avenir Book" w:cs="Times New Roman"/>
          <w:kern w:val="0"/>
          <w:lang w:eastAsia="fr-FR"/>
          <w14:ligatures w14:val="none"/>
        </w:rPr>
      </w:pPr>
    </w:p>
    <w:p w:rsidR="00B47288" w:rsidRDefault="00B47288" w:rsidP="001A7B2B">
      <w:pPr>
        <w:jc w:val="both"/>
        <w:rPr>
          <w:rFonts w:ascii="Avenir Book" w:eastAsia="Times New Roman" w:hAnsi="Avenir Book" w:cs="Times New Roman"/>
          <w:kern w:val="0"/>
          <w:lang w:eastAsia="fr-FR"/>
          <w14:ligatures w14:val="none"/>
        </w:rPr>
      </w:pPr>
    </w:p>
    <w:p w:rsidR="00B47288" w:rsidRPr="00F64A16" w:rsidRDefault="00B47288" w:rsidP="001A7B2B">
      <w:pPr>
        <w:jc w:val="both"/>
        <w:rPr>
          <w:rFonts w:ascii="Avenir Book" w:eastAsia="Times New Roman" w:hAnsi="Avenir Book" w:cs="Times New Roman"/>
          <w:kern w:val="0"/>
          <w:lang w:eastAsia="fr-FR"/>
          <w14:ligatures w14:val="none"/>
        </w:rPr>
      </w:pPr>
    </w:p>
    <w:p w:rsidR="00CB3AD2" w:rsidRDefault="00F64A16" w:rsidP="001A7B2B">
      <w:pPr>
        <w:pStyle w:val="Titre1"/>
        <w:numPr>
          <w:ilvl w:val="0"/>
          <w:numId w:val="17"/>
        </w:numPr>
        <w:spacing w:before="0" w:after="0"/>
        <w:jc w:val="both"/>
        <w:rPr>
          <w:rFonts w:ascii="Avenir Book" w:eastAsia="Times New Roman" w:hAnsi="Avenir Book"/>
          <w:b/>
          <w:bCs/>
          <w:sz w:val="24"/>
          <w:szCs w:val="24"/>
          <w:lang w:eastAsia="fr-FR"/>
        </w:rPr>
      </w:pPr>
      <w:bookmarkStart w:id="3" w:name="_Toc215163047"/>
      <w:r w:rsidRPr="00622C1D">
        <w:rPr>
          <w:rFonts w:ascii="Avenir Book" w:eastAsia="Times New Roman" w:hAnsi="Avenir Book"/>
          <w:b/>
          <w:bCs/>
          <w:sz w:val="24"/>
          <w:szCs w:val="24"/>
          <w:lang w:eastAsia="fr-FR"/>
        </w:rPr>
        <w:t>Critères de sélection</w:t>
      </w:r>
      <w:bookmarkEnd w:id="3"/>
    </w:p>
    <w:p w:rsidR="001A7B2B" w:rsidRPr="001A7B2B" w:rsidRDefault="001A7B2B" w:rsidP="001A7B2B">
      <w:pPr>
        <w:jc w:val="both"/>
        <w:rPr>
          <w:lang w:eastAsia="fr-FR"/>
        </w:rPr>
      </w:pPr>
    </w:p>
    <w:p w:rsidR="00622C1D" w:rsidRPr="00622C1D" w:rsidRDefault="00622C1D" w:rsidP="001A7B2B">
      <w:pPr>
        <w:pStyle w:val="NormalWeb"/>
        <w:numPr>
          <w:ilvl w:val="0"/>
          <w:numId w:val="20"/>
        </w:numPr>
        <w:spacing w:before="0" w:beforeAutospacing="0" w:after="0" w:afterAutospacing="0"/>
        <w:jc w:val="both"/>
        <w:rPr>
          <w:rFonts w:ascii="Avenir Book" w:hAnsi="Avenir Book"/>
        </w:rPr>
      </w:pPr>
      <w:r w:rsidRPr="00622C1D">
        <w:rPr>
          <w:rFonts w:ascii="Avenir Book" w:hAnsi="Avenir Book"/>
        </w:rPr>
        <w:t>Pertinence par rapport à la thématique et aux objectifs scientifiques de DECRIPT</w:t>
      </w:r>
    </w:p>
    <w:p w:rsidR="00622C1D" w:rsidRPr="00622C1D" w:rsidRDefault="00622C1D" w:rsidP="001A7B2B">
      <w:pPr>
        <w:pStyle w:val="NormalWeb"/>
        <w:numPr>
          <w:ilvl w:val="0"/>
          <w:numId w:val="20"/>
        </w:numPr>
        <w:spacing w:before="0" w:beforeAutospacing="0" w:after="0" w:afterAutospacing="0"/>
        <w:jc w:val="both"/>
        <w:rPr>
          <w:rFonts w:ascii="Avenir Book" w:hAnsi="Avenir Book"/>
        </w:rPr>
      </w:pPr>
      <w:r w:rsidRPr="00622C1D">
        <w:rPr>
          <w:rFonts w:ascii="Avenir Book" w:hAnsi="Avenir Book"/>
        </w:rPr>
        <w:t>Excellence académique et originalité du projet</w:t>
      </w:r>
    </w:p>
    <w:p w:rsidR="00CB3AD2" w:rsidRDefault="00622C1D" w:rsidP="001A7B2B">
      <w:pPr>
        <w:pStyle w:val="NormalWeb"/>
        <w:numPr>
          <w:ilvl w:val="0"/>
          <w:numId w:val="20"/>
        </w:numPr>
        <w:spacing w:before="0" w:beforeAutospacing="0" w:after="0" w:afterAutospacing="0"/>
        <w:jc w:val="both"/>
        <w:rPr>
          <w:rFonts w:ascii="Avenir Book" w:hAnsi="Avenir Book"/>
        </w:rPr>
      </w:pPr>
      <w:r w:rsidRPr="00622C1D">
        <w:rPr>
          <w:rFonts w:ascii="Avenir Book" w:hAnsi="Avenir Book"/>
        </w:rPr>
        <w:t>Engagement dans la diffusion des connaissances et le travail collaboratif</w:t>
      </w:r>
    </w:p>
    <w:p w:rsidR="001A7B2B" w:rsidRDefault="001A7B2B" w:rsidP="001A7B2B">
      <w:pPr>
        <w:pStyle w:val="NormalWeb"/>
        <w:spacing w:before="0" w:beforeAutospacing="0" w:after="0" w:afterAutospacing="0"/>
        <w:jc w:val="both"/>
        <w:rPr>
          <w:rFonts w:ascii="Avenir Book" w:hAnsi="Avenir Book"/>
        </w:rPr>
      </w:pPr>
    </w:p>
    <w:p w:rsidR="001A7B2B" w:rsidRPr="00622C1D" w:rsidRDefault="001A7B2B" w:rsidP="001A7B2B">
      <w:pPr>
        <w:pStyle w:val="NormalWeb"/>
        <w:spacing w:before="0" w:beforeAutospacing="0" w:after="0" w:afterAutospacing="0"/>
        <w:jc w:val="both"/>
        <w:rPr>
          <w:rFonts w:ascii="Avenir Book" w:hAnsi="Avenir Book"/>
        </w:rPr>
      </w:pPr>
    </w:p>
    <w:p w:rsidR="00CB3AD2" w:rsidRDefault="00872D5E" w:rsidP="001A7B2B">
      <w:pPr>
        <w:pStyle w:val="Titre1"/>
        <w:numPr>
          <w:ilvl w:val="0"/>
          <w:numId w:val="17"/>
        </w:numPr>
        <w:spacing w:before="0" w:after="0"/>
        <w:jc w:val="both"/>
        <w:rPr>
          <w:rFonts w:ascii="Avenir Book" w:eastAsia="Times New Roman" w:hAnsi="Avenir Book"/>
          <w:b/>
          <w:bCs/>
          <w:sz w:val="24"/>
          <w:szCs w:val="24"/>
          <w:lang w:eastAsia="fr-FR"/>
        </w:rPr>
      </w:pPr>
      <w:bookmarkStart w:id="4" w:name="_Toc215163048"/>
      <w:r w:rsidRPr="00622C1D">
        <w:rPr>
          <w:rFonts w:ascii="Avenir Book" w:eastAsia="Times New Roman" w:hAnsi="Avenir Book"/>
          <w:b/>
          <w:bCs/>
          <w:sz w:val="24"/>
          <w:szCs w:val="24"/>
          <w:lang w:eastAsia="fr-FR"/>
        </w:rPr>
        <w:t>Calendrier</w:t>
      </w:r>
      <w:bookmarkEnd w:id="4"/>
    </w:p>
    <w:p w:rsidR="001A7B2B" w:rsidRPr="001A7B2B" w:rsidRDefault="001A7B2B" w:rsidP="001A7B2B">
      <w:pPr>
        <w:jc w:val="both"/>
        <w:rPr>
          <w:lang w:eastAsia="fr-FR"/>
        </w:rPr>
      </w:pPr>
    </w:p>
    <w:p w:rsidR="00622C1D" w:rsidRPr="00622C1D" w:rsidRDefault="00622C1D" w:rsidP="001A7B2B">
      <w:pPr>
        <w:pStyle w:val="NormalWeb"/>
        <w:numPr>
          <w:ilvl w:val="0"/>
          <w:numId w:val="20"/>
        </w:numPr>
        <w:spacing w:before="0" w:beforeAutospacing="0" w:after="0" w:afterAutospacing="0"/>
        <w:jc w:val="both"/>
        <w:rPr>
          <w:rFonts w:ascii="Avenir Book" w:hAnsi="Avenir Book"/>
        </w:rPr>
      </w:pPr>
      <w:r w:rsidRPr="00622C1D">
        <w:rPr>
          <w:rStyle w:val="lev"/>
          <w:rFonts w:ascii="Avenir Book" w:eastAsiaTheme="majorEastAsia" w:hAnsi="Avenir Book"/>
        </w:rPr>
        <w:t>Ouverture des candidatures :</w:t>
      </w:r>
      <w:r w:rsidRPr="00622C1D">
        <w:rPr>
          <w:rFonts w:ascii="Avenir Book" w:hAnsi="Avenir Book"/>
        </w:rPr>
        <w:t xml:space="preserve"> 1er décembre 2025</w:t>
      </w:r>
    </w:p>
    <w:p w:rsidR="00622C1D" w:rsidRPr="00622C1D" w:rsidRDefault="00622C1D" w:rsidP="001A7B2B">
      <w:pPr>
        <w:pStyle w:val="NormalWeb"/>
        <w:numPr>
          <w:ilvl w:val="0"/>
          <w:numId w:val="20"/>
        </w:numPr>
        <w:spacing w:before="0" w:beforeAutospacing="0" w:after="0" w:afterAutospacing="0"/>
        <w:jc w:val="both"/>
        <w:rPr>
          <w:rFonts w:ascii="Avenir Book" w:hAnsi="Avenir Book"/>
        </w:rPr>
      </w:pPr>
      <w:r w:rsidRPr="00622C1D">
        <w:rPr>
          <w:rStyle w:val="lev"/>
          <w:rFonts w:ascii="Avenir Book" w:eastAsiaTheme="majorEastAsia" w:hAnsi="Avenir Book"/>
        </w:rPr>
        <w:t>Clôture des candidatures :</w:t>
      </w:r>
      <w:r w:rsidRPr="00622C1D">
        <w:rPr>
          <w:rFonts w:ascii="Avenir Book" w:hAnsi="Avenir Book"/>
        </w:rPr>
        <w:t xml:space="preserve"> 30 </w:t>
      </w:r>
      <w:r w:rsidR="00C853F2">
        <w:rPr>
          <w:rFonts w:ascii="Avenir Book" w:hAnsi="Avenir Book"/>
        </w:rPr>
        <w:t>février</w:t>
      </w:r>
      <w:r w:rsidRPr="00622C1D">
        <w:rPr>
          <w:rFonts w:ascii="Avenir Book" w:hAnsi="Avenir Book"/>
        </w:rPr>
        <w:t xml:space="preserve"> 2026, 17h (heure de Paris)</w:t>
      </w:r>
    </w:p>
    <w:p w:rsidR="00622C1D" w:rsidRPr="00622C1D" w:rsidRDefault="00622C1D" w:rsidP="001A7B2B">
      <w:pPr>
        <w:pStyle w:val="NormalWeb"/>
        <w:numPr>
          <w:ilvl w:val="0"/>
          <w:numId w:val="20"/>
        </w:numPr>
        <w:spacing w:before="0" w:beforeAutospacing="0" w:after="0" w:afterAutospacing="0"/>
        <w:jc w:val="both"/>
        <w:rPr>
          <w:rFonts w:ascii="Avenir Book" w:hAnsi="Avenir Book"/>
        </w:rPr>
      </w:pPr>
      <w:r w:rsidRPr="00622C1D">
        <w:rPr>
          <w:rStyle w:val="lev"/>
          <w:rFonts w:ascii="Avenir Book" w:eastAsiaTheme="majorEastAsia" w:hAnsi="Avenir Book"/>
        </w:rPr>
        <w:t>Examen des candidatures :</w:t>
      </w:r>
      <w:r w:rsidRPr="00622C1D">
        <w:rPr>
          <w:rFonts w:ascii="Avenir Book" w:hAnsi="Avenir Book"/>
        </w:rPr>
        <w:t xml:space="preserve"> </w:t>
      </w:r>
      <w:r w:rsidR="00C853F2">
        <w:rPr>
          <w:rFonts w:ascii="Avenir Book" w:hAnsi="Avenir Book"/>
        </w:rPr>
        <w:t>mars</w:t>
      </w:r>
      <w:r w:rsidRPr="00622C1D">
        <w:rPr>
          <w:rFonts w:ascii="Avenir Book" w:hAnsi="Avenir Book"/>
        </w:rPr>
        <w:t xml:space="preserve"> 2026</w:t>
      </w:r>
    </w:p>
    <w:p w:rsidR="00622C1D" w:rsidRPr="00622C1D" w:rsidRDefault="00622C1D" w:rsidP="001A7B2B">
      <w:pPr>
        <w:pStyle w:val="NormalWeb"/>
        <w:numPr>
          <w:ilvl w:val="0"/>
          <w:numId w:val="20"/>
        </w:numPr>
        <w:spacing w:before="0" w:beforeAutospacing="0" w:after="0" w:afterAutospacing="0"/>
        <w:jc w:val="both"/>
        <w:rPr>
          <w:rFonts w:ascii="Avenir Book" w:hAnsi="Avenir Book"/>
        </w:rPr>
      </w:pPr>
      <w:r w:rsidRPr="00622C1D">
        <w:rPr>
          <w:rStyle w:val="lev"/>
          <w:rFonts w:ascii="Avenir Book" w:eastAsiaTheme="majorEastAsia" w:hAnsi="Avenir Book"/>
        </w:rPr>
        <w:t>Annonce des résultats :</w:t>
      </w:r>
      <w:r w:rsidRPr="00622C1D">
        <w:rPr>
          <w:rFonts w:ascii="Avenir Book" w:hAnsi="Avenir Book"/>
        </w:rPr>
        <w:t xml:space="preserve"> fin </w:t>
      </w:r>
      <w:r w:rsidR="00C853F2">
        <w:rPr>
          <w:rFonts w:ascii="Avenir Book" w:hAnsi="Avenir Book"/>
        </w:rPr>
        <w:t>mars</w:t>
      </w:r>
      <w:r w:rsidRPr="00622C1D">
        <w:rPr>
          <w:rFonts w:ascii="Avenir Book" w:hAnsi="Avenir Book"/>
        </w:rPr>
        <w:t xml:space="preserve"> 2026</w:t>
      </w:r>
    </w:p>
    <w:p w:rsidR="00622C1D" w:rsidRPr="00622C1D" w:rsidRDefault="00C853F2" w:rsidP="001A7B2B">
      <w:pPr>
        <w:pStyle w:val="NormalWeb"/>
        <w:numPr>
          <w:ilvl w:val="0"/>
          <w:numId w:val="20"/>
        </w:numPr>
        <w:spacing w:before="0" w:beforeAutospacing="0" w:after="0" w:afterAutospacing="0"/>
        <w:jc w:val="both"/>
        <w:rPr>
          <w:rFonts w:ascii="Avenir Book" w:hAnsi="Avenir Book"/>
        </w:rPr>
      </w:pPr>
      <w:r>
        <w:rPr>
          <w:rStyle w:val="lev"/>
          <w:rFonts w:ascii="Avenir Book" w:eastAsiaTheme="majorEastAsia" w:hAnsi="Avenir Book"/>
        </w:rPr>
        <w:t>Début des séjours</w:t>
      </w:r>
      <w:r w:rsidR="00622C1D" w:rsidRPr="00622C1D">
        <w:rPr>
          <w:rStyle w:val="lev"/>
          <w:rFonts w:ascii="Avenir Book" w:eastAsiaTheme="majorEastAsia" w:hAnsi="Avenir Book"/>
        </w:rPr>
        <w:t xml:space="preserve"> :</w:t>
      </w:r>
      <w:r w:rsidR="00622C1D" w:rsidRPr="00622C1D">
        <w:rPr>
          <w:rFonts w:ascii="Avenir Book" w:hAnsi="Avenir Book"/>
        </w:rPr>
        <w:t xml:space="preserve"> </w:t>
      </w:r>
      <w:r>
        <w:rPr>
          <w:rFonts w:ascii="Avenir Book" w:hAnsi="Avenir Book"/>
        </w:rPr>
        <w:t>à partir d’</w:t>
      </w:r>
      <w:r w:rsidR="00622C1D" w:rsidRPr="00622C1D">
        <w:rPr>
          <w:rFonts w:ascii="Avenir Book" w:hAnsi="Avenir Book"/>
        </w:rPr>
        <w:t xml:space="preserve">avril </w:t>
      </w:r>
      <w:r>
        <w:rPr>
          <w:rFonts w:ascii="Avenir Book" w:hAnsi="Avenir Book"/>
        </w:rPr>
        <w:t>2026</w:t>
      </w:r>
    </w:p>
    <w:p w:rsidR="00902034" w:rsidRDefault="00902034" w:rsidP="001A7B2B">
      <w:pPr>
        <w:pStyle w:val="NormalWeb"/>
        <w:spacing w:before="0" w:beforeAutospacing="0" w:after="0" w:afterAutospacing="0"/>
        <w:jc w:val="both"/>
        <w:rPr>
          <w:rFonts w:ascii="Avenir Book" w:hAnsi="Avenir Book"/>
        </w:rPr>
      </w:pPr>
    </w:p>
    <w:p w:rsidR="00CB3AD2" w:rsidRDefault="00622C1D" w:rsidP="001A7B2B">
      <w:pPr>
        <w:pStyle w:val="NormalWeb"/>
        <w:spacing w:before="0" w:beforeAutospacing="0" w:after="0" w:afterAutospacing="0"/>
        <w:jc w:val="both"/>
        <w:rPr>
          <w:rStyle w:val="lev"/>
          <w:rFonts w:ascii="Avenir Book" w:eastAsiaTheme="majorEastAsia" w:hAnsi="Avenir Book"/>
        </w:rPr>
      </w:pPr>
      <w:r w:rsidRPr="00622C1D">
        <w:rPr>
          <w:rFonts w:ascii="Avenir Book" w:hAnsi="Avenir Book"/>
        </w:rPr>
        <w:t xml:space="preserve">Pour toute question : </w:t>
      </w:r>
      <w:hyperlink r:id="rId10" w:history="1">
        <w:r w:rsidR="001A7B2B" w:rsidRPr="008C6A86">
          <w:rPr>
            <w:rStyle w:val="Lienhypertexte"/>
            <w:rFonts w:ascii="Avenir Book" w:eastAsiaTheme="majorEastAsia" w:hAnsi="Avenir Book"/>
          </w:rPr>
          <w:t>decript@inalco.fr</w:t>
        </w:r>
      </w:hyperlink>
    </w:p>
    <w:p w:rsidR="001A7B2B" w:rsidRPr="00622C1D" w:rsidRDefault="001A7B2B" w:rsidP="001A7B2B">
      <w:pPr>
        <w:pStyle w:val="NormalWeb"/>
        <w:spacing w:before="0" w:beforeAutospacing="0" w:after="0" w:afterAutospacing="0"/>
        <w:jc w:val="both"/>
        <w:rPr>
          <w:rFonts w:ascii="Avenir Book" w:hAnsi="Avenir Book"/>
        </w:rPr>
      </w:pPr>
    </w:p>
    <w:p w:rsidR="00CB3AD2" w:rsidRPr="00635FFD" w:rsidRDefault="00CB3AD2" w:rsidP="001A7B2B">
      <w:pPr>
        <w:pStyle w:val="Titre1"/>
        <w:numPr>
          <w:ilvl w:val="0"/>
          <w:numId w:val="17"/>
        </w:numPr>
        <w:jc w:val="both"/>
        <w:rPr>
          <w:rFonts w:ascii="Avenir Book" w:eastAsia="Times New Roman" w:hAnsi="Avenir Book"/>
          <w:b/>
          <w:bCs/>
          <w:sz w:val="24"/>
          <w:szCs w:val="24"/>
          <w:lang w:eastAsia="fr-FR"/>
        </w:rPr>
      </w:pPr>
      <w:bookmarkStart w:id="5" w:name="_Toc215163049"/>
      <w:r w:rsidRPr="00635FFD">
        <w:rPr>
          <w:rFonts w:ascii="Avenir Book" w:eastAsia="Times New Roman" w:hAnsi="Avenir Book"/>
          <w:b/>
          <w:bCs/>
          <w:sz w:val="24"/>
          <w:szCs w:val="24"/>
          <w:lang w:eastAsia="fr-FR"/>
        </w:rPr>
        <w:t xml:space="preserve">Description des axes </w:t>
      </w:r>
      <w:r w:rsidR="009876B4" w:rsidRPr="00635FFD">
        <w:rPr>
          <w:rFonts w:ascii="Avenir Book" w:eastAsia="Times New Roman" w:hAnsi="Avenir Book"/>
          <w:b/>
          <w:bCs/>
          <w:sz w:val="24"/>
          <w:szCs w:val="24"/>
          <w:lang w:eastAsia="fr-FR"/>
        </w:rPr>
        <w:t>thématiques du programme</w:t>
      </w:r>
      <w:bookmarkEnd w:id="5"/>
    </w:p>
    <w:p w:rsidR="001A7B2B" w:rsidRDefault="001A7B2B" w:rsidP="001A7B2B">
      <w:pPr>
        <w:pStyle w:val="Titre5"/>
        <w:shd w:val="clear" w:color="auto" w:fill="FFFFFF"/>
        <w:spacing w:before="0" w:after="0"/>
        <w:jc w:val="both"/>
        <w:textAlignment w:val="baseline"/>
        <w:rPr>
          <w:rFonts w:ascii="Avenir Book" w:hAnsi="Avenir Book"/>
          <w:color w:val="013D82"/>
        </w:rPr>
      </w:pPr>
    </w:p>
    <w:p w:rsidR="001A7B2B" w:rsidRPr="001A7B2B" w:rsidRDefault="009876B4" w:rsidP="001A7B2B">
      <w:pPr>
        <w:pStyle w:val="Titre5"/>
        <w:shd w:val="clear" w:color="auto" w:fill="FFFFFF"/>
        <w:spacing w:before="0" w:after="0"/>
        <w:jc w:val="both"/>
        <w:textAlignment w:val="baseline"/>
        <w:rPr>
          <w:rFonts w:ascii="Avenir Book" w:hAnsi="Avenir Book"/>
          <w:b/>
          <w:bCs/>
          <w:color w:val="013D82"/>
        </w:rPr>
      </w:pPr>
      <w:r w:rsidRPr="001A7B2B">
        <w:rPr>
          <w:rFonts w:ascii="Avenir Book" w:hAnsi="Avenir Book"/>
          <w:b/>
          <w:bCs/>
          <w:color w:val="013D82"/>
        </w:rPr>
        <w:t>Axe transversal - Récits civilisationnels, universalismes et gouvernance multilatérale</w:t>
      </w:r>
    </w:p>
    <w:p w:rsidR="009876B4" w:rsidRDefault="009876B4" w:rsidP="001A7B2B">
      <w:pPr>
        <w:pStyle w:val="NormalWeb"/>
        <w:shd w:val="clear" w:color="auto" w:fill="FFFFFF"/>
        <w:spacing w:before="0" w:beforeAutospacing="0" w:after="0" w:afterAutospacing="0"/>
        <w:jc w:val="both"/>
        <w:textAlignment w:val="baseline"/>
        <w:rPr>
          <w:rFonts w:ascii="Avenir Book" w:hAnsi="Avenir Book" w:cs="Arial"/>
          <w:color w:val="001E41"/>
        </w:rPr>
      </w:pPr>
      <w:r w:rsidRPr="00622C1D">
        <w:rPr>
          <w:rFonts w:ascii="Avenir Book" w:hAnsi="Avenir Book" w:cs="Arial"/>
          <w:color w:val="001E41"/>
        </w:rPr>
        <w:t xml:space="preserve">Au cœur de DECRIPT, </w:t>
      </w:r>
      <w:r w:rsidR="001A7B2B">
        <w:rPr>
          <w:rFonts w:ascii="Avenir Book" w:hAnsi="Avenir Book" w:cs="Arial"/>
          <w:color w:val="001E41"/>
        </w:rPr>
        <w:t>l’axe</w:t>
      </w:r>
      <w:r w:rsidRPr="00622C1D">
        <w:rPr>
          <w:rFonts w:ascii="Avenir Book" w:hAnsi="Avenir Book" w:cs="Arial"/>
          <w:color w:val="001E41"/>
        </w:rPr>
        <w:t xml:space="preserve"> transversal examine les transformations du système international et compare les effets politiques et institutionnels de récits civilisationnels spécifiques sur la scène mondiale. Porté par l'</w:t>
      </w:r>
      <w:proofErr w:type="spellStart"/>
      <w:r w:rsidRPr="00622C1D">
        <w:rPr>
          <w:rFonts w:ascii="Avenir Book" w:hAnsi="Avenir Book" w:cs="Arial"/>
          <w:color w:val="001E41"/>
        </w:rPr>
        <w:t>Inalco</w:t>
      </w:r>
      <w:proofErr w:type="spellEnd"/>
      <w:r w:rsidRPr="00622C1D">
        <w:rPr>
          <w:rFonts w:ascii="Avenir Book" w:hAnsi="Avenir Book" w:cs="Arial"/>
          <w:color w:val="001E41"/>
        </w:rPr>
        <w:t xml:space="preserve"> en collaboration avec Paris Panthéon-Assas et Sciences Po Paris, ce programme réunit des chercheurs de domaines incluant la science politique, les relations internationales, le droit, l'histoire, l'économie et les sciences de l’information et de la communication. Il entend développer une typologie des contestations du système international et des normes universelles, dépassant les catégorisations simplistes du type « Sud global » vs « Occident » ; évaluer l'évolution des récits civilisationnels au sein de diverses arènes internationales (institutions du système onusien, OCI, BRICS, etc.) pour observer la manière dont les contestations de l'universalisme pèsent sur ou réinventent les efforts pour gérer collectivement des défis transnationaux ou mondiaux tels que la résolution des conflits, le contrôle des armements, le développement, le changement climatique, la gestion des ressources naturelles ou les migrations ; et examiner l’évolution des systèmes de valeurs projetées par les </w:t>
      </w:r>
      <w:r w:rsidRPr="00622C1D">
        <w:rPr>
          <w:rFonts w:ascii="Avenir Book" w:hAnsi="Avenir Book" w:cs="Arial"/>
          <w:color w:val="001E41"/>
        </w:rPr>
        <w:lastRenderedPageBreak/>
        <w:t>acteurs occidentaux, les critiques auxquels ces derniers sont confrontés notamment en termes de néo-impérialisme, et la manière dont leur rapport aux normes mondiales dissocie de manière croissante leurs propres récits civilisationnels de la référence à l’universel et à ses incarnations institutionnelles.</w:t>
      </w:r>
    </w:p>
    <w:p w:rsidR="001A7B2B" w:rsidRPr="00622C1D" w:rsidRDefault="001A7B2B" w:rsidP="001A7B2B">
      <w:pPr>
        <w:pStyle w:val="NormalWeb"/>
        <w:shd w:val="clear" w:color="auto" w:fill="FFFFFF"/>
        <w:spacing w:before="0" w:beforeAutospacing="0" w:after="0" w:afterAutospacing="0"/>
        <w:jc w:val="both"/>
        <w:textAlignment w:val="baseline"/>
        <w:rPr>
          <w:rFonts w:ascii="Avenir Book" w:hAnsi="Avenir Book" w:cs="Arial"/>
          <w:color w:val="001E41"/>
        </w:rPr>
      </w:pPr>
    </w:p>
    <w:p w:rsidR="001A7B2B" w:rsidRPr="001A7B2B" w:rsidRDefault="009876B4" w:rsidP="001A7B2B">
      <w:pPr>
        <w:pStyle w:val="Titre5"/>
        <w:shd w:val="clear" w:color="auto" w:fill="FFFFFF"/>
        <w:spacing w:before="0" w:after="0"/>
        <w:jc w:val="both"/>
        <w:textAlignment w:val="baseline"/>
        <w:rPr>
          <w:rFonts w:ascii="Avenir Book" w:hAnsi="Avenir Book"/>
          <w:b/>
          <w:bCs/>
          <w:color w:val="013D82"/>
        </w:rPr>
      </w:pPr>
      <w:r w:rsidRPr="001A7B2B">
        <w:rPr>
          <w:rFonts w:ascii="Avenir Book" w:hAnsi="Avenir Book"/>
          <w:b/>
          <w:bCs/>
          <w:color w:val="013D82"/>
        </w:rPr>
        <w:t xml:space="preserve">Axe </w:t>
      </w:r>
      <w:proofErr w:type="spellStart"/>
      <w:r w:rsidRPr="001A7B2B">
        <w:rPr>
          <w:rFonts w:ascii="Avenir Book" w:hAnsi="Avenir Book"/>
          <w:b/>
          <w:bCs/>
          <w:color w:val="013D82"/>
        </w:rPr>
        <w:t>Indo-Pacifique</w:t>
      </w:r>
      <w:proofErr w:type="spellEnd"/>
      <w:r w:rsidRPr="001A7B2B">
        <w:rPr>
          <w:rFonts w:ascii="Avenir Book" w:hAnsi="Avenir Book"/>
          <w:b/>
          <w:bCs/>
          <w:color w:val="013D82"/>
        </w:rPr>
        <w:t xml:space="preserve"> - Focus Chine</w:t>
      </w:r>
    </w:p>
    <w:p w:rsidR="009876B4" w:rsidRDefault="009876B4" w:rsidP="001A7B2B">
      <w:pPr>
        <w:pStyle w:val="NormalWeb"/>
        <w:shd w:val="clear" w:color="auto" w:fill="FFFFFF"/>
        <w:spacing w:before="0" w:beforeAutospacing="0" w:after="0" w:afterAutospacing="0"/>
        <w:jc w:val="both"/>
        <w:textAlignment w:val="baseline"/>
        <w:rPr>
          <w:rFonts w:ascii="Avenir Book" w:hAnsi="Avenir Book" w:cs="Arial"/>
          <w:color w:val="001E41"/>
        </w:rPr>
      </w:pPr>
      <w:r w:rsidRPr="00622C1D">
        <w:rPr>
          <w:rFonts w:ascii="Avenir Book" w:hAnsi="Avenir Book" w:cs="Arial"/>
          <w:color w:val="001E41"/>
        </w:rPr>
        <w:t>L</w:t>
      </w:r>
      <w:r w:rsidR="001A7B2B">
        <w:rPr>
          <w:rFonts w:ascii="Avenir Book" w:hAnsi="Avenir Book" w:cs="Arial"/>
          <w:color w:val="001E41"/>
        </w:rPr>
        <w:t xml:space="preserve">’axe </w:t>
      </w:r>
      <w:proofErr w:type="spellStart"/>
      <w:r w:rsidRPr="00622C1D">
        <w:rPr>
          <w:rFonts w:ascii="Avenir Book" w:hAnsi="Avenir Book" w:cs="Arial"/>
          <w:color w:val="001E41"/>
        </w:rPr>
        <w:t>Indo-Pacifique</w:t>
      </w:r>
      <w:proofErr w:type="spellEnd"/>
      <w:r w:rsidRPr="00622C1D">
        <w:rPr>
          <w:rFonts w:ascii="Avenir Book" w:hAnsi="Avenir Book" w:cs="Arial"/>
          <w:color w:val="001E41"/>
        </w:rPr>
        <w:t xml:space="preserve"> examine cette région en tant que creuset de représentations du monde et d’universalismes concurrents. Il explore le camaïeu de récits civilisationnels qui sous-tendent les agendas géopolitiques des acteurs régionaux, présentés comme compatibles voire sources d’améliorations de l'ordre mondial actuel tout en s'appuyant sur des références « locales » réinventées (par exemple, l'incorporation par l'Inde de concepts hindous dans la politique étrangère) à des perspectives plus différentialistes (par exemple, l'utilisation par la Chine de références historiques visant à justifier ses revendications régionales et mondiales). Le programme étudie la manière dont ces récits légitiment les revendications réformistes des nations émergentes sur les structures de gouvernance mondiale, les objectifs géopolitiques des acteurs régionaux, et les modèles politiques ou économiques qu’ils défendent et entendent projeter. Ce programme met particulièrement l'accent sur la Chine, acteur clé de la formation de récits civilisationnels à portée mondiale, et évoluant progressivement d’une perspective différentialiste et régionale à une ambition universelle.</w:t>
      </w:r>
    </w:p>
    <w:p w:rsidR="001A7B2B" w:rsidRPr="00622C1D" w:rsidRDefault="001A7B2B" w:rsidP="001A7B2B">
      <w:pPr>
        <w:pStyle w:val="NormalWeb"/>
        <w:shd w:val="clear" w:color="auto" w:fill="FFFFFF"/>
        <w:spacing w:before="0" w:beforeAutospacing="0" w:after="0" w:afterAutospacing="0"/>
        <w:jc w:val="both"/>
        <w:textAlignment w:val="baseline"/>
        <w:rPr>
          <w:rFonts w:ascii="Avenir Book" w:hAnsi="Avenir Book" w:cs="Arial"/>
          <w:color w:val="001E41"/>
        </w:rPr>
      </w:pPr>
    </w:p>
    <w:p w:rsidR="009876B4" w:rsidRPr="001A7B2B" w:rsidRDefault="009876B4" w:rsidP="001A7B2B">
      <w:pPr>
        <w:pStyle w:val="Titre5"/>
        <w:shd w:val="clear" w:color="auto" w:fill="FFFFFF"/>
        <w:spacing w:before="0" w:after="0"/>
        <w:jc w:val="both"/>
        <w:textAlignment w:val="baseline"/>
        <w:rPr>
          <w:rFonts w:ascii="Avenir Book" w:hAnsi="Avenir Book" w:cs="Times New Roman"/>
          <w:b/>
          <w:bCs/>
          <w:color w:val="013D82"/>
        </w:rPr>
      </w:pPr>
      <w:r w:rsidRPr="001A7B2B">
        <w:rPr>
          <w:rFonts w:ascii="Avenir Book" w:hAnsi="Avenir Book"/>
          <w:b/>
          <w:bCs/>
          <w:color w:val="013D82"/>
        </w:rPr>
        <w:t>Axe Afrique - Focus Sahel</w:t>
      </w:r>
    </w:p>
    <w:p w:rsidR="009876B4" w:rsidRDefault="009876B4" w:rsidP="001A7B2B">
      <w:pPr>
        <w:pStyle w:val="NormalWeb"/>
        <w:shd w:val="clear" w:color="auto" w:fill="FFFFFF"/>
        <w:spacing w:before="0" w:beforeAutospacing="0" w:after="0" w:afterAutospacing="0"/>
        <w:jc w:val="both"/>
        <w:textAlignment w:val="baseline"/>
        <w:rPr>
          <w:rFonts w:ascii="Avenir Book" w:hAnsi="Avenir Book" w:cs="Arial"/>
          <w:color w:val="001E41"/>
        </w:rPr>
      </w:pPr>
      <w:r w:rsidRPr="00622C1D">
        <w:rPr>
          <w:rFonts w:ascii="Avenir Book" w:hAnsi="Avenir Book" w:cs="Arial"/>
          <w:color w:val="001E41"/>
        </w:rPr>
        <w:t>L</w:t>
      </w:r>
      <w:r w:rsidR="001A7B2B">
        <w:rPr>
          <w:rFonts w:ascii="Avenir Book" w:hAnsi="Avenir Book" w:cs="Arial"/>
          <w:color w:val="001E41"/>
        </w:rPr>
        <w:t xml:space="preserve">’axe </w:t>
      </w:r>
      <w:r w:rsidRPr="00622C1D">
        <w:rPr>
          <w:rFonts w:ascii="Avenir Book" w:hAnsi="Avenir Book" w:cs="Arial"/>
          <w:color w:val="001E41"/>
        </w:rPr>
        <w:t>Afrique explore la manière dont les récits civilisationnels actualisent les différends postcoloniaux dans les discours politiques contemporains, en analysant leur interaction avec les revendications de souveraineté qui resurgissent au sein des sociétés africaines et dans leurs relations internationales, les dynamiques des conflits locaux ou encore les modèles de gouvernance régionaux et leur articulation avec le système international mondial. Ce programme s’intéresse notamment au rôle des croyances religieuses et des institutions locales dans la formation de ces récits, et à la manière dont ils sont également nourris par l’association d’acteurs locaux et externes, notamment la Chine et la Russie, pour remettre en question les modèles de développement pilotés par l'Occident, et pour légitimer des pratiques de gouvernance non démocratiques. Ce programme se concentre particulièrement sur la région du Sahel, point focal de récits concurrents et d’influences externes, tout en examinant leurs implications continentales et internationales plus larges.</w:t>
      </w:r>
    </w:p>
    <w:p w:rsidR="001A7B2B" w:rsidRPr="00622C1D" w:rsidRDefault="001A7B2B" w:rsidP="001A7B2B">
      <w:pPr>
        <w:pStyle w:val="NormalWeb"/>
        <w:shd w:val="clear" w:color="auto" w:fill="FFFFFF"/>
        <w:spacing w:before="0" w:beforeAutospacing="0" w:after="0" w:afterAutospacing="0"/>
        <w:jc w:val="both"/>
        <w:textAlignment w:val="baseline"/>
        <w:rPr>
          <w:rFonts w:ascii="Avenir Book" w:hAnsi="Avenir Book" w:cs="Arial"/>
          <w:color w:val="001E41"/>
        </w:rPr>
      </w:pPr>
    </w:p>
    <w:p w:rsidR="009876B4" w:rsidRPr="001A7B2B" w:rsidRDefault="009876B4" w:rsidP="001A7B2B">
      <w:pPr>
        <w:pStyle w:val="Titre5"/>
        <w:shd w:val="clear" w:color="auto" w:fill="FFFFFF"/>
        <w:spacing w:before="0" w:after="0"/>
        <w:jc w:val="both"/>
        <w:textAlignment w:val="baseline"/>
        <w:rPr>
          <w:rFonts w:ascii="Avenir Book" w:hAnsi="Avenir Book" w:cs="Times New Roman"/>
          <w:b/>
          <w:bCs/>
          <w:color w:val="013D82"/>
        </w:rPr>
      </w:pPr>
      <w:r w:rsidRPr="001A7B2B">
        <w:rPr>
          <w:rFonts w:ascii="Avenir Book" w:hAnsi="Avenir Book"/>
          <w:b/>
          <w:bCs/>
          <w:color w:val="013D82"/>
        </w:rPr>
        <w:t>Axe Moyen-Orient - Proche-Orient</w:t>
      </w:r>
    </w:p>
    <w:p w:rsidR="009876B4" w:rsidRDefault="009876B4" w:rsidP="001A7B2B">
      <w:pPr>
        <w:pStyle w:val="NormalWeb"/>
        <w:shd w:val="clear" w:color="auto" w:fill="FFFFFF"/>
        <w:spacing w:before="0" w:beforeAutospacing="0" w:after="0" w:afterAutospacing="0"/>
        <w:jc w:val="both"/>
        <w:textAlignment w:val="baseline"/>
        <w:rPr>
          <w:rFonts w:ascii="Avenir Book" w:hAnsi="Avenir Book" w:cs="Arial"/>
          <w:color w:val="001E41"/>
        </w:rPr>
      </w:pPr>
      <w:r w:rsidRPr="00622C1D">
        <w:rPr>
          <w:rFonts w:ascii="Avenir Book" w:hAnsi="Avenir Book" w:cs="Arial"/>
          <w:color w:val="001E41"/>
        </w:rPr>
        <w:t>L</w:t>
      </w:r>
      <w:r w:rsidR="001A7B2B">
        <w:rPr>
          <w:rFonts w:ascii="Avenir Book" w:hAnsi="Avenir Book" w:cs="Arial"/>
          <w:color w:val="001E41"/>
        </w:rPr>
        <w:t xml:space="preserve">’axe </w:t>
      </w:r>
      <w:r w:rsidRPr="00622C1D">
        <w:rPr>
          <w:rFonts w:ascii="Avenir Book" w:hAnsi="Avenir Book" w:cs="Arial"/>
          <w:color w:val="001E41"/>
        </w:rPr>
        <w:t xml:space="preserve">Moyen-Orient étudie cette région en tant que carrefour de tensions multiscalaires, mobilisant des récits civilisationnels qui ont également influencé, </w:t>
      </w:r>
      <w:r w:rsidRPr="00622C1D">
        <w:rPr>
          <w:rFonts w:ascii="Avenir Book" w:hAnsi="Avenir Book" w:cs="Arial"/>
          <w:color w:val="001E41"/>
        </w:rPr>
        <w:lastRenderedPageBreak/>
        <w:t>historiquement, les imaginaires mondiaux. Il examine la nature changeante et contestée des politiques civilisationnelles et identitaires dans la région - du panarabisme et du (néo-) ottomanisme aux perspectives panislamistes. Le conflit israélo-arabe et ses développements voisins, notamment au Liban, servent de point focal. Le programme étudiera notamment la manière dont ce conflit a généré des solidarités transnationales, façonné les discours de justice et de légitimité et influencé les pratiques de mobilisation au-delà de la région.</w:t>
      </w:r>
    </w:p>
    <w:p w:rsidR="001A7B2B" w:rsidRPr="00622C1D" w:rsidRDefault="001A7B2B" w:rsidP="001A7B2B">
      <w:pPr>
        <w:pStyle w:val="NormalWeb"/>
        <w:shd w:val="clear" w:color="auto" w:fill="FFFFFF"/>
        <w:spacing w:before="0" w:beforeAutospacing="0" w:after="0" w:afterAutospacing="0"/>
        <w:jc w:val="both"/>
        <w:textAlignment w:val="baseline"/>
        <w:rPr>
          <w:rFonts w:ascii="Avenir Book" w:hAnsi="Avenir Book" w:cs="Arial"/>
          <w:color w:val="001E41"/>
        </w:rPr>
      </w:pPr>
    </w:p>
    <w:p w:rsidR="009876B4" w:rsidRPr="001A7B2B" w:rsidRDefault="009876B4" w:rsidP="001A7B2B">
      <w:pPr>
        <w:pStyle w:val="Titre5"/>
        <w:shd w:val="clear" w:color="auto" w:fill="FFFFFF"/>
        <w:spacing w:before="0" w:after="0"/>
        <w:jc w:val="both"/>
        <w:textAlignment w:val="baseline"/>
        <w:rPr>
          <w:rFonts w:ascii="Avenir Book" w:hAnsi="Avenir Book" w:cs="Times New Roman"/>
          <w:b/>
          <w:bCs/>
          <w:color w:val="013D82"/>
        </w:rPr>
      </w:pPr>
      <w:r w:rsidRPr="001A7B2B">
        <w:rPr>
          <w:rFonts w:ascii="Avenir Book" w:hAnsi="Avenir Book"/>
          <w:b/>
          <w:bCs/>
          <w:color w:val="013D82"/>
        </w:rPr>
        <w:t>Axe Europe-Eurasie</w:t>
      </w:r>
    </w:p>
    <w:p w:rsidR="008E09F2" w:rsidRDefault="001A7B2B" w:rsidP="001A7B2B">
      <w:pPr>
        <w:pStyle w:val="NormalWeb"/>
        <w:shd w:val="clear" w:color="auto" w:fill="FFFFFF"/>
        <w:spacing w:before="0" w:beforeAutospacing="0" w:after="0" w:afterAutospacing="0"/>
        <w:jc w:val="both"/>
        <w:textAlignment w:val="baseline"/>
        <w:rPr>
          <w:rFonts w:ascii="Avenir Book" w:hAnsi="Avenir Book" w:cs="Arial"/>
          <w:color w:val="001E41"/>
        </w:rPr>
      </w:pPr>
      <w:r>
        <w:rPr>
          <w:rFonts w:ascii="Avenir Book" w:hAnsi="Avenir Book" w:cs="Arial"/>
          <w:color w:val="001E41"/>
        </w:rPr>
        <w:t>Cet axe</w:t>
      </w:r>
      <w:r w:rsidR="009876B4" w:rsidRPr="00622C1D">
        <w:rPr>
          <w:rFonts w:ascii="Avenir Book" w:hAnsi="Avenir Book" w:cs="Arial"/>
          <w:color w:val="001E41"/>
        </w:rPr>
        <w:t xml:space="preserve"> s’intéresse à une région marquée par un passé commun d'empires multinationaux, d'expérimentation socialiste et d'intégration contrariée au sein de l'ordre libéral international. Il examine le développement de récits civilisationnels contrastés, allant de l'adoption de l'identité européenne et du libéralisme politique (États baltes, Ukraine) à un large éventail de postures anti-libérales (Hongrie, Pologne, Russie, Serbie). Le programme explore comment le </w:t>
      </w:r>
      <w:proofErr w:type="spellStart"/>
      <w:r w:rsidR="009876B4" w:rsidRPr="00622C1D">
        <w:rPr>
          <w:rFonts w:ascii="Avenir Book" w:hAnsi="Avenir Book" w:cs="Arial"/>
          <w:color w:val="001E41"/>
        </w:rPr>
        <w:t>civilisationnisme</w:t>
      </w:r>
      <w:proofErr w:type="spellEnd"/>
      <w:r w:rsidR="009876B4" w:rsidRPr="00622C1D">
        <w:rPr>
          <w:rFonts w:ascii="Avenir Book" w:hAnsi="Avenir Book" w:cs="Arial"/>
          <w:color w:val="001E41"/>
        </w:rPr>
        <w:t xml:space="preserve"> a été instrumentalisé dans le cadre de conflits régionaux, notamment lors de l’invasion de l'Ukraine par la Russie, mais aussi entre l’Arménie et l’Azerbaïdjan, la Géorgie et la Russie ou la Serbie, le Kosovo et l’Albanie. En plaçant l’accent sur l'Ukraine, ce programme étudie également la manière dont ces récits forment un pont entre les contestations de l'ordre mondial libéral formulée par de nombreux acteurs du Sud global et les défis internes aux démocraties libérales dans les sociétés occidentales, mêlant des traditions anticoloniales de gauche et de droite.</w:t>
      </w:r>
    </w:p>
    <w:p w:rsidR="001A7B2B" w:rsidRPr="00622C1D" w:rsidRDefault="001A7B2B" w:rsidP="001A7B2B">
      <w:pPr>
        <w:pStyle w:val="NormalWeb"/>
        <w:shd w:val="clear" w:color="auto" w:fill="FFFFFF"/>
        <w:spacing w:before="0" w:beforeAutospacing="0" w:after="0" w:afterAutospacing="0"/>
        <w:jc w:val="both"/>
        <w:textAlignment w:val="baseline"/>
        <w:rPr>
          <w:rFonts w:ascii="Avenir Book" w:hAnsi="Avenir Book" w:cs="Arial"/>
          <w:color w:val="001E41"/>
        </w:rPr>
      </w:pPr>
    </w:p>
    <w:p w:rsidR="008E09F2" w:rsidRPr="001A7B2B" w:rsidRDefault="009876B4" w:rsidP="001A7B2B">
      <w:pPr>
        <w:pStyle w:val="Titre5"/>
        <w:shd w:val="clear" w:color="auto" w:fill="FFFFFF"/>
        <w:spacing w:before="0" w:after="0"/>
        <w:jc w:val="both"/>
        <w:textAlignment w:val="baseline"/>
        <w:rPr>
          <w:rFonts w:ascii="Avenir Book" w:hAnsi="Avenir Book"/>
          <w:b/>
          <w:bCs/>
          <w:color w:val="013D82"/>
        </w:rPr>
      </w:pPr>
      <w:r w:rsidRPr="001A7B2B">
        <w:rPr>
          <w:rFonts w:ascii="Avenir Book" w:hAnsi="Avenir Book"/>
          <w:b/>
          <w:bCs/>
          <w:color w:val="013D82"/>
        </w:rPr>
        <w:t>Axe méthodologies, instruments et formations pour la recherche</w:t>
      </w:r>
    </w:p>
    <w:p w:rsidR="008E09F2" w:rsidRPr="00622C1D" w:rsidRDefault="008E09F2" w:rsidP="001A7B2B">
      <w:pPr>
        <w:pStyle w:val="NormalWeb"/>
        <w:shd w:val="clear" w:color="auto" w:fill="FFFFFF"/>
        <w:spacing w:before="0" w:beforeAutospacing="0" w:after="0" w:afterAutospacing="0"/>
        <w:jc w:val="both"/>
        <w:textAlignment w:val="baseline"/>
        <w:rPr>
          <w:rFonts w:ascii="Avenir Book" w:hAnsi="Avenir Book" w:cs="Arial"/>
          <w:color w:val="001E41"/>
        </w:rPr>
      </w:pPr>
      <w:r w:rsidRPr="00622C1D">
        <w:rPr>
          <w:rFonts w:ascii="Avenir Book" w:hAnsi="Avenir Book" w:cs="Arial"/>
          <w:color w:val="001E41"/>
        </w:rPr>
        <w:t xml:space="preserve">DECRIPT associe un ensemble de méthodes qualitatives et mixtes communs aux sciences sociales, comprenant l'analyse du discours, la lexicométrie, la généalogie des concepts, le travail de terrain ethnographique et les entretiens semi-structurés. Dans un contexte de tensions pesant de manière croissante sur la collecte et la gestion des données dans de nombreuses aires couvertes par le projet, DECRIPT </w:t>
      </w:r>
      <w:r w:rsidR="009876B4" w:rsidRPr="00622C1D">
        <w:rPr>
          <w:rFonts w:ascii="Avenir Book" w:hAnsi="Avenir Book" w:cs="Arial"/>
          <w:color w:val="001E41"/>
        </w:rPr>
        <w:t>entend développer</w:t>
      </w:r>
      <w:r w:rsidRPr="00622C1D">
        <w:rPr>
          <w:rFonts w:ascii="Avenir Book" w:hAnsi="Avenir Book" w:cs="Arial"/>
          <w:color w:val="001E41"/>
        </w:rPr>
        <w:t xml:space="preserve"> les capacités d’analyse de données issues de régions devenues inaccessibles ou difficiles d'accès. Cette approche s'appuie notamment sur une combinaison d’expertises en traitement automatique du langage écrit et oral, permettant l'analyse de discours ou d’émotions; sur la géopolitique des flux de cyber-données; sur l'exploitation de bases de données combinée au stockage de données numériques essentielles ou sensibles</w:t>
      </w:r>
      <w:r w:rsidR="009876B4" w:rsidRPr="00622C1D">
        <w:rPr>
          <w:rFonts w:ascii="Avenir Book" w:hAnsi="Avenir Book" w:cs="Arial"/>
          <w:color w:val="001E41"/>
        </w:rPr>
        <w:t> ; ou encore sur le développement de compétences en visualisation de données afin cartographier les représentations du monde véhiculées par les différents récits civilisationnels étudiés dans le cadre du programme.</w:t>
      </w:r>
    </w:p>
    <w:sectPr w:rsidR="008E09F2" w:rsidRPr="00622C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F90" w:rsidRDefault="00373F90" w:rsidP="001214F7">
      <w:r>
        <w:separator/>
      </w:r>
    </w:p>
  </w:endnote>
  <w:endnote w:type="continuationSeparator" w:id="0">
    <w:p w:rsidR="00373F90" w:rsidRDefault="00373F90" w:rsidP="0012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87544759"/>
      <w:docPartObj>
        <w:docPartGallery w:val="Page Numbers (Bottom of Page)"/>
        <w:docPartUnique/>
      </w:docPartObj>
    </w:sdtPr>
    <w:sdtContent>
      <w:p w:rsidR="001F0D1F" w:rsidRDefault="001F0D1F" w:rsidP="00271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CE49FF" w:rsidRDefault="00CE49FF" w:rsidP="001F0D1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78063192"/>
      <w:docPartObj>
        <w:docPartGallery w:val="Page Numbers (Bottom of Page)"/>
        <w:docPartUnique/>
      </w:docPartObj>
    </w:sdtPr>
    <w:sdtContent>
      <w:p w:rsidR="001F0D1F" w:rsidRDefault="001F0D1F" w:rsidP="00271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CE49FF" w:rsidRDefault="00CE49FF" w:rsidP="001F0D1F">
    <w:pPr>
      <w:pStyle w:val="Pieddepage"/>
      <w:ind w:right="360"/>
    </w:pPr>
    <w:r>
      <w:t>Programme DECRIPT</w:t>
    </w:r>
  </w:p>
  <w:p w:rsidR="00CE49FF" w:rsidRDefault="00CE49FF">
    <w:pPr>
      <w:pStyle w:val="Pieddepage"/>
    </w:pPr>
    <w:hyperlink r:id="rId1" w:history="1">
      <w:r w:rsidRPr="002712D1">
        <w:rPr>
          <w:rStyle w:val="Lienhypertexte"/>
        </w:rPr>
        <w:t>decript@inalco.fr</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FF" w:rsidRDefault="00CE49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F90" w:rsidRDefault="00373F90" w:rsidP="001214F7">
      <w:r>
        <w:separator/>
      </w:r>
    </w:p>
  </w:footnote>
  <w:footnote w:type="continuationSeparator" w:id="0">
    <w:p w:rsidR="00373F90" w:rsidRDefault="00373F90" w:rsidP="0012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FF" w:rsidRDefault="00CE49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4F7" w:rsidRDefault="001214F7">
    <w:pPr>
      <w:pStyle w:val="En-tte"/>
    </w:pPr>
    <w:r>
      <w:rPr>
        <w:noProof/>
      </w:rPr>
      <w:drawing>
        <wp:inline distT="0" distB="0" distL="0" distR="0" wp14:anchorId="21A97238" wp14:editId="7C8F8C62">
          <wp:extent cx="1607736" cy="670363"/>
          <wp:effectExtent l="0" t="0" r="0" b="3175"/>
          <wp:docPr id="16690803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80346" name="Image 1669080346"/>
                  <pic:cNvPicPr/>
                </pic:nvPicPr>
                <pic:blipFill>
                  <a:blip r:embed="rId1">
                    <a:extLst>
                      <a:ext uri="{28A0092B-C50C-407E-A947-70E740481C1C}">
                        <a14:useLocalDpi xmlns:a14="http://schemas.microsoft.com/office/drawing/2010/main" val="0"/>
                      </a:ext>
                    </a:extLst>
                  </a:blip>
                  <a:stretch>
                    <a:fillRect/>
                  </a:stretch>
                </pic:blipFill>
                <pic:spPr>
                  <a:xfrm>
                    <a:off x="0" y="0"/>
                    <a:ext cx="1664951" cy="694220"/>
                  </a:xfrm>
                  <a:prstGeom prst="rect">
                    <a:avLst/>
                  </a:prstGeom>
                </pic:spPr>
              </pic:pic>
            </a:graphicData>
          </a:graphic>
        </wp:inline>
      </w:drawing>
    </w:r>
    <w:r w:rsidR="00CC1EE0">
      <w:tab/>
    </w:r>
    <w:r w:rsidR="00CC1EE0">
      <w:tab/>
    </w:r>
    <w:r w:rsidR="00CC1EE0">
      <w:rPr>
        <w:noProof/>
      </w:rPr>
      <w:drawing>
        <wp:inline distT="0" distB="0" distL="0" distR="0" wp14:anchorId="6FA40F9F" wp14:editId="03F84B64">
          <wp:extent cx="753096" cy="739064"/>
          <wp:effectExtent l="0" t="0" r="0" b="0"/>
          <wp:docPr id="14852695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9599" name="Image 1485269599"/>
                  <pic:cNvPicPr/>
                </pic:nvPicPr>
                <pic:blipFill>
                  <a:blip r:embed="rId2">
                    <a:extLst>
                      <a:ext uri="{28A0092B-C50C-407E-A947-70E740481C1C}">
                        <a14:useLocalDpi xmlns:a14="http://schemas.microsoft.com/office/drawing/2010/main" val="0"/>
                      </a:ext>
                    </a:extLst>
                  </a:blip>
                  <a:stretch>
                    <a:fillRect/>
                  </a:stretch>
                </pic:blipFill>
                <pic:spPr>
                  <a:xfrm>
                    <a:off x="0" y="0"/>
                    <a:ext cx="818377" cy="803128"/>
                  </a:xfrm>
                  <a:prstGeom prst="rect">
                    <a:avLst/>
                  </a:prstGeom>
                </pic:spPr>
              </pic:pic>
            </a:graphicData>
          </a:graphic>
        </wp:inline>
      </w:drawing>
    </w:r>
  </w:p>
  <w:p w:rsidR="00270245" w:rsidRDefault="002702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FF" w:rsidRDefault="00CE49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269"/>
    <w:multiLevelType w:val="multilevel"/>
    <w:tmpl w:val="326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C1367"/>
    <w:multiLevelType w:val="multilevel"/>
    <w:tmpl w:val="076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5AD7"/>
    <w:multiLevelType w:val="multilevel"/>
    <w:tmpl w:val="646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0E32"/>
    <w:multiLevelType w:val="multilevel"/>
    <w:tmpl w:val="70D0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C2DC8"/>
    <w:multiLevelType w:val="hybridMultilevel"/>
    <w:tmpl w:val="3312AE32"/>
    <w:lvl w:ilvl="0" w:tplc="61D0E218">
      <w:start w:val="1"/>
      <w:numFmt w:val="bullet"/>
      <w:lvlText w:val="-"/>
      <w:lvlJc w:val="left"/>
      <w:pPr>
        <w:tabs>
          <w:tab w:val="num" w:pos="720"/>
        </w:tabs>
        <w:ind w:left="720" w:hanging="360"/>
      </w:pPr>
      <w:rPr>
        <w:rFonts w:ascii="Times New Roman" w:hAnsi="Times New Roman" w:hint="default"/>
      </w:rPr>
    </w:lvl>
    <w:lvl w:ilvl="1" w:tplc="5F0236D0" w:tentative="1">
      <w:start w:val="1"/>
      <w:numFmt w:val="bullet"/>
      <w:lvlText w:val="-"/>
      <w:lvlJc w:val="left"/>
      <w:pPr>
        <w:tabs>
          <w:tab w:val="num" w:pos="1440"/>
        </w:tabs>
        <w:ind w:left="1440" w:hanging="360"/>
      </w:pPr>
      <w:rPr>
        <w:rFonts w:ascii="Times New Roman" w:hAnsi="Times New Roman" w:hint="default"/>
      </w:rPr>
    </w:lvl>
    <w:lvl w:ilvl="2" w:tplc="4E962134" w:tentative="1">
      <w:start w:val="1"/>
      <w:numFmt w:val="bullet"/>
      <w:lvlText w:val="-"/>
      <w:lvlJc w:val="left"/>
      <w:pPr>
        <w:tabs>
          <w:tab w:val="num" w:pos="2160"/>
        </w:tabs>
        <w:ind w:left="2160" w:hanging="360"/>
      </w:pPr>
      <w:rPr>
        <w:rFonts w:ascii="Times New Roman" w:hAnsi="Times New Roman" w:hint="default"/>
      </w:rPr>
    </w:lvl>
    <w:lvl w:ilvl="3" w:tplc="08505F7C" w:tentative="1">
      <w:start w:val="1"/>
      <w:numFmt w:val="bullet"/>
      <w:lvlText w:val="-"/>
      <w:lvlJc w:val="left"/>
      <w:pPr>
        <w:tabs>
          <w:tab w:val="num" w:pos="2880"/>
        </w:tabs>
        <w:ind w:left="2880" w:hanging="360"/>
      </w:pPr>
      <w:rPr>
        <w:rFonts w:ascii="Times New Roman" w:hAnsi="Times New Roman" w:hint="default"/>
      </w:rPr>
    </w:lvl>
    <w:lvl w:ilvl="4" w:tplc="940AD6AC" w:tentative="1">
      <w:start w:val="1"/>
      <w:numFmt w:val="bullet"/>
      <w:lvlText w:val="-"/>
      <w:lvlJc w:val="left"/>
      <w:pPr>
        <w:tabs>
          <w:tab w:val="num" w:pos="3600"/>
        </w:tabs>
        <w:ind w:left="3600" w:hanging="360"/>
      </w:pPr>
      <w:rPr>
        <w:rFonts w:ascii="Times New Roman" w:hAnsi="Times New Roman" w:hint="default"/>
      </w:rPr>
    </w:lvl>
    <w:lvl w:ilvl="5" w:tplc="25743106" w:tentative="1">
      <w:start w:val="1"/>
      <w:numFmt w:val="bullet"/>
      <w:lvlText w:val="-"/>
      <w:lvlJc w:val="left"/>
      <w:pPr>
        <w:tabs>
          <w:tab w:val="num" w:pos="4320"/>
        </w:tabs>
        <w:ind w:left="4320" w:hanging="360"/>
      </w:pPr>
      <w:rPr>
        <w:rFonts w:ascii="Times New Roman" w:hAnsi="Times New Roman" w:hint="default"/>
      </w:rPr>
    </w:lvl>
    <w:lvl w:ilvl="6" w:tplc="F8DA4594" w:tentative="1">
      <w:start w:val="1"/>
      <w:numFmt w:val="bullet"/>
      <w:lvlText w:val="-"/>
      <w:lvlJc w:val="left"/>
      <w:pPr>
        <w:tabs>
          <w:tab w:val="num" w:pos="5040"/>
        </w:tabs>
        <w:ind w:left="5040" w:hanging="360"/>
      </w:pPr>
      <w:rPr>
        <w:rFonts w:ascii="Times New Roman" w:hAnsi="Times New Roman" w:hint="default"/>
      </w:rPr>
    </w:lvl>
    <w:lvl w:ilvl="7" w:tplc="CA42E1A4" w:tentative="1">
      <w:start w:val="1"/>
      <w:numFmt w:val="bullet"/>
      <w:lvlText w:val="-"/>
      <w:lvlJc w:val="left"/>
      <w:pPr>
        <w:tabs>
          <w:tab w:val="num" w:pos="5760"/>
        </w:tabs>
        <w:ind w:left="5760" w:hanging="360"/>
      </w:pPr>
      <w:rPr>
        <w:rFonts w:ascii="Times New Roman" w:hAnsi="Times New Roman" w:hint="default"/>
      </w:rPr>
    </w:lvl>
    <w:lvl w:ilvl="8" w:tplc="CF8003D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1C3BA3"/>
    <w:multiLevelType w:val="multilevel"/>
    <w:tmpl w:val="4D6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A6167"/>
    <w:multiLevelType w:val="multilevel"/>
    <w:tmpl w:val="F412E0C2"/>
    <w:lvl w:ilvl="0">
      <w:start w:val="1"/>
      <w:numFmt w:val="decimal"/>
      <w:lvlText w:val="%1."/>
      <w:lvlJc w:val="left"/>
      <w:pPr>
        <w:ind w:left="2409" w:hanging="567"/>
      </w:pPr>
    </w:lvl>
    <w:lvl w:ilvl="1">
      <w:start w:val="1"/>
      <w:numFmt w:val="decimal"/>
      <w:lvlText w:val="%1.%2."/>
      <w:lvlJc w:val="left"/>
      <w:pPr>
        <w:ind w:left="2409" w:hanging="567"/>
      </w:pPr>
    </w:lvl>
    <w:lvl w:ilvl="2">
      <w:start w:val="1"/>
      <w:numFmt w:val="decimal"/>
      <w:lvlText w:val="%1.%2.%3."/>
      <w:lvlJc w:val="left"/>
      <w:pPr>
        <w:ind w:left="2976" w:hanging="567"/>
      </w:pPr>
      <w:rPr>
        <w:sz w:val="13"/>
        <w:szCs w:val="13"/>
      </w:rPr>
    </w:lvl>
    <w:lvl w:ilvl="3">
      <w:start w:val="1"/>
      <w:numFmt w:val="decimal"/>
      <w:lvlText w:val="%1.%2.%3.%4"/>
      <w:lvlJc w:val="left"/>
      <w:pPr>
        <w:ind w:left="3713" w:hanging="737"/>
      </w:pPr>
      <w:rPr>
        <w:sz w:val="13"/>
        <w:szCs w:val="13"/>
      </w:rPr>
    </w:lvl>
    <w:lvl w:ilvl="4">
      <w:start w:val="1"/>
      <w:numFmt w:val="decimal"/>
      <w:lvlText w:val="%1.%2.%3.%4.%5."/>
      <w:lvlJc w:val="left"/>
      <w:pPr>
        <w:ind w:left="2012" w:firstLine="1701"/>
      </w:pPr>
      <w:rPr>
        <w:sz w:val="13"/>
        <w:szCs w:val="13"/>
      </w:rPr>
    </w:lvl>
    <w:lvl w:ilvl="5">
      <w:start w:val="1"/>
      <w:numFmt w:val="lowerRoman"/>
      <w:lvlText w:val="%6."/>
      <w:lvlJc w:val="right"/>
      <w:pPr>
        <w:ind w:left="5244" w:hanging="567"/>
      </w:pPr>
    </w:lvl>
    <w:lvl w:ilvl="6">
      <w:start w:val="1"/>
      <w:numFmt w:val="decimal"/>
      <w:lvlText w:val="%7."/>
      <w:lvlJc w:val="left"/>
      <w:pPr>
        <w:ind w:left="5811" w:hanging="567"/>
      </w:pPr>
    </w:lvl>
    <w:lvl w:ilvl="7">
      <w:start w:val="1"/>
      <w:numFmt w:val="lowerLetter"/>
      <w:lvlText w:val="%8."/>
      <w:lvlJc w:val="left"/>
      <w:pPr>
        <w:ind w:left="6378" w:hanging="566"/>
      </w:pPr>
    </w:lvl>
    <w:lvl w:ilvl="8">
      <w:start w:val="1"/>
      <w:numFmt w:val="lowerRoman"/>
      <w:lvlText w:val="%9."/>
      <w:lvlJc w:val="right"/>
      <w:pPr>
        <w:ind w:left="6945" w:hanging="567"/>
      </w:pPr>
    </w:lvl>
  </w:abstractNum>
  <w:abstractNum w:abstractNumId="7" w15:restartNumberingAfterBreak="0">
    <w:nsid w:val="1DFB5372"/>
    <w:multiLevelType w:val="multilevel"/>
    <w:tmpl w:val="1B2A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A52A7C"/>
    <w:multiLevelType w:val="multilevel"/>
    <w:tmpl w:val="487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80A19"/>
    <w:multiLevelType w:val="hybridMultilevel"/>
    <w:tmpl w:val="041AAA0E"/>
    <w:lvl w:ilvl="0" w:tplc="40B4C034">
      <w:start w:val="7"/>
      <w:numFmt w:val="bullet"/>
      <w:lvlText w:val="-"/>
      <w:lvlJc w:val="left"/>
      <w:pPr>
        <w:ind w:left="720" w:hanging="360"/>
      </w:pPr>
      <w:rPr>
        <w:rFonts w:ascii="Avenir Book" w:eastAsiaTheme="majorEastAsia" w:hAnsi="Avenir Book"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18251B"/>
    <w:multiLevelType w:val="multilevel"/>
    <w:tmpl w:val="829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715A5"/>
    <w:multiLevelType w:val="multilevel"/>
    <w:tmpl w:val="33F6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429C3"/>
    <w:multiLevelType w:val="hybridMultilevel"/>
    <w:tmpl w:val="F1F26D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5740E8"/>
    <w:multiLevelType w:val="multilevel"/>
    <w:tmpl w:val="AC2E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52066"/>
    <w:multiLevelType w:val="multilevel"/>
    <w:tmpl w:val="2ACC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E0B35"/>
    <w:multiLevelType w:val="multilevel"/>
    <w:tmpl w:val="50F2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E7845"/>
    <w:multiLevelType w:val="hybridMultilevel"/>
    <w:tmpl w:val="853E4076"/>
    <w:lvl w:ilvl="0" w:tplc="49328DD4">
      <w:start w:val="1"/>
      <w:numFmt w:val="bullet"/>
      <w:lvlText w:val="-"/>
      <w:lvlJc w:val="left"/>
      <w:pPr>
        <w:tabs>
          <w:tab w:val="num" w:pos="720"/>
        </w:tabs>
        <w:ind w:left="720" w:hanging="360"/>
      </w:pPr>
      <w:rPr>
        <w:rFonts w:ascii="Times New Roman" w:hAnsi="Times New Roman" w:hint="default"/>
      </w:rPr>
    </w:lvl>
    <w:lvl w:ilvl="1" w:tplc="78CC91A8" w:tentative="1">
      <w:start w:val="1"/>
      <w:numFmt w:val="bullet"/>
      <w:lvlText w:val="-"/>
      <w:lvlJc w:val="left"/>
      <w:pPr>
        <w:tabs>
          <w:tab w:val="num" w:pos="1440"/>
        </w:tabs>
        <w:ind w:left="1440" w:hanging="360"/>
      </w:pPr>
      <w:rPr>
        <w:rFonts w:ascii="Times New Roman" w:hAnsi="Times New Roman" w:hint="default"/>
      </w:rPr>
    </w:lvl>
    <w:lvl w:ilvl="2" w:tplc="420C55E2" w:tentative="1">
      <w:start w:val="1"/>
      <w:numFmt w:val="bullet"/>
      <w:lvlText w:val="-"/>
      <w:lvlJc w:val="left"/>
      <w:pPr>
        <w:tabs>
          <w:tab w:val="num" w:pos="2160"/>
        </w:tabs>
        <w:ind w:left="2160" w:hanging="360"/>
      </w:pPr>
      <w:rPr>
        <w:rFonts w:ascii="Times New Roman" w:hAnsi="Times New Roman" w:hint="default"/>
      </w:rPr>
    </w:lvl>
    <w:lvl w:ilvl="3" w:tplc="0F7433E6" w:tentative="1">
      <w:start w:val="1"/>
      <w:numFmt w:val="bullet"/>
      <w:lvlText w:val="-"/>
      <w:lvlJc w:val="left"/>
      <w:pPr>
        <w:tabs>
          <w:tab w:val="num" w:pos="2880"/>
        </w:tabs>
        <w:ind w:left="2880" w:hanging="360"/>
      </w:pPr>
      <w:rPr>
        <w:rFonts w:ascii="Times New Roman" w:hAnsi="Times New Roman" w:hint="default"/>
      </w:rPr>
    </w:lvl>
    <w:lvl w:ilvl="4" w:tplc="46385FC0" w:tentative="1">
      <w:start w:val="1"/>
      <w:numFmt w:val="bullet"/>
      <w:lvlText w:val="-"/>
      <w:lvlJc w:val="left"/>
      <w:pPr>
        <w:tabs>
          <w:tab w:val="num" w:pos="3600"/>
        </w:tabs>
        <w:ind w:left="3600" w:hanging="360"/>
      </w:pPr>
      <w:rPr>
        <w:rFonts w:ascii="Times New Roman" w:hAnsi="Times New Roman" w:hint="default"/>
      </w:rPr>
    </w:lvl>
    <w:lvl w:ilvl="5" w:tplc="DDB28A3E" w:tentative="1">
      <w:start w:val="1"/>
      <w:numFmt w:val="bullet"/>
      <w:lvlText w:val="-"/>
      <w:lvlJc w:val="left"/>
      <w:pPr>
        <w:tabs>
          <w:tab w:val="num" w:pos="4320"/>
        </w:tabs>
        <w:ind w:left="4320" w:hanging="360"/>
      </w:pPr>
      <w:rPr>
        <w:rFonts w:ascii="Times New Roman" w:hAnsi="Times New Roman" w:hint="default"/>
      </w:rPr>
    </w:lvl>
    <w:lvl w:ilvl="6" w:tplc="04C67814" w:tentative="1">
      <w:start w:val="1"/>
      <w:numFmt w:val="bullet"/>
      <w:lvlText w:val="-"/>
      <w:lvlJc w:val="left"/>
      <w:pPr>
        <w:tabs>
          <w:tab w:val="num" w:pos="5040"/>
        </w:tabs>
        <w:ind w:left="5040" w:hanging="360"/>
      </w:pPr>
      <w:rPr>
        <w:rFonts w:ascii="Times New Roman" w:hAnsi="Times New Roman" w:hint="default"/>
      </w:rPr>
    </w:lvl>
    <w:lvl w:ilvl="7" w:tplc="26F4AE70" w:tentative="1">
      <w:start w:val="1"/>
      <w:numFmt w:val="bullet"/>
      <w:lvlText w:val="-"/>
      <w:lvlJc w:val="left"/>
      <w:pPr>
        <w:tabs>
          <w:tab w:val="num" w:pos="5760"/>
        </w:tabs>
        <w:ind w:left="5760" w:hanging="360"/>
      </w:pPr>
      <w:rPr>
        <w:rFonts w:ascii="Times New Roman" w:hAnsi="Times New Roman" w:hint="default"/>
      </w:rPr>
    </w:lvl>
    <w:lvl w:ilvl="8" w:tplc="78C829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03E0E19"/>
    <w:multiLevelType w:val="multilevel"/>
    <w:tmpl w:val="196E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F6227"/>
    <w:multiLevelType w:val="hybridMultilevel"/>
    <w:tmpl w:val="7E9E06D6"/>
    <w:lvl w:ilvl="0" w:tplc="A1F83F52">
      <w:start w:val="1"/>
      <w:numFmt w:val="bullet"/>
      <w:lvlText w:val="-"/>
      <w:lvlJc w:val="left"/>
      <w:pPr>
        <w:tabs>
          <w:tab w:val="num" w:pos="720"/>
        </w:tabs>
        <w:ind w:left="720" w:hanging="360"/>
      </w:pPr>
      <w:rPr>
        <w:rFonts w:ascii="Times New Roman" w:hAnsi="Times New Roman" w:hint="default"/>
      </w:rPr>
    </w:lvl>
    <w:lvl w:ilvl="1" w:tplc="C18C8FBA" w:tentative="1">
      <w:start w:val="1"/>
      <w:numFmt w:val="bullet"/>
      <w:lvlText w:val="-"/>
      <w:lvlJc w:val="left"/>
      <w:pPr>
        <w:tabs>
          <w:tab w:val="num" w:pos="1440"/>
        </w:tabs>
        <w:ind w:left="1440" w:hanging="360"/>
      </w:pPr>
      <w:rPr>
        <w:rFonts w:ascii="Times New Roman" w:hAnsi="Times New Roman" w:hint="default"/>
      </w:rPr>
    </w:lvl>
    <w:lvl w:ilvl="2" w:tplc="5366FCB4" w:tentative="1">
      <w:start w:val="1"/>
      <w:numFmt w:val="bullet"/>
      <w:lvlText w:val="-"/>
      <w:lvlJc w:val="left"/>
      <w:pPr>
        <w:tabs>
          <w:tab w:val="num" w:pos="2160"/>
        </w:tabs>
        <w:ind w:left="2160" w:hanging="360"/>
      </w:pPr>
      <w:rPr>
        <w:rFonts w:ascii="Times New Roman" w:hAnsi="Times New Roman" w:hint="default"/>
      </w:rPr>
    </w:lvl>
    <w:lvl w:ilvl="3" w:tplc="1CFAE9B2" w:tentative="1">
      <w:start w:val="1"/>
      <w:numFmt w:val="bullet"/>
      <w:lvlText w:val="-"/>
      <w:lvlJc w:val="left"/>
      <w:pPr>
        <w:tabs>
          <w:tab w:val="num" w:pos="2880"/>
        </w:tabs>
        <w:ind w:left="2880" w:hanging="360"/>
      </w:pPr>
      <w:rPr>
        <w:rFonts w:ascii="Times New Roman" w:hAnsi="Times New Roman" w:hint="default"/>
      </w:rPr>
    </w:lvl>
    <w:lvl w:ilvl="4" w:tplc="0F42CE82" w:tentative="1">
      <w:start w:val="1"/>
      <w:numFmt w:val="bullet"/>
      <w:lvlText w:val="-"/>
      <w:lvlJc w:val="left"/>
      <w:pPr>
        <w:tabs>
          <w:tab w:val="num" w:pos="3600"/>
        </w:tabs>
        <w:ind w:left="3600" w:hanging="360"/>
      </w:pPr>
      <w:rPr>
        <w:rFonts w:ascii="Times New Roman" w:hAnsi="Times New Roman" w:hint="default"/>
      </w:rPr>
    </w:lvl>
    <w:lvl w:ilvl="5" w:tplc="C6EE529C" w:tentative="1">
      <w:start w:val="1"/>
      <w:numFmt w:val="bullet"/>
      <w:lvlText w:val="-"/>
      <w:lvlJc w:val="left"/>
      <w:pPr>
        <w:tabs>
          <w:tab w:val="num" w:pos="4320"/>
        </w:tabs>
        <w:ind w:left="4320" w:hanging="360"/>
      </w:pPr>
      <w:rPr>
        <w:rFonts w:ascii="Times New Roman" w:hAnsi="Times New Roman" w:hint="default"/>
      </w:rPr>
    </w:lvl>
    <w:lvl w:ilvl="6" w:tplc="95AA2918" w:tentative="1">
      <w:start w:val="1"/>
      <w:numFmt w:val="bullet"/>
      <w:lvlText w:val="-"/>
      <w:lvlJc w:val="left"/>
      <w:pPr>
        <w:tabs>
          <w:tab w:val="num" w:pos="5040"/>
        </w:tabs>
        <w:ind w:left="5040" w:hanging="360"/>
      </w:pPr>
      <w:rPr>
        <w:rFonts w:ascii="Times New Roman" w:hAnsi="Times New Roman" w:hint="default"/>
      </w:rPr>
    </w:lvl>
    <w:lvl w:ilvl="7" w:tplc="EE7A4CD0" w:tentative="1">
      <w:start w:val="1"/>
      <w:numFmt w:val="bullet"/>
      <w:lvlText w:val="-"/>
      <w:lvlJc w:val="left"/>
      <w:pPr>
        <w:tabs>
          <w:tab w:val="num" w:pos="5760"/>
        </w:tabs>
        <w:ind w:left="5760" w:hanging="360"/>
      </w:pPr>
      <w:rPr>
        <w:rFonts w:ascii="Times New Roman" w:hAnsi="Times New Roman" w:hint="default"/>
      </w:rPr>
    </w:lvl>
    <w:lvl w:ilvl="8" w:tplc="35682F4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E332374"/>
    <w:multiLevelType w:val="hybridMultilevel"/>
    <w:tmpl w:val="AF062C8C"/>
    <w:lvl w:ilvl="0" w:tplc="6DCEE15A">
      <w:start w:val="1"/>
      <w:numFmt w:val="bullet"/>
      <w:lvlText w:val="-"/>
      <w:lvlJc w:val="left"/>
      <w:pPr>
        <w:tabs>
          <w:tab w:val="num" w:pos="720"/>
        </w:tabs>
        <w:ind w:left="720" w:hanging="360"/>
      </w:pPr>
      <w:rPr>
        <w:rFonts w:ascii="Times New Roman" w:hAnsi="Times New Roman" w:hint="default"/>
      </w:rPr>
    </w:lvl>
    <w:lvl w:ilvl="1" w:tplc="B84CC4B0" w:tentative="1">
      <w:start w:val="1"/>
      <w:numFmt w:val="bullet"/>
      <w:lvlText w:val="-"/>
      <w:lvlJc w:val="left"/>
      <w:pPr>
        <w:tabs>
          <w:tab w:val="num" w:pos="1440"/>
        </w:tabs>
        <w:ind w:left="1440" w:hanging="360"/>
      </w:pPr>
      <w:rPr>
        <w:rFonts w:ascii="Times New Roman" w:hAnsi="Times New Roman" w:hint="default"/>
      </w:rPr>
    </w:lvl>
    <w:lvl w:ilvl="2" w:tplc="3DE02702" w:tentative="1">
      <w:start w:val="1"/>
      <w:numFmt w:val="bullet"/>
      <w:lvlText w:val="-"/>
      <w:lvlJc w:val="left"/>
      <w:pPr>
        <w:tabs>
          <w:tab w:val="num" w:pos="2160"/>
        </w:tabs>
        <w:ind w:left="2160" w:hanging="360"/>
      </w:pPr>
      <w:rPr>
        <w:rFonts w:ascii="Times New Roman" w:hAnsi="Times New Roman" w:hint="default"/>
      </w:rPr>
    </w:lvl>
    <w:lvl w:ilvl="3" w:tplc="BB868EBC" w:tentative="1">
      <w:start w:val="1"/>
      <w:numFmt w:val="bullet"/>
      <w:lvlText w:val="-"/>
      <w:lvlJc w:val="left"/>
      <w:pPr>
        <w:tabs>
          <w:tab w:val="num" w:pos="2880"/>
        </w:tabs>
        <w:ind w:left="2880" w:hanging="360"/>
      </w:pPr>
      <w:rPr>
        <w:rFonts w:ascii="Times New Roman" w:hAnsi="Times New Roman" w:hint="default"/>
      </w:rPr>
    </w:lvl>
    <w:lvl w:ilvl="4" w:tplc="3DFA0200" w:tentative="1">
      <w:start w:val="1"/>
      <w:numFmt w:val="bullet"/>
      <w:lvlText w:val="-"/>
      <w:lvlJc w:val="left"/>
      <w:pPr>
        <w:tabs>
          <w:tab w:val="num" w:pos="3600"/>
        </w:tabs>
        <w:ind w:left="3600" w:hanging="360"/>
      </w:pPr>
      <w:rPr>
        <w:rFonts w:ascii="Times New Roman" w:hAnsi="Times New Roman" w:hint="default"/>
      </w:rPr>
    </w:lvl>
    <w:lvl w:ilvl="5" w:tplc="18EA1C32" w:tentative="1">
      <w:start w:val="1"/>
      <w:numFmt w:val="bullet"/>
      <w:lvlText w:val="-"/>
      <w:lvlJc w:val="left"/>
      <w:pPr>
        <w:tabs>
          <w:tab w:val="num" w:pos="4320"/>
        </w:tabs>
        <w:ind w:left="4320" w:hanging="360"/>
      </w:pPr>
      <w:rPr>
        <w:rFonts w:ascii="Times New Roman" w:hAnsi="Times New Roman" w:hint="default"/>
      </w:rPr>
    </w:lvl>
    <w:lvl w:ilvl="6" w:tplc="18921CAA" w:tentative="1">
      <w:start w:val="1"/>
      <w:numFmt w:val="bullet"/>
      <w:lvlText w:val="-"/>
      <w:lvlJc w:val="left"/>
      <w:pPr>
        <w:tabs>
          <w:tab w:val="num" w:pos="5040"/>
        </w:tabs>
        <w:ind w:left="5040" w:hanging="360"/>
      </w:pPr>
      <w:rPr>
        <w:rFonts w:ascii="Times New Roman" w:hAnsi="Times New Roman" w:hint="default"/>
      </w:rPr>
    </w:lvl>
    <w:lvl w:ilvl="7" w:tplc="2D081264" w:tentative="1">
      <w:start w:val="1"/>
      <w:numFmt w:val="bullet"/>
      <w:lvlText w:val="-"/>
      <w:lvlJc w:val="left"/>
      <w:pPr>
        <w:tabs>
          <w:tab w:val="num" w:pos="5760"/>
        </w:tabs>
        <w:ind w:left="5760" w:hanging="360"/>
      </w:pPr>
      <w:rPr>
        <w:rFonts w:ascii="Times New Roman" w:hAnsi="Times New Roman" w:hint="default"/>
      </w:rPr>
    </w:lvl>
    <w:lvl w:ilvl="8" w:tplc="DB2A94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0A5B55"/>
    <w:multiLevelType w:val="hybridMultilevel"/>
    <w:tmpl w:val="3562438A"/>
    <w:lvl w:ilvl="0" w:tplc="956274E0">
      <w:start w:val="1"/>
      <w:numFmt w:val="bullet"/>
      <w:lvlText w:val="-"/>
      <w:lvlJc w:val="left"/>
      <w:pPr>
        <w:tabs>
          <w:tab w:val="num" w:pos="720"/>
        </w:tabs>
        <w:ind w:left="720" w:hanging="360"/>
      </w:pPr>
      <w:rPr>
        <w:rFonts w:ascii="Times New Roman" w:hAnsi="Times New Roman" w:hint="default"/>
      </w:rPr>
    </w:lvl>
    <w:lvl w:ilvl="1" w:tplc="38269848" w:tentative="1">
      <w:start w:val="1"/>
      <w:numFmt w:val="bullet"/>
      <w:lvlText w:val="-"/>
      <w:lvlJc w:val="left"/>
      <w:pPr>
        <w:tabs>
          <w:tab w:val="num" w:pos="1440"/>
        </w:tabs>
        <w:ind w:left="1440" w:hanging="360"/>
      </w:pPr>
      <w:rPr>
        <w:rFonts w:ascii="Times New Roman" w:hAnsi="Times New Roman" w:hint="default"/>
      </w:rPr>
    </w:lvl>
    <w:lvl w:ilvl="2" w:tplc="B198B794" w:tentative="1">
      <w:start w:val="1"/>
      <w:numFmt w:val="bullet"/>
      <w:lvlText w:val="-"/>
      <w:lvlJc w:val="left"/>
      <w:pPr>
        <w:tabs>
          <w:tab w:val="num" w:pos="2160"/>
        </w:tabs>
        <w:ind w:left="2160" w:hanging="360"/>
      </w:pPr>
      <w:rPr>
        <w:rFonts w:ascii="Times New Roman" w:hAnsi="Times New Roman" w:hint="default"/>
      </w:rPr>
    </w:lvl>
    <w:lvl w:ilvl="3" w:tplc="462ED514" w:tentative="1">
      <w:start w:val="1"/>
      <w:numFmt w:val="bullet"/>
      <w:lvlText w:val="-"/>
      <w:lvlJc w:val="left"/>
      <w:pPr>
        <w:tabs>
          <w:tab w:val="num" w:pos="2880"/>
        </w:tabs>
        <w:ind w:left="2880" w:hanging="360"/>
      </w:pPr>
      <w:rPr>
        <w:rFonts w:ascii="Times New Roman" w:hAnsi="Times New Roman" w:hint="default"/>
      </w:rPr>
    </w:lvl>
    <w:lvl w:ilvl="4" w:tplc="198EDF0C" w:tentative="1">
      <w:start w:val="1"/>
      <w:numFmt w:val="bullet"/>
      <w:lvlText w:val="-"/>
      <w:lvlJc w:val="left"/>
      <w:pPr>
        <w:tabs>
          <w:tab w:val="num" w:pos="3600"/>
        </w:tabs>
        <w:ind w:left="3600" w:hanging="360"/>
      </w:pPr>
      <w:rPr>
        <w:rFonts w:ascii="Times New Roman" w:hAnsi="Times New Roman" w:hint="default"/>
      </w:rPr>
    </w:lvl>
    <w:lvl w:ilvl="5" w:tplc="5A5C03FA" w:tentative="1">
      <w:start w:val="1"/>
      <w:numFmt w:val="bullet"/>
      <w:lvlText w:val="-"/>
      <w:lvlJc w:val="left"/>
      <w:pPr>
        <w:tabs>
          <w:tab w:val="num" w:pos="4320"/>
        </w:tabs>
        <w:ind w:left="4320" w:hanging="360"/>
      </w:pPr>
      <w:rPr>
        <w:rFonts w:ascii="Times New Roman" w:hAnsi="Times New Roman" w:hint="default"/>
      </w:rPr>
    </w:lvl>
    <w:lvl w:ilvl="6" w:tplc="D67A8C44" w:tentative="1">
      <w:start w:val="1"/>
      <w:numFmt w:val="bullet"/>
      <w:lvlText w:val="-"/>
      <w:lvlJc w:val="left"/>
      <w:pPr>
        <w:tabs>
          <w:tab w:val="num" w:pos="5040"/>
        </w:tabs>
        <w:ind w:left="5040" w:hanging="360"/>
      </w:pPr>
      <w:rPr>
        <w:rFonts w:ascii="Times New Roman" w:hAnsi="Times New Roman" w:hint="default"/>
      </w:rPr>
    </w:lvl>
    <w:lvl w:ilvl="7" w:tplc="9F142E70" w:tentative="1">
      <w:start w:val="1"/>
      <w:numFmt w:val="bullet"/>
      <w:lvlText w:val="-"/>
      <w:lvlJc w:val="left"/>
      <w:pPr>
        <w:tabs>
          <w:tab w:val="num" w:pos="5760"/>
        </w:tabs>
        <w:ind w:left="5760" w:hanging="360"/>
      </w:pPr>
      <w:rPr>
        <w:rFonts w:ascii="Times New Roman" w:hAnsi="Times New Roman" w:hint="default"/>
      </w:rPr>
    </w:lvl>
    <w:lvl w:ilvl="8" w:tplc="E7DC8A3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F6B5F74"/>
    <w:multiLevelType w:val="hybridMultilevel"/>
    <w:tmpl w:val="819A7B90"/>
    <w:lvl w:ilvl="0" w:tplc="E2D2227A">
      <w:start w:val="1"/>
      <w:numFmt w:val="bullet"/>
      <w:lvlText w:val="-"/>
      <w:lvlJc w:val="left"/>
      <w:pPr>
        <w:tabs>
          <w:tab w:val="num" w:pos="720"/>
        </w:tabs>
        <w:ind w:left="720" w:hanging="360"/>
      </w:pPr>
      <w:rPr>
        <w:rFonts w:ascii="Times New Roman" w:hAnsi="Times New Roman" w:hint="default"/>
      </w:rPr>
    </w:lvl>
    <w:lvl w:ilvl="1" w:tplc="184A1634" w:tentative="1">
      <w:start w:val="1"/>
      <w:numFmt w:val="bullet"/>
      <w:lvlText w:val="-"/>
      <w:lvlJc w:val="left"/>
      <w:pPr>
        <w:tabs>
          <w:tab w:val="num" w:pos="1440"/>
        </w:tabs>
        <w:ind w:left="1440" w:hanging="360"/>
      </w:pPr>
      <w:rPr>
        <w:rFonts w:ascii="Times New Roman" w:hAnsi="Times New Roman" w:hint="default"/>
      </w:rPr>
    </w:lvl>
    <w:lvl w:ilvl="2" w:tplc="0F64E0E6" w:tentative="1">
      <w:start w:val="1"/>
      <w:numFmt w:val="bullet"/>
      <w:lvlText w:val="-"/>
      <w:lvlJc w:val="left"/>
      <w:pPr>
        <w:tabs>
          <w:tab w:val="num" w:pos="2160"/>
        </w:tabs>
        <w:ind w:left="2160" w:hanging="360"/>
      </w:pPr>
      <w:rPr>
        <w:rFonts w:ascii="Times New Roman" w:hAnsi="Times New Roman" w:hint="default"/>
      </w:rPr>
    </w:lvl>
    <w:lvl w:ilvl="3" w:tplc="66B6C08A" w:tentative="1">
      <w:start w:val="1"/>
      <w:numFmt w:val="bullet"/>
      <w:lvlText w:val="-"/>
      <w:lvlJc w:val="left"/>
      <w:pPr>
        <w:tabs>
          <w:tab w:val="num" w:pos="2880"/>
        </w:tabs>
        <w:ind w:left="2880" w:hanging="360"/>
      </w:pPr>
      <w:rPr>
        <w:rFonts w:ascii="Times New Roman" w:hAnsi="Times New Roman" w:hint="default"/>
      </w:rPr>
    </w:lvl>
    <w:lvl w:ilvl="4" w:tplc="05B42C96" w:tentative="1">
      <w:start w:val="1"/>
      <w:numFmt w:val="bullet"/>
      <w:lvlText w:val="-"/>
      <w:lvlJc w:val="left"/>
      <w:pPr>
        <w:tabs>
          <w:tab w:val="num" w:pos="3600"/>
        </w:tabs>
        <w:ind w:left="3600" w:hanging="360"/>
      </w:pPr>
      <w:rPr>
        <w:rFonts w:ascii="Times New Roman" w:hAnsi="Times New Roman" w:hint="default"/>
      </w:rPr>
    </w:lvl>
    <w:lvl w:ilvl="5" w:tplc="E47632D4" w:tentative="1">
      <w:start w:val="1"/>
      <w:numFmt w:val="bullet"/>
      <w:lvlText w:val="-"/>
      <w:lvlJc w:val="left"/>
      <w:pPr>
        <w:tabs>
          <w:tab w:val="num" w:pos="4320"/>
        </w:tabs>
        <w:ind w:left="4320" w:hanging="360"/>
      </w:pPr>
      <w:rPr>
        <w:rFonts w:ascii="Times New Roman" w:hAnsi="Times New Roman" w:hint="default"/>
      </w:rPr>
    </w:lvl>
    <w:lvl w:ilvl="6" w:tplc="5E30AA9E" w:tentative="1">
      <w:start w:val="1"/>
      <w:numFmt w:val="bullet"/>
      <w:lvlText w:val="-"/>
      <w:lvlJc w:val="left"/>
      <w:pPr>
        <w:tabs>
          <w:tab w:val="num" w:pos="5040"/>
        </w:tabs>
        <w:ind w:left="5040" w:hanging="360"/>
      </w:pPr>
      <w:rPr>
        <w:rFonts w:ascii="Times New Roman" w:hAnsi="Times New Roman" w:hint="default"/>
      </w:rPr>
    </w:lvl>
    <w:lvl w:ilvl="7" w:tplc="E3DCEC66" w:tentative="1">
      <w:start w:val="1"/>
      <w:numFmt w:val="bullet"/>
      <w:lvlText w:val="-"/>
      <w:lvlJc w:val="left"/>
      <w:pPr>
        <w:tabs>
          <w:tab w:val="num" w:pos="5760"/>
        </w:tabs>
        <w:ind w:left="5760" w:hanging="360"/>
      </w:pPr>
      <w:rPr>
        <w:rFonts w:ascii="Times New Roman" w:hAnsi="Times New Roman" w:hint="default"/>
      </w:rPr>
    </w:lvl>
    <w:lvl w:ilvl="8" w:tplc="9082313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6C5346"/>
    <w:multiLevelType w:val="multilevel"/>
    <w:tmpl w:val="EAF8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C0389D"/>
    <w:multiLevelType w:val="multilevel"/>
    <w:tmpl w:val="2360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B05C8"/>
    <w:multiLevelType w:val="multilevel"/>
    <w:tmpl w:val="D0CE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C2DDC"/>
    <w:multiLevelType w:val="multilevel"/>
    <w:tmpl w:val="28F6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93731"/>
    <w:multiLevelType w:val="multilevel"/>
    <w:tmpl w:val="0026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A84376"/>
    <w:multiLevelType w:val="multilevel"/>
    <w:tmpl w:val="A7EA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45142"/>
    <w:multiLevelType w:val="multilevel"/>
    <w:tmpl w:val="2D2C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919567">
    <w:abstractNumId w:val="7"/>
  </w:num>
  <w:num w:numId="2" w16cid:durableId="1945116232">
    <w:abstractNumId w:val="14"/>
  </w:num>
  <w:num w:numId="3" w16cid:durableId="312099382">
    <w:abstractNumId w:val="25"/>
  </w:num>
  <w:num w:numId="4" w16cid:durableId="1887987418">
    <w:abstractNumId w:val="17"/>
  </w:num>
  <w:num w:numId="5" w16cid:durableId="929655171">
    <w:abstractNumId w:val="2"/>
  </w:num>
  <w:num w:numId="6" w16cid:durableId="401954383">
    <w:abstractNumId w:val="8"/>
  </w:num>
  <w:num w:numId="7" w16cid:durableId="340209345">
    <w:abstractNumId w:val="22"/>
  </w:num>
  <w:num w:numId="8" w16cid:durableId="1941524637">
    <w:abstractNumId w:val="27"/>
  </w:num>
  <w:num w:numId="9" w16cid:durableId="714080741">
    <w:abstractNumId w:val="26"/>
  </w:num>
  <w:num w:numId="10" w16cid:durableId="442501500">
    <w:abstractNumId w:val="23"/>
  </w:num>
  <w:num w:numId="11" w16cid:durableId="311643816">
    <w:abstractNumId w:val="28"/>
  </w:num>
  <w:num w:numId="12" w16cid:durableId="932737291">
    <w:abstractNumId w:val="15"/>
  </w:num>
  <w:num w:numId="13" w16cid:durableId="1726906052">
    <w:abstractNumId w:val="1"/>
  </w:num>
  <w:num w:numId="14" w16cid:durableId="741485664">
    <w:abstractNumId w:val="24"/>
  </w:num>
  <w:num w:numId="15" w16cid:durableId="1720086271">
    <w:abstractNumId w:val="10"/>
  </w:num>
  <w:num w:numId="16" w16cid:durableId="424347207">
    <w:abstractNumId w:val="0"/>
  </w:num>
  <w:num w:numId="17" w16cid:durableId="219750471">
    <w:abstractNumId w:val="12"/>
  </w:num>
  <w:num w:numId="18" w16cid:durableId="1006790658">
    <w:abstractNumId w:val="6"/>
  </w:num>
  <w:num w:numId="19" w16cid:durableId="1157262162">
    <w:abstractNumId w:val="21"/>
  </w:num>
  <w:num w:numId="20" w16cid:durableId="927691192">
    <w:abstractNumId w:val="20"/>
  </w:num>
  <w:num w:numId="21" w16cid:durableId="916287607">
    <w:abstractNumId w:val="19"/>
  </w:num>
  <w:num w:numId="22" w16cid:durableId="642584545">
    <w:abstractNumId w:val="16"/>
  </w:num>
  <w:num w:numId="23" w16cid:durableId="1447574899">
    <w:abstractNumId w:val="4"/>
  </w:num>
  <w:num w:numId="24" w16cid:durableId="1255241108">
    <w:abstractNumId w:val="18"/>
  </w:num>
  <w:num w:numId="25" w16cid:durableId="125047046">
    <w:abstractNumId w:val="11"/>
  </w:num>
  <w:num w:numId="26" w16cid:durableId="2074504292">
    <w:abstractNumId w:val="13"/>
  </w:num>
  <w:num w:numId="27" w16cid:durableId="713582609">
    <w:abstractNumId w:val="5"/>
  </w:num>
  <w:num w:numId="28" w16cid:durableId="1536120321">
    <w:abstractNumId w:val="3"/>
  </w:num>
  <w:num w:numId="29" w16cid:durableId="1458715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16"/>
    <w:rsid w:val="00022332"/>
    <w:rsid w:val="00102E5B"/>
    <w:rsid w:val="001214F7"/>
    <w:rsid w:val="00133723"/>
    <w:rsid w:val="00157B48"/>
    <w:rsid w:val="00193B23"/>
    <w:rsid w:val="001A7B2B"/>
    <w:rsid w:val="001F0D1F"/>
    <w:rsid w:val="001F5CD4"/>
    <w:rsid w:val="00270245"/>
    <w:rsid w:val="0027449D"/>
    <w:rsid w:val="002D5E20"/>
    <w:rsid w:val="00334836"/>
    <w:rsid w:val="00373F90"/>
    <w:rsid w:val="003905F5"/>
    <w:rsid w:val="003D2B98"/>
    <w:rsid w:val="003E228E"/>
    <w:rsid w:val="004070BE"/>
    <w:rsid w:val="004168F7"/>
    <w:rsid w:val="0047680F"/>
    <w:rsid w:val="004B4D94"/>
    <w:rsid w:val="004F681B"/>
    <w:rsid w:val="00541CF8"/>
    <w:rsid w:val="00554F9C"/>
    <w:rsid w:val="00582F63"/>
    <w:rsid w:val="005A2F20"/>
    <w:rsid w:val="005E2C40"/>
    <w:rsid w:val="005E62D1"/>
    <w:rsid w:val="00622C1D"/>
    <w:rsid w:val="00635FFD"/>
    <w:rsid w:val="00676CB2"/>
    <w:rsid w:val="00681315"/>
    <w:rsid w:val="00746B92"/>
    <w:rsid w:val="00767AA5"/>
    <w:rsid w:val="00790482"/>
    <w:rsid w:val="00846DBC"/>
    <w:rsid w:val="00850420"/>
    <w:rsid w:val="00872D5E"/>
    <w:rsid w:val="008A56FA"/>
    <w:rsid w:val="008C1CF7"/>
    <w:rsid w:val="008E09F2"/>
    <w:rsid w:val="00902034"/>
    <w:rsid w:val="00922D5E"/>
    <w:rsid w:val="00946C5A"/>
    <w:rsid w:val="00950349"/>
    <w:rsid w:val="009876B4"/>
    <w:rsid w:val="009924D7"/>
    <w:rsid w:val="00A23544"/>
    <w:rsid w:val="00A76C7C"/>
    <w:rsid w:val="00AB0C44"/>
    <w:rsid w:val="00B47288"/>
    <w:rsid w:val="00B946EE"/>
    <w:rsid w:val="00BA404B"/>
    <w:rsid w:val="00C57181"/>
    <w:rsid w:val="00C853F2"/>
    <w:rsid w:val="00CA45E9"/>
    <w:rsid w:val="00CB3AD2"/>
    <w:rsid w:val="00CC1EE0"/>
    <w:rsid w:val="00CD2717"/>
    <w:rsid w:val="00CE364F"/>
    <w:rsid w:val="00CE49FF"/>
    <w:rsid w:val="00D61F83"/>
    <w:rsid w:val="00E125A2"/>
    <w:rsid w:val="00E321F5"/>
    <w:rsid w:val="00E620F1"/>
    <w:rsid w:val="00F00002"/>
    <w:rsid w:val="00F01D20"/>
    <w:rsid w:val="00F40902"/>
    <w:rsid w:val="00F64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305D"/>
  <w15:chartTrackingRefBased/>
  <w15:docId w15:val="{5BC09B55-C2BD-AE4B-890C-D8351EFB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5E"/>
  </w:style>
  <w:style w:type="paragraph" w:styleId="Titre1">
    <w:name w:val="heading 1"/>
    <w:basedOn w:val="Normal"/>
    <w:next w:val="Normal"/>
    <w:link w:val="Titre1Car"/>
    <w:uiPriority w:val="9"/>
    <w:qFormat/>
    <w:rsid w:val="00F64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64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64A1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64A1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F64A1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64A1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4A1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4A1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4A1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4A1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64A1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64A1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64A16"/>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F64A1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64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4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4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4A16"/>
    <w:rPr>
      <w:rFonts w:eastAsiaTheme="majorEastAsia" w:cstheme="majorBidi"/>
      <w:color w:val="272727" w:themeColor="text1" w:themeTint="D8"/>
    </w:rPr>
  </w:style>
  <w:style w:type="paragraph" w:styleId="Titre">
    <w:name w:val="Title"/>
    <w:basedOn w:val="Normal"/>
    <w:next w:val="Normal"/>
    <w:link w:val="TitreCar"/>
    <w:uiPriority w:val="10"/>
    <w:qFormat/>
    <w:rsid w:val="00F64A1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4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4A1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4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4A1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64A16"/>
    <w:rPr>
      <w:i/>
      <w:iCs/>
      <w:color w:val="404040" w:themeColor="text1" w:themeTint="BF"/>
    </w:rPr>
  </w:style>
  <w:style w:type="paragraph" w:styleId="Paragraphedeliste">
    <w:name w:val="List Paragraph"/>
    <w:basedOn w:val="Normal"/>
    <w:uiPriority w:val="34"/>
    <w:qFormat/>
    <w:rsid w:val="00F64A16"/>
    <w:pPr>
      <w:ind w:left="720"/>
      <w:contextualSpacing/>
    </w:pPr>
  </w:style>
  <w:style w:type="character" w:styleId="Accentuationintense">
    <w:name w:val="Intense Emphasis"/>
    <w:basedOn w:val="Policepardfaut"/>
    <w:uiPriority w:val="21"/>
    <w:qFormat/>
    <w:rsid w:val="00F64A16"/>
    <w:rPr>
      <w:i/>
      <w:iCs/>
      <w:color w:val="2F5496" w:themeColor="accent1" w:themeShade="BF"/>
    </w:rPr>
  </w:style>
  <w:style w:type="paragraph" w:styleId="Citationintense">
    <w:name w:val="Intense Quote"/>
    <w:basedOn w:val="Normal"/>
    <w:next w:val="Normal"/>
    <w:link w:val="CitationintenseCar"/>
    <w:uiPriority w:val="30"/>
    <w:qFormat/>
    <w:rsid w:val="00F64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64A16"/>
    <w:rPr>
      <w:i/>
      <w:iCs/>
      <w:color w:val="2F5496" w:themeColor="accent1" w:themeShade="BF"/>
    </w:rPr>
  </w:style>
  <w:style w:type="character" w:styleId="Rfrenceintense">
    <w:name w:val="Intense Reference"/>
    <w:basedOn w:val="Policepardfaut"/>
    <w:uiPriority w:val="32"/>
    <w:qFormat/>
    <w:rsid w:val="00F64A16"/>
    <w:rPr>
      <w:b/>
      <w:bCs/>
      <w:smallCaps/>
      <w:color w:val="2F5496" w:themeColor="accent1" w:themeShade="BF"/>
      <w:spacing w:val="5"/>
    </w:rPr>
  </w:style>
  <w:style w:type="character" w:styleId="lev">
    <w:name w:val="Strong"/>
    <w:basedOn w:val="Policepardfaut"/>
    <w:uiPriority w:val="22"/>
    <w:qFormat/>
    <w:rsid w:val="00F64A16"/>
    <w:rPr>
      <w:b/>
      <w:bCs/>
    </w:rPr>
  </w:style>
  <w:style w:type="paragraph" w:styleId="NormalWeb">
    <w:name w:val="Normal (Web)"/>
    <w:basedOn w:val="Normal"/>
    <w:uiPriority w:val="99"/>
    <w:unhideWhenUsed/>
    <w:rsid w:val="00F64A16"/>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F64A16"/>
    <w:rPr>
      <w:color w:val="0000FF"/>
      <w:u w:val="single"/>
    </w:rPr>
  </w:style>
  <w:style w:type="character" w:styleId="Mentionnonrsolue">
    <w:name w:val="Unresolved Mention"/>
    <w:basedOn w:val="Policepardfaut"/>
    <w:uiPriority w:val="99"/>
    <w:semiHidden/>
    <w:unhideWhenUsed/>
    <w:rsid w:val="00CB3AD2"/>
    <w:rPr>
      <w:color w:val="605E5C"/>
      <w:shd w:val="clear" w:color="auto" w:fill="E1DFDD"/>
    </w:rPr>
  </w:style>
  <w:style w:type="paragraph" w:styleId="TM1">
    <w:name w:val="toc 1"/>
    <w:basedOn w:val="Normal"/>
    <w:next w:val="Normal"/>
    <w:autoRedefine/>
    <w:uiPriority w:val="39"/>
    <w:unhideWhenUsed/>
    <w:rsid w:val="005A2F20"/>
    <w:pPr>
      <w:spacing w:after="100"/>
    </w:pPr>
  </w:style>
  <w:style w:type="paragraph" w:styleId="En-tte">
    <w:name w:val="header"/>
    <w:basedOn w:val="Normal"/>
    <w:link w:val="En-tteCar"/>
    <w:uiPriority w:val="99"/>
    <w:unhideWhenUsed/>
    <w:rsid w:val="001214F7"/>
    <w:pPr>
      <w:tabs>
        <w:tab w:val="center" w:pos="4536"/>
        <w:tab w:val="right" w:pos="9072"/>
      </w:tabs>
    </w:pPr>
  </w:style>
  <w:style w:type="character" w:customStyle="1" w:styleId="En-tteCar">
    <w:name w:val="En-tête Car"/>
    <w:basedOn w:val="Policepardfaut"/>
    <w:link w:val="En-tte"/>
    <w:uiPriority w:val="99"/>
    <w:rsid w:val="001214F7"/>
  </w:style>
  <w:style w:type="paragraph" w:styleId="Pieddepage">
    <w:name w:val="footer"/>
    <w:basedOn w:val="Normal"/>
    <w:link w:val="PieddepageCar"/>
    <w:uiPriority w:val="99"/>
    <w:unhideWhenUsed/>
    <w:rsid w:val="001214F7"/>
    <w:pPr>
      <w:tabs>
        <w:tab w:val="center" w:pos="4536"/>
        <w:tab w:val="right" w:pos="9072"/>
      </w:tabs>
    </w:pPr>
  </w:style>
  <w:style w:type="character" w:customStyle="1" w:styleId="PieddepageCar">
    <w:name w:val="Pied de page Car"/>
    <w:basedOn w:val="Policepardfaut"/>
    <w:link w:val="Pieddepage"/>
    <w:uiPriority w:val="99"/>
    <w:rsid w:val="001214F7"/>
  </w:style>
  <w:style w:type="character" w:styleId="Numrodepage">
    <w:name w:val="page number"/>
    <w:basedOn w:val="Policepardfaut"/>
    <w:uiPriority w:val="99"/>
    <w:semiHidden/>
    <w:unhideWhenUsed/>
    <w:rsid w:val="001F0D1F"/>
  </w:style>
  <w:style w:type="character" w:styleId="Lienhypertextesuivivisit">
    <w:name w:val="FollowedHyperlink"/>
    <w:basedOn w:val="Policepardfaut"/>
    <w:uiPriority w:val="99"/>
    <w:semiHidden/>
    <w:unhideWhenUsed/>
    <w:rsid w:val="00476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lco.fr/consortium-et-parties-prenant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alco.fr/programme-de-recherche-decript-ami-sh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ecript@inalco.fr" TargetMode="External"/><Relationship Id="rId4" Type="http://schemas.openxmlformats.org/officeDocument/2006/relationships/webSettings" Target="webSettings.xml"/><Relationship Id="rId9" Type="http://schemas.openxmlformats.org/officeDocument/2006/relationships/hyperlink" Target="https://framaforms.org/programme-decript-programme-dinvitation-de-chercheurs-internationaux-decript-program-call-fo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cript@inalco.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2086</Words>
  <Characters>11475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dc:description/>
  <cp:lastModifiedBy>Microsoft Office User</cp:lastModifiedBy>
  <cp:revision>48</cp:revision>
  <dcterms:created xsi:type="dcterms:W3CDTF">2025-11-24T19:43:00Z</dcterms:created>
  <dcterms:modified xsi:type="dcterms:W3CDTF">2025-12-01T15:54:00Z</dcterms:modified>
</cp:coreProperties>
</file>