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29E3" w14:textId="77777777" w:rsidR="00A95D36" w:rsidRDefault="00A95D36" w:rsidP="00262837">
      <w:pPr>
        <w:spacing w:line="276" w:lineRule="auto"/>
        <w:rPr>
          <w:color w:val="0086E6"/>
          <w:sz w:val="24"/>
        </w:rPr>
      </w:pPr>
    </w:p>
    <w:p w14:paraId="3F53BBF6" w14:textId="77777777" w:rsidR="00A95D36" w:rsidRDefault="00A95D36" w:rsidP="00262837">
      <w:pPr>
        <w:spacing w:line="276" w:lineRule="auto"/>
        <w:rPr>
          <w:color w:val="0086E6"/>
          <w:sz w:val="24"/>
        </w:rPr>
      </w:pPr>
    </w:p>
    <w:p w14:paraId="0A5EA5AF" w14:textId="77777777" w:rsidR="00A95D36" w:rsidRDefault="00A95D36" w:rsidP="00262837">
      <w:pPr>
        <w:spacing w:line="276" w:lineRule="auto"/>
        <w:rPr>
          <w:color w:val="0086E6"/>
          <w:sz w:val="24"/>
        </w:rPr>
      </w:pPr>
    </w:p>
    <w:p w14:paraId="6C06F1D4" w14:textId="77777777" w:rsidR="00A95D36" w:rsidRDefault="00A95D36" w:rsidP="00262837">
      <w:pPr>
        <w:spacing w:line="276" w:lineRule="auto"/>
        <w:rPr>
          <w:color w:val="0086E6"/>
          <w:sz w:val="24"/>
        </w:rPr>
      </w:pPr>
    </w:p>
    <w:p w14:paraId="61784840" w14:textId="7E7FED21" w:rsidR="00AA256C" w:rsidRPr="00A95D36" w:rsidRDefault="00070E1B" w:rsidP="00262837">
      <w:pPr>
        <w:tabs>
          <w:tab w:val="left" w:pos="2552"/>
          <w:tab w:val="left" w:pos="2608"/>
          <w:tab w:val="left" w:pos="2694"/>
        </w:tabs>
        <w:spacing w:line="276" w:lineRule="auto"/>
        <w:jc w:val="left"/>
        <w:rPr>
          <w:color w:val="0086E6"/>
          <w:sz w:val="24"/>
        </w:rPr>
      </w:pPr>
      <w:r>
        <w:rPr>
          <w:color w:val="0086E6"/>
          <w:sz w:val="24"/>
        </w:rPr>
        <w:tab/>
      </w:r>
      <w:r>
        <w:rPr>
          <w:color w:val="0086E6"/>
          <w:sz w:val="24"/>
        </w:rPr>
        <w:tab/>
      </w:r>
      <w:r w:rsidR="009103BA" w:rsidRPr="00A95D36">
        <w:rPr>
          <w:color w:val="0086E6"/>
          <w:sz w:val="24"/>
        </w:rPr>
        <w:t>Département</w:t>
      </w:r>
      <w:r w:rsidR="00ED68E7">
        <w:rPr>
          <w:color w:val="0086E6"/>
          <w:sz w:val="24"/>
        </w:rPr>
        <w:t> </w:t>
      </w:r>
      <w:r w:rsidR="00A8230B">
        <w:rPr>
          <w:color w:val="0086E6"/>
          <w:sz w:val="24"/>
        </w:rPr>
        <w:t>d’Etudes russes</w:t>
      </w:r>
    </w:p>
    <w:p w14:paraId="5E78B15D" w14:textId="77777777" w:rsidR="00474066" w:rsidRDefault="00474066" w:rsidP="00262837">
      <w:pPr>
        <w:spacing w:line="276" w:lineRule="auto"/>
      </w:pPr>
    </w:p>
    <w:p w14:paraId="57392F20" w14:textId="77777777" w:rsidR="006E5D57" w:rsidRDefault="006E5D57" w:rsidP="00262837">
      <w:pPr>
        <w:spacing w:line="276" w:lineRule="auto"/>
      </w:pPr>
    </w:p>
    <w:p w14:paraId="47D1BF82" w14:textId="77777777" w:rsidR="006E5D57" w:rsidRDefault="006E5D57" w:rsidP="00262837">
      <w:pPr>
        <w:spacing w:line="276" w:lineRule="auto"/>
      </w:pPr>
    </w:p>
    <w:p w14:paraId="54ACB2BF" w14:textId="77777777" w:rsidR="006E5D57" w:rsidRDefault="009F3D24" w:rsidP="00262837">
      <w:pPr>
        <w:spacing w:line="276" w:lineRule="auto"/>
      </w:pPr>
      <w:r>
        <w:rPr>
          <w:noProof/>
          <w:lang w:eastAsia="fr-FR"/>
        </w:rPr>
        <w:drawing>
          <wp:anchor distT="0" distB="0" distL="114300" distR="114300" simplePos="0" relativeHeight="251657728" behindDoc="1" locked="0" layoutInCell="1" allowOverlap="1" wp14:anchorId="65913EDB" wp14:editId="10254807">
            <wp:simplePos x="0" y="0"/>
            <wp:positionH relativeFrom="margin">
              <wp:align>right</wp:align>
            </wp:positionH>
            <wp:positionV relativeFrom="margin">
              <wp:align>top</wp:align>
            </wp:positionV>
            <wp:extent cx="1076325" cy="1247775"/>
            <wp:effectExtent l="0" t="0" r="0" b="0"/>
            <wp:wrapSquare wrapText="bothSides"/>
            <wp:docPr id="3" name="Image 2" descr="DL_01_DNL-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_01_DNL-Lab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21F09" w14:textId="77777777" w:rsidR="006E5D57" w:rsidRDefault="006E5D57" w:rsidP="00262837">
      <w:pPr>
        <w:spacing w:line="276" w:lineRule="auto"/>
      </w:pPr>
    </w:p>
    <w:p w14:paraId="697D40FB" w14:textId="77777777" w:rsidR="006E5D57" w:rsidRDefault="006E5D57" w:rsidP="00262837">
      <w:pPr>
        <w:spacing w:line="276" w:lineRule="auto"/>
      </w:pPr>
    </w:p>
    <w:p w14:paraId="0532DD8B" w14:textId="77777777" w:rsidR="006E5D57" w:rsidRDefault="006E5D57" w:rsidP="00262837">
      <w:pPr>
        <w:spacing w:line="276" w:lineRule="auto"/>
      </w:pPr>
    </w:p>
    <w:p w14:paraId="2DC56A0F" w14:textId="768DE118" w:rsidR="00474066" w:rsidRPr="00A8230B" w:rsidRDefault="00A8230B" w:rsidP="00262837">
      <w:pPr>
        <w:spacing w:after="240" w:line="276" w:lineRule="auto"/>
        <w:jc w:val="center"/>
        <w:rPr>
          <w:b/>
          <w:color w:val="0D82E1"/>
          <w:sz w:val="84"/>
          <w:szCs w:val="84"/>
        </w:rPr>
      </w:pPr>
      <w:r w:rsidRPr="00A8230B">
        <w:rPr>
          <w:b/>
          <w:color w:val="0D82E1"/>
          <w:sz w:val="84"/>
          <w:szCs w:val="84"/>
        </w:rPr>
        <w:t>Russe</w:t>
      </w:r>
    </w:p>
    <w:p w14:paraId="0982990C" w14:textId="66148ABC" w:rsidR="00977C84" w:rsidRDefault="00790F3B" w:rsidP="00262837">
      <w:pPr>
        <w:spacing w:line="276" w:lineRule="auto"/>
        <w:jc w:val="center"/>
        <w:rPr>
          <w:color w:val="0D82E1"/>
          <w:sz w:val="48"/>
          <w:szCs w:val="48"/>
        </w:rPr>
      </w:pPr>
      <w:r w:rsidRPr="00A8230B">
        <w:rPr>
          <w:color w:val="0D82E1"/>
          <w:sz w:val="48"/>
          <w:szCs w:val="48"/>
        </w:rPr>
        <w:t xml:space="preserve">Licence </w:t>
      </w:r>
      <w:r w:rsidR="00135DBA" w:rsidRPr="00A8230B">
        <w:rPr>
          <w:color w:val="0D82E1"/>
          <w:sz w:val="48"/>
          <w:szCs w:val="48"/>
        </w:rPr>
        <w:t>LLCER</w:t>
      </w:r>
      <w:r w:rsidR="00377F27" w:rsidRPr="00A8230B">
        <w:rPr>
          <w:color w:val="0D82E1"/>
          <w:sz w:val="48"/>
          <w:szCs w:val="48"/>
        </w:rPr>
        <w:t xml:space="preserve"> </w:t>
      </w:r>
      <w:r w:rsidR="00A8230B">
        <w:rPr>
          <w:color w:val="0D82E1"/>
          <w:sz w:val="48"/>
          <w:szCs w:val="48"/>
        </w:rPr>
        <w:t>Russ</w:t>
      </w:r>
      <w:r w:rsidR="00DC445B">
        <w:rPr>
          <w:color w:val="0D82E1"/>
          <w:sz w:val="48"/>
          <w:szCs w:val="48"/>
        </w:rPr>
        <w:t>e</w:t>
      </w:r>
    </w:p>
    <w:p w14:paraId="34E017A2" w14:textId="252936AB" w:rsidR="00391B35" w:rsidRPr="00391B35" w:rsidRDefault="00391B35" w:rsidP="00262837">
      <w:pPr>
        <w:spacing w:line="276" w:lineRule="auto"/>
        <w:jc w:val="center"/>
        <w:rPr>
          <w:color w:val="0D82E1"/>
          <w:szCs w:val="20"/>
        </w:rPr>
      </w:pPr>
      <w:r>
        <w:rPr>
          <w:color w:val="0D82E1"/>
          <w:szCs w:val="20"/>
        </w:rPr>
        <w:t>LANGUE, LITTERATURE ET CIVILISATION ETRANGERES ET REGIONALES</w:t>
      </w:r>
    </w:p>
    <w:p w14:paraId="0E89C750" w14:textId="4FBEC129" w:rsidR="00391B35" w:rsidRDefault="00391B35" w:rsidP="00262837">
      <w:pPr>
        <w:spacing w:line="276" w:lineRule="auto"/>
      </w:pPr>
    </w:p>
    <w:p w14:paraId="41C62FD5" w14:textId="77777777" w:rsidR="00A8230B" w:rsidRPr="006E5D57" w:rsidRDefault="00A8230B" w:rsidP="00262837">
      <w:pPr>
        <w:spacing w:line="276" w:lineRule="auto"/>
        <w:jc w:val="center"/>
        <w:rPr>
          <w:color w:val="0D82E1"/>
          <w:sz w:val="48"/>
          <w:szCs w:val="48"/>
        </w:rPr>
      </w:pPr>
    </w:p>
    <w:p w14:paraId="1F6E2B8E" w14:textId="77777777" w:rsidR="00977C84" w:rsidRPr="006E5D57" w:rsidRDefault="00977C84" w:rsidP="00262837">
      <w:pPr>
        <w:spacing w:line="276" w:lineRule="auto"/>
      </w:pPr>
    </w:p>
    <w:p w14:paraId="6089AA8B" w14:textId="5D1B9688" w:rsidR="009834A6" w:rsidRPr="006E5D57" w:rsidRDefault="00DC4288" w:rsidP="00262837">
      <w:pPr>
        <w:spacing w:line="276" w:lineRule="auto"/>
        <w:jc w:val="center"/>
        <w:rPr>
          <w:sz w:val="24"/>
        </w:rPr>
      </w:pPr>
      <w:r w:rsidRPr="00A8230B">
        <w:rPr>
          <w:sz w:val="24"/>
        </w:rPr>
        <w:t>202</w:t>
      </w:r>
      <w:r w:rsidR="00F12156" w:rsidRPr="00A8230B">
        <w:rPr>
          <w:sz w:val="24"/>
        </w:rPr>
        <w:t>5</w:t>
      </w:r>
      <w:r w:rsidR="006E5D57" w:rsidRPr="00A8230B">
        <w:rPr>
          <w:sz w:val="24"/>
        </w:rPr>
        <w:t>-</w:t>
      </w:r>
      <w:r w:rsidR="000E33A0" w:rsidRPr="00A8230B">
        <w:rPr>
          <w:sz w:val="24"/>
        </w:rPr>
        <w:t>20</w:t>
      </w:r>
      <w:r w:rsidR="001A746C" w:rsidRPr="00A8230B">
        <w:rPr>
          <w:sz w:val="24"/>
        </w:rPr>
        <w:t>30</w:t>
      </w:r>
    </w:p>
    <w:p w14:paraId="1C608D09" w14:textId="77777777" w:rsidR="006E5D57" w:rsidRDefault="006E5D57" w:rsidP="00262837">
      <w:pPr>
        <w:spacing w:line="276" w:lineRule="auto"/>
        <w:jc w:val="center"/>
      </w:pPr>
    </w:p>
    <w:p w14:paraId="3F0F5362" w14:textId="3989ACC0" w:rsidR="005A7345" w:rsidRDefault="00F017F5" w:rsidP="00262837">
      <w:pPr>
        <w:spacing w:line="276" w:lineRule="auto"/>
        <w:jc w:val="center"/>
        <w:rPr>
          <w:sz w:val="18"/>
          <w:szCs w:val="18"/>
        </w:rPr>
      </w:pPr>
      <w:r w:rsidRPr="00A33B69">
        <w:rPr>
          <w:sz w:val="18"/>
          <w:szCs w:val="18"/>
        </w:rPr>
        <w:t>Brochure</w:t>
      </w:r>
      <w:r w:rsidR="005A7345">
        <w:rPr>
          <w:sz w:val="18"/>
          <w:szCs w:val="18"/>
        </w:rPr>
        <w:t xml:space="preserve"> non contractuelle,</w:t>
      </w:r>
      <w:r w:rsidRPr="00A33B69">
        <w:rPr>
          <w:sz w:val="18"/>
          <w:szCs w:val="18"/>
        </w:rPr>
        <w:t xml:space="preserve"> </w:t>
      </w:r>
      <w:r w:rsidRPr="00A8230B">
        <w:rPr>
          <w:sz w:val="18"/>
          <w:szCs w:val="18"/>
        </w:rPr>
        <w:t>à jour au</w:t>
      </w:r>
      <w:r w:rsidR="006B3E26" w:rsidRPr="00A8230B">
        <w:rPr>
          <w:sz w:val="18"/>
          <w:szCs w:val="18"/>
        </w:rPr>
        <w:t xml:space="preserve"> </w:t>
      </w:r>
      <w:r w:rsidR="00A8230B">
        <w:rPr>
          <w:sz w:val="18"/>
          <w:szCs w:val="18"/>
        </w:rPr>
        <w:t>04</w:t>
      </w:r>
      <w:r w:rsidR="00291D96" w:rsidRPr="00A8230B">
        <w:rPr>
          <w:sz w:val="18"/>
          <w:szCs w:val="18"/>
        </w:rPr>
        <w:t xml:space="preserve"> </w:t>
      </w:r>
      <w:r w:rsidR="00A8230B">
        <w:rPr>
          <w:sz w:val="18"/>
          <w:szCs w:val="18"/>
        </w:rPr>
        <w:t>juin</w:t>
      </w:r>
      <w:r w:rsidR="00291D96" w:rsidRPr="00A8230B">
        <w:rPr>
          <w:sz w:val="18"/>
          <w:szCs w:val="18"/>
        </w:rPr>
        <w:t xml:space="preserve"> 2025</w:t>
      </w:r>
      <w:r w:rsidRPr="00A8230B">
        <w:rPr>
          <w:sz w:val="18"/>
          <w:szCs w:val="18"/>
        </w:rPr>
        <w:t>.</w:t>
      </w:r>
      <w:r w:rsidRPr="00A33B69">
        <w:rPr>
          <w:sz w:val="18"/>
          <w:szCs w:val="18"/>
        </w:rPr>
        <w:t xml:space="preserve"> </w:t>
      </w:r>
    </w:p>
    <w:p w14:paraId="49FEAA85" w14:textId="0C67108C" w:rsidR="00977C84" w:rsidRDefault="00F017F5" w:rsidP="00262837">
      <w:pPr>
        <w:spacing w:line="276" w:lineRule="auto"/>
        <w:jc w:val="center"/>
        <w:rPr>
          <w:sz w:val="18"/>
          <w:szCs w:val="18"/>
        </w:rPr>
      </w:pPr>
      <w:r w:rsidRPr="00A33B69">
        <w:rPr>
          <w:sz w:val="18"/>
          <w:szCs w:val="18"/>
        </w:rPr>
        <w:t>Des modifications sont susceptibles</w:t>
      </w:r>
      <w:r w:rsidR="005A7345">
        <w:rPr>
          <w:sz w:val="18"/>
          <w:szCs w:val="18"/>
        </w:rPr>
        <w:t xml:space="preserve"> d’intervenir d’ici la rentrée.</w:t>
      </w:r>
    </w:p>
    <w:p w14:paraId="68F290EA" w14:textId="306C9591" w:rsidR="00A8230B" w:rsidRDefault="00A8230B" w:rsidP="00262837">
      <w:pPr>
        <w:spacing w:line="276" w:lineRule="auto"/>
        <w:jc w:val="center"/>
        <w:rPr>
          <w:sz w:val="18"/>
          <w:szCs w:val="18"/>
        </w:rPr>
      </w:pPr>
    </w:p>
    <w:p w14:paraId="50B2B06B" w14:textId="77777777" w:rsidR="00A8230B" w:rsidRPr="00A33B69" w:rsidRDefault="00A8230B" w:rsidP="00262837">
      <w:pPr>
        <w:spacing w:line="276" w:lineRule="auto"/>
        <w:jc w:val="center"/>
        <w:rPr>
          <w:sz w:val="18"/>
          <w:szCs w:val="18"/>
        </w:rPr>
      </w:pPr>
    </w:p>
    <w:p w14:paraId="3DE6DD50" w14:textId="77777777" w:rsidR="00A8230B" w:rsidRDefault="00A8230B" w:rsidP="00262837">
      <w:pPr>
        <w:spacing w:line="276" w:lineRule="auto"/>
      </w:pPr>
    </w:p>
    <w:p w14:paraId="0E94330E" w14:textId="758C5C99" w:rsidR="00A8230B" w:rsidRPr="00A8230B" w:rsidRDefault="00A8230B" w:rsidP="00262837">
      <w:pPr>
        <w:spacing w:line="276" w:lineRule="auto"/>
        <w:jc w:val="center"/>
      </w:pPr>
      <w:r w:rsidRPr="00837455">
        <w:rPr>
          <w:noProof/>
        </w:rPr>
        <w:drawing>
          <wp:inline distT="0" distB="0" distL="0" distR="0" wp14:anchorId="24C95A63" wp14:editId="7DD4E66F">
            <wp:extent cx="3550264" cy="2763078"/>
            <wp:effectExtent l="0" t="0" r="0" b="0"/>
            <wp:docPr id="846832936" name="Image 60" descr="«Здесь вам не Москва» и все плакаты Монстрации: фоторепор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есь вам не Москва» и все плакаты Монстрации: фоторепорта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5814" cy="2775180"/>
                    </a:xfrm>
                    <a:prstGeom prst="rect">
                      <a:avLst/>
                    </a:prstGeom>
                    <a:noFill/>
                    <a:ln>
                      <a:noFill/>
                    </a:ln>
                  </pic:spPr>
                </pic:pic>
              </a:graphicData>
            </a:graphic>
          </wp:inline>
        </w:drawing>
      </w:r>
    </w:p>
    <w:p w14:paraId="0A85B039" w14:textId="69B78051" w:rsidR="00A8230B" w:rsidRDefault="00A8230B" w:rsidP="00262837">
      <w:pPr>
        <w:spacing w:line="276" w:lineRule="auto"/>
      </w:pPr>
    </w:p>
    <w:p w14:paraId="398DCE9F" w14:textId="2A12EBC0" w:rsidR="006E5D57" w:rsidRPr="00A8230B" w:rsidRDefault="00E72784" w:rsidP="00262837">
      <w:pPr>
        <w:tabs>
          <w:tab w:val="left" w:pos="2490"/>
        </w:tabs>
        <w:spacing w:line="276" w:lineRule="auto"/>
      </w:pPr>
      <w:bookmarkStart w:id="0" w:name="_Toc535339974"/>
      <w:r w:rsidRPr="00F56670">
        <w:rPr>
          <w:color w:val="0086E6"/>
          <w:sz w:val="36"/>
          <w:szCs w:val="36"/>
        </w:rPr>
        <w:t>Sommaire</w:t>
      </w:r>
      <w:bookmarkEnd w:id="0"/>
    </w:p>
    <w:p w14:paraId="103C6A34" w14:textId="77777777" w:rsidR="00F56670" w:rsidRDefault="00F56670" w:rsidP="00262837">
      <w:pPr>
        <w:spacing w:line="276" w:lineRule="auto"/>
      </w:pPr>
    </w:p>
    <w:p w14:paraId="78C30875" w14:textId="77777777" w:rsidR="006E5D57" w:rsidRDefault="00F56670" w:rsidP="00262837">
      <w:pPr>
        <w:spacing w:line="276" w:lineRule="auto"/>
      </w:pPr>
      <w:r>
        <w:t>Cliquez sur les numéros de page pour accéder directement aux rubriques</w:t>
      </w:r>
      <w:r w:rsidR="007A35A6">
        <w:t>.</w:t>
      </w:r>
    </w:p>
    <w:p w14:paraId="6D2859DA" w14:textId="77777777" w:rsidR="00F56670" w:rsidRDefault="00F56670" w:rsidP="00262837">
      <w:pPr>
        <w:spacing w:line="276" w:lineRule="auto"/>
        <w:rPr>
          <w:highlight w:val="yellow"/>
        </w:rPr>
      </w:pPr>
    </w:p>
    <w:sdt>
      <w:sdtPr>
        <w:id w:val="200442054"/>
        <w:docPartObj>
          <w:docPartGallery w:val="Table of Contents"/>
          <w:docPartUnique/>
        </w:docPartObj>
      </w:sdtPr>
      <w:sdtEndPr>
        <w:rPr>
          <w:b/>
          <w:bCs/>
        </w:rPr>
      </w:sdtEndPr>
      <w:sdtContent>
        <w:p w14:paraId="117C7809" w14:textId="68D14D3B" w:rsidR="00985F86" w:rsidRDefault="00E34D88">
          <w:pPr>
            <w:pStyle w:val="TM2"/>
            <w:tabs>
              <w:tab w:val="left" w:pos="2615"/>
              <w:tab w:val="right" w:leader="dot" w:pos="9056"/>
            </w:tabs>
            <w:rPr>
              <w:rFonts w:asciiTheme="minorHAnsi" w:eastAsiaTheme="minorEastAsia" w:hAnsiTheme="minorHAnsi" w:cstheme="minorBidi"/>
              <w:noProof/>
              <w:sz w:val="22"/>
              <w:szCs w:val="22"/>
              <w:lang w:eastAsia="fr-FR"/>
            </w:rPr>
          </w:pPr>
          <w:r>
            <w:rPr>
              <w:rFonts w:eastAsia="MS Gothic"/>
              <w:color w:val="0D82E1"/>
              <w:sz w:val="24"/>
              <w:szCs w:val="28"/>
            </w:rPr>
            <w:fldChar w:fldCharType="begin"/>
          </w:r>
          <w:r>
            <w:instrText xml:space="preserve"> TOC \o "1-3" \h \z \u </w:instrText>
          </w:r>
          <w:r>
            <w:rPr>
              <w:rFonts w:eastAsia="MS Gothic"/>
              <w:color w:val="0D82E1"/>
              <w:sz w:val="24"/>
              <w:szCs w:val="28"/>
            </w:rPr>
            <w:fldChar w:fldCharType="separate"/>
          </w:r>
          <w:hyperlink w:anchor="_Toc207175535" w:history="1"/>
        </w:p>
        <w:p w14:paraId="6F15AB09" w14:textId="7A2D467F" w:rsidR="00985F86" w:rsidRDefault="001604DC">
          <w:pPr>
            <w:pStyle w:val="TM1"/>
            <w:rPr>
              <w:rFonts w:asciiTheme="minorHAnsi" w:eastAsiaTheme="minorEastAsia" w:hAnsiTheme="minorHAnsi" w:cstheme="minorBidi"/>
              <w:noProof/>
              <w:color w:val="auto"/>
              <w:sz w:val="22"/>
              <w:szCs w:val="22"/>
              <w:lang w:eastAsia="fr-FR"/>
            </w:rPr>
          </w:pPr>
          <w:hyperlink w:anchor="_Toc207175536" w:history="1">
            <w:r w:rsidR="00985F86" w:rsidRPr="00F722A2">
              <w:rPr>
                <w:rStyle w:val="Lienhypertexte"/>
                <w:noProof/>
              </w:rPr>
              <w:t>Présentation générale</w:t>
            </w:r>
            <w:r w:rsidR="00985F86">
              <w:rPr>
                <w:noProof/>
                <w:webHidden/>
              </w:rPr>
              <w:tab/>
            </w:r>
            <w:r w:rsidR="00985F86">
              <w:rPr>
                <w:noProof/>
                <w:webHidden/>
              </w:rPr>
              <w:fldChar w:fldCharType="begin"/>
            </w:r>
            <w:r w:rsidR="00985F86">
              <w:rPr>
                <w:noProof/>
                <w:webHidden/>
              </w:rPr>
              <w:instrText xml:space="preserve"> PAGEREF _Toc207175536 \h </w:instrText>
            </w:r>
            <w:r w:rsidR="00985F86">
              <w:rPr>
                <w:noProof/>
                <w:webHidden/>
              </w:rPr>
            </w:r>
            <w:r w:rsidR="00985F86">
              <w:rPr>
                <w:noProof/>
                <w:webHidden/>
              </w:rPr>
              <w:fldChar w:fldCharType="separate"/>
            </w:r>
            <w:r>
              <w:rPr>
                <w:noProof/>
                <w:webHidden/>
              </w:rPr>
              <w:t>3</w:t>
            </w:r>
            <w:r w:rsidR="00985F86">
              <w:rPr>
                <w:noProof/>
                <w:webHidden/>
              </w:rPr>
              <w:fldChar w:fldCharType="end"/>
            </w:r>
          </w:hyperlink>
        </w:p>
        <w:p w14:paraId="2D4F7A32" w14:textId="164B35BC"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37" w:history="1">
            <w:r w:rsidR="00985F86" w:rsidRPr="00F722A2">
              <w:rPr>
                <w:rStyle w:val="Lienhypertexte"/>
                <w:noProof/>
              </w:rPr>
              <w:t>Le russe</w:t>
            </w:r>
            <w:r w:rsidR="00985F86">
              <w:rPr>
                <w:noProof/>
                <w:webHidden/>
              </w:rPr>
              <w:tab/>
            </w:r>
            <w:r w:rsidR="00985F86">
              <w:rPr>
                <w:noProof/>
                <w:webHidden/>
              </w:rPr>
              <w:fldChar w:fldCharType="begin"/>
            </w:r>
            <w:r w:rsidR="00985F86">
              <w:rPr>
                <w:noProof/>
                <w:webHidden/>
              </w:rPr>
              <w:instrText xml:space="preserve"> PAGEREF _Toc207175537 \h </w:instrText>
            </w:r>
            <w:r w:rsidR="00985F86">
              <w:rPr>
                <w:noProof/>
                <w:webHidden/>
              </w:rPr>
            </w:r>
            <w:r w:rsidR="00985F86">
              <w:rPr>
                <w:noProof/>
                <w:webHidden/>
              </w:rPr>
              <w:fldChar w:fldCharType="separate"/>
            </w:r>
            <w:r>
              <w:rPr>
                <w:noProof/>
                <w:webHidden/>
              </w:rPr>
              <w:t>3</w:t>
            </w:r>
            <w:r w:rsidR="00985F86">
              <w:rPr>
                <w:noProof/>
                <w:webHidden/>
              </w:rPr>
              <w:fldChar w:fldCharType="end"/>
            </w:r>
          </w:hyperlink>
        </w:p>
        <w:p w14:paraId="5D0FA8CE" w14:textId="1B905D03"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38" w:history="1">
            <w:r w:rsidR="00985F86" w:rsidRPr="00F722A2">
              <w:rPr>
                <w:rStyle w:val="Lienhypertexte"/>
                <w:noProof/>
              </w:rPr>
              <w:t>Son enseignement à l’Inalco</w:t>
            </w:r>
            <w:r w:rsidR="00985F86">
              <w:rPr>
                <w:noProof/>
                <w:webHidden/>
              </w:rPr>
              <w:tab/>
            </w:r>
            <w:r w:rsidR="00985F86">
              <w:rPr>
                <w:noProof/>
                <w:webHidden/>
              </w:rPr>
              <w:fldChar w:fldCharType="begin"/>
            </w:r>
            <w:r w:rsidR="00985F86">
              <w:rPr>
                <w:noProof/>
                <w:webHidden/>
              </w:rPr>
              <w:instrText xml:space="preserve"> PAGEREF _Toc207175538 \h </w:instrText>
            </w:r>
            <w:r w:rsidR="00985F86">
              <w:rPr>
                <w:noProof/>
                <w:webHidden/>
              </w:rPr>
            </w:r>
            <w:r w:rsidR="00985F86">
              <w:rPr>
                <w:noProof/>
                <w:webHidden/>
              </w:rPr>
              <w:fldChar w:fldCharType="separate"/>
            </w:r>
            <w:r>
              <w:rPr>
                <w:noProof/>
                <w:webHidden/>
              </w:rPr>
              <w:t>3</w:t>
            </w:r>
            <w:r w:rsidR="00985F86">
              <w:rPr>
                <w:noProof/>
                <w:webHidden/>
              </w:rPr>
              <w:fldChar w:fldCharType="end"/>
            </w:r>
          </w:hyperlink>
        </w:p>
        <w:p w14:paraId="3CCBBC1B" w14:textId="02C82EBA"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39" w:history="1">
            <w:r w:rsidR="00985F86" w:rsidRPr="00F722A2">
              <w:rPr>
                <w:rStyle w:val="Lienhypertexte"/>
                <w:noProof/>
              </w:rPr>
              <w:t>Le département Russe</w:t>
            </w:r>
            <w:r w:rsidR="00985F86">
              <w:rPr>
                <w:noProof/>
                <w:webHidden/>
              </w:rPr>
              <w:tab/>
            </w:r>
            <w:r w:rsidR="00985F86">
              <w:rPr>
                <w:noProof/>
                <w:webHidden/>
              </w:rPr>
              <w:fldChar w:fldCharType="begin"/>
            </w:r>
            <w:r w:rsidR="00985F86">
              <w:rPr>
                <w:noProof/>
                <w:webHidden/>
              </w:rPr>
              <w:instrText xml:space="preserve"> PAGEREF _Toc207175539 \h </w:instrText>
            </w:r>
            <w:r w:rsidR="00985F86">
              <w:rPr>
                <w:noProof/>
                <w:webHidden/>
              </w:rPr>
            </w:r>
            <w:r w:rsidR="00985F86">
              <w:rPr>
                <w:noProof/>
                <w:webHidden/>
              </w:rPr>
              <w:fldChar w:fldCharType="separate"/>
            </w:r>
            <w:r>
              <w:rPr>
                <w:noProof/>
                <w:webHidden/>
              </w:rPr>
              <w:t>4</w:t>
            </w:r>
            <w:r w:rsidR="00985F86">
              <w:rPr>
                <w:noProof/>
                <w:webHidden/>
              </w:rPr>
              <w:fldChar w:fldCharType="end"/>
            </w:r>
          </w:hyperlink>
        </w:p>
        <w:p w14:paraId="6EFC2668" w14:textId="476FFDAD" w:rsidR="00985F86" w:rsidRDefault="001604DC">
          <w:pPr>
            <w:pStyle w:val="TM1"/>
            <w:rPr>
              <w:rFonts w:asciiTheme="minorHAnsi" w:eastAsiaTheme="minorEastAsia" w:hAnsiTheme="minorHAnsi" w:cstheme="minorBidi"/>
              <w:noProof/>
              <w:color w:val="auto"/>
              <w:sz w:val="22"/>
              <w:szCs w:val="22"/>
              <w:lang w:eastAsia="fr-FR"/>
            </w:rPr>
          </w:pPr>
          <w:hyperlink w:anchor="_Toc207175540" w:history="1">
            <w:r w:rsidR="00985F86" w:rsidRPr="00F722A2">
              <w:rPr>
                <w:rStyle w:val="Lienhypertexte"/>
                <w:noProof/>
              </w:rPr>
              <w:t>L’équipe enseignante</w:t>
            </w:r>
            <w:r w:rsidR="00985F86">
              <w:rPr>
                <w:noProof/>
                <w:webHidden/>
              </w:rPr>
              <w:tab/>
            </w:r>
            <w:r w:rsidR="00985F86">
              <w:rPr>
                <w:noProof/>
                <w:webHidden/>
              </w:rPr>
              <w:fldChar w:fldCharType="begin"/>
            </w:r>
            <w:r w:rsidR="00985F86">
              <w:rPr>
                <w:noProof/>
                <w:webHidden/>
              </w:rPr>
              <w:instrText xml:space="preserve"> PAGEREF _Toc207175540 \h </w:instrText>
            </w:r>
            <w:r w:rsidR="00985F86">
              <w:rPr>
                <w:noProof/>
                <w:webHidden/>
              </w:rPr>
            </w:r>
            <w:r w:rsidR="00985F86">
              <w:rPr>
                <w:noProof/>
                <w:webHidden/>
              </w:rPr>
              <w:fldChar w:fldCharType="separate"/>
            </w:r>
            <w:r>
              <w:rPr>
                <w:noProof/>
                <w:webHidden/>
              </w:rPr>
              <w:t>5</w:t>
            </w:r>
            <w:r w:rsidR="00985F86">
              <w:rPr>
                <w:noProof/>
                <w:webHidden/>
              </w:rPr>
              <w:fldChar w:fldCharType="end"/>
            </w:r>
          </w:hyperlink>
        </w:p>
        <w:p w14:paraId="5A5A5260" w14:textId="3FB6F75D"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1" w:history="1">
            <w:r w:rsidR="00985F86" w:rsidRPr="00F722A2">
              <w:rPr>
                <w:rStyle w:val="Lienhypertexte"/>
                <w:noProof/>
              </w:rPr>
              <w:t>Enseignants du département Russe</w:t>
            </w:r>
            <w:r w:rsidR="00985F86">
              <w:rPr>
                <w:noProof/>
                <w:webHidden/>
              </w:rPr>
              <w:tab/>
            </w:r>
            <w:r w:rsidR="00985F86">
              <w:rPr>
                <w:noProof/>
                <w:webHidden/>
              </w:rPr>
              <w:fldChar w:fldCharType="begin"/>
            </w:r>
            <w:r w:rsidR="00985F86">
              <w:rPr>
                <w:noProof/>
                <w:webHidden/>
              </w:rPr>
              <w:instrText xml:space="preserve"> PAGEREF _Toc207175541 \h </w:instrText>
            </w:r>
            <w:r w:rsidR="00985F86">
              <w:rPr>
                <w:noProof/>
                <w:webHidden/>
              </w:rPr>
            </w:r>
            <w:r w:rsidR="00985F86">
              <w:rPr>
                <w:noProof/>
                <w:webHidden/>
              </w:rPr>
              <w:fldChar w:fldCharType="separate"/>
            </w:r>
            <w:r>
              <w:rPr>
                <w:noProof/>
                <w:webHidden/>
              </w:rPr>
              <w:t>5</w:t>
            </w:r>
            <w:r w:rsidR="00985F86">
              <w:rPr>
                <w:noProof/>
                <w:webHidden/>
              </w:rPr>
              <w:fldChar w:fldCharType="end"/>
            </w:r>
          </w:hyperlink>
        </w:p>
        <w:p w14:paraId="56170A9C" w14:textId="4F37BCA3"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2" w:history="1">
            <w:r w:rsidR="00985F86" w:rsidRPr="00F722A2">
              <w:rPr>
                <w:rStyle w:val="Lienhypertexte"/>
                <w:noProof/>
              </w:rPr>
              <w:t>Enseignants référents de tutorat</w:t>
            </w:r>
            <w:r w:rsidR="00985F86">
              <w:rPr>
                <w:noProof/>
                <w:webHidden/>
              </w:rPr>
              <w:tab/>
            </w:r>
            <w:r w:rsidR="00985F86">
              <w:rPr>
                <w:noProof/>
                <w:webHidden/>
              </w:rPr>
              <w:fldChar w:fldCharType="begin"/>
            </w:r>
            <w:r w:rsidR="00985F86">
              <w:rPr>
                <w:noProof/>
                <w:webHidden/>
              </w:rPr>
              <w:instrText xml:space="preserve"> PAGEREF _Toc207175542 \h </w:instrText>
            </w:r>
            <w:r w:rsidR="00985F86">
              <w:rPr>
                <w:noProof/>
                <w:webHidden/>
              </w:rPr>
            </w:r>
            <w:r w:rsidR="00985F86">
              <w:rPr>
                <w:noProof/>
                <w:webHidden/>
              </w:rPr>
              <w:fldChar w:fldCharType="separate"/>
            </w:r>
            <w:r>
              <w:rPr>
                <w:noProof/>
                <w:webHidden/>
              </w:rPr>
              <w:t>6</w:t>
            </w:r>
            <w:r w:rsidR="00985F86">
              <w:rPr>
                <w:noProof/>
                <w:webHidden/>
              </w:rPr>
              <w:fldChar w:fldCharType="end"/>
            </w:r>
          </w:hyperlink>
        </w:p>
        <w:p w14:paraId="4CFEE56D" w14:textId="1C5EF583" w:rsidR="00985F86" w:rsidRDefault="001604DC">
          <w:pPr>
            <w:pStyle w:val="TM1"/>
            <w:rPr>
              <w:rFonts w:asciiTheme="minorHAnsi" w:eastAsiaTheme="minorEastAsia" w:hAnsiTheme="minorHAnsi" w:cstheme="minorBidi"/>
              <w:noProof/>
              <w:color w:val="auto"/>
              <w:sz w:val="22"/>
              <w:szCs w:val="22"/>
              <w:lang w:eastAsia="fr-FR"/>
            </w:rPr>
          </w:pPr>
          <w:hyperlink w:anchor="_Toc207175543" w:history="1">
            <w:r w:rsidR="00985F86" w:rsidRPr="00F722A2">
              <w:rPr>
                <w:rStyle w:val="Lienhypertexte"/>
                <w:noProof/>
              </w:rPr>
              <w:t>Présentation du cursus</w:t>
            </w:r>
            <w:r w:rsidR="00985F86">
              <w:rPr>
                <w:noProof/>
                <w:webHidden/>
              </w:rPr>
              <w:tab/>
            </w:r>
            <w:r w:rsidR="00985F86">
              <w:rPr>
                <w:noProof/>
                <w:webHidden/>
              </w:rPr>
              <w:fldChar w:fldCharType="begin"/>
            </w:r>
            <w:r w:rsidR="00985F86">
              <w:rPr>
                <w:noProof/>
                <w:webHidden/>
              </w:rPr>
              <w:instrText xml:space="preserve"> PAGEREF _Toc207175543 \h </w:instrText>
            </w:r>
            <w:r w:rsidR="00985F86">
              <w:rPr>
                <w:noProof/>
                <w:webHidden/>
              </w:rPr>
            </w:r>
            <w:r w:rsidR="00985F86">
              <w:rPr>
                <w:noProof/>
                <w:webHidden/>
              </w:rPr>
              <w:fldChar w:fldCharType="separate"/>
            </w:r>
            <w:r>
              <w:rPr>
                <w:noProof/>
                <w:webHidden/>
              </w:rPr>
              <w:t>7</w:t>
            </w:r>
            <w:r w:rsidR="00985F86">
              <w:rPr>
                <w:noProof/>
                <w:webHidden/>
              </w:rPr>
              <w:fldChar w:fldCharType="end"/>
            </w:r>
          </w:hyperlink>
        </w:p>
        <w:p w14:paraId="69B46FDF" w14:textId="6F73F4FE"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4" w:history="1">
            <w:r w:rsidR="00985F86" w:rsidRPr="00F722A2">
              <w:rPr>
                <w:rStyle w:val="Lienhypertexte"/>
                <w:noProof/>
              </w:rPr>
              <w:t>Objectifs pédagogiques</w:t>
            </w:r>
            <w:r w:rsidR="00985F86">
              <w:rPr>
                <w:noProof/>
                <w:webHidden/>
              </w:rPr>
              <w:tab/>
            </w:r>
            <w:r w:rsidR="00985F86">
              <w:rPr>
                <w:noProof/>
                <w:webHidden/>
              </w:rPr>
              <w:fldChar w:fldCharType="begin"/>
            </w:r>
            <w:r w:rsidR="00985F86">
              <w:rPr>
                <w:noProof/>
                <w:webHidden/>
              </w:rPr>
              <w:instrText xml:space="preserve"> PAGEREF _Toc207175544 \h </w:instrText>
            </w:r>
            <w:r w:rsidR="00985F86">
              <w:rPr>
                <w:noProof/>
                <w:webHidden/>
              </w:rPr>
            </w:r>
            <w:r w:rsidR="00985F86">
              <w:rPr>
                <w:noProof/>
                <w:webHidden/>
              </w:rPr>
              <w:fldChar w:fldCharType="separate"/>
            </w:r>
            <w:r>
              <w:rPr>
                <w:noProof/>
                <w:webHidden/>
              </w:rPr>
              <w:t>7</w:t>
            </w:r>
            <w:r w:rsidR="00985F86">
              <w:rPr>
                <w:noProof/>
                <w:webHidden/>
              </w:rPr>
              <w:fldChar w:fldCharType="end"/>
            </w:r>
          </w:hyperlink>
        </w:p>
        <w:p w14:paraId="4A349FB8" w14:textId="362CE3C2"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5" w:history="1">
            <w:r w:rsidR="00985F86" w:rsidRPr="00F722A2">
              <w:rPr>
                <w:rStyle w:val="Lienhypertexte"/>
                <w:noProof/>
              </w:rPr>
              <w:t>Organisation de la L1 : deux parcours</w:t>
            </w:r>
            <w:r w:rsidR="00985F86">
              <w:rPr>
                <w:noProof/>
                <w:webHidden/>
              </w:rPr>
              <w:tab/>
            </w:r>
            <w:r w:rsidR="00985F86">
              <w:rPr>
                <w:noProof/>
                <w:webHidden/>
              </w:rPr>
              <w:fldChar w:fldCharType="begin"/>
            </w:r>
            <w:r w:rsidR="00985F86">
              <w:rPr>
                <w:noProof/>
                <w:webHidden/>
              </w:rPr>
              <w:instrText xml:space="preserve"> PAGEREF _Toc207175545 \h </w:instrText>
            </w:r>
            <w:r w:rsidR="00985F86">
              <w:rPr>
                <w:noProof/>
                <w:webHidden/>
              </w:rPr>
            </w:r>
            <w:r w:rsidR="00985F86">
              <w:rPr>
                <w:noProof/>
                <w:webHidden/>
              </w:rPr>
              <w:fldChar w:fldCharType="separate"/>
            </w:r>
            <w:r>
              <w:rPr>
                <w:noProof/>
                <w:webHidden/>
              </w:rPr>
              <w:t>8</w:t>
            </w:r>
            <w:r w:rsidR="00985F86">
              <w:rPr>
                <w:noProof/>
                <w:webHidden/>
              </w:rPr>
              <w:fldChar w:fldCharType="end"/>
            </w:r>
          </w:hyperlink>
        </w:p>
        <w:p w14:paraId="5FE02A49" w14:textId="3A8A5F1C"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6" w:history="1">
            <w:r w:rsidR="00985F86" w:rsidRPr="00F722A2">
              <w:rPr>
                <w:rStyle w:val="Lienhypertexte"/>
                <w:noProof/>
              </w:rPr>
              <w:t>Tableaux des enseignements de Licence 1</w:t>
            </w:r>
            <w:r w:rsidR="00985F86">
              <w:rPr>
                <w:noProof/>
                <w:webHidden/>
              </w:rPr>
              <w:tab/>
            </w:r>
            <w:r w:rsidR="00985F86">
              <w:rPr>
                <w:noProof/>
                <w:webHidden/>
              </w:rPr>
              <w:fldChar w:fldCharType="begin"/>
            </w:r>
            <w:r w:rsidR="00985F86">
              <w:rPr>
                <w:noProof/>
                <w:webHidden/>
              </w:rPr>
              <w:instrText xml:space="preserve"> PAGEREF _Toc207175546 \h </w:instrText>
            </w:r>
            <w:r w:rsidR="00985F86">
              <w:rPr>
                <w:noProof/>
                <w:webHidden/>
              </w:rPr>
            </w:r>
            <w:r w:rsidR="00985F86">
              <w:rPr>
                <w:noProof/>
                <w:webHidden/>
              </w:rPr>
              <w:fldChar w:fldCharType="separate"/>
            </w:r>
            <w:r>
              <w:rPr>
                <w:noProof/>
                <w:webHidden/>
              </w:rPr>
              <w:t>9</w:t>
            </w:r>
            <w:r w:rsidR="00985F86">
              <w:rPr>
                <w:noProof/>
                <w:webHidden/>
              </w:rPr>
              <w:fldChar w:fldCharType="end"/>
            </w:r>
          </w:hyperlink>
        </w:p>
        <w:p w14:paraId="35C3278F" w14:textId="768C463E"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47" w:history="1">
            <w:r w:rsidR="00985F86" w:rsidRPr="00F722A2">
              <w:rPr>
                <w:rStyle w:val="Lienhypertexte"/>
                <w:noProof/>
              </w:rPr>
              <w:t>Les parcours possibles en L2-L3</w:t>
            </w:r>
            <w:r w:rsidR="00985F86">
              <w:rPr>
                <w:noProof/>
                <w:webHidden/>
              </w:rPr>
              <w:tab/>
            </w:r>
            <w:r w:rsidR="00985F86">
              <w:rPr>
                <w:noProof/>
                <w:webHidden/>
              </w:rPr>
              <w:fldChar w:fldCharType="begin"/>
            </w:r>
            <w:r w:rsidR="00985F86">
              <w:rPr>
                <w:noProof/>
                <w:webHidden/>
              </w:rPr>
              <w:instrText xml:space="preserve"> PAGEREF _Toc207175547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1AD16827" w14:textId="1F2B4807"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48" w:history="1">
            <w:r w:rsidR="00985F86" w:rsidRPr="00F722A2">
              <w:rPr>
                <w:rStyle w:val="Lienhypertexte"/>
                <w:noProof/>
              </w:rPr>
              <w:t>• Parcours régional Russe</w:t>
            </w:r>
            <w:r w:rsidR="00985F86">
              <w:rPr>
                <w:noProof/>
                <w:webHidden/>
              </w:rPr>
              <w:tab/>
            </w:r>
            <w:r w:rsidR="00985F86">
              <w:rPr>
                <w:noProof/>
                <w:webHidden/>
              </w:rPr>
              <w:fldChar w:fldCharType="begin"/>
            </w:r>
            <w:r w:rsidR="00985F86">
              <w:rPr>
                <w:noProof/>
                <w:webHidden/>
              </w:rPr>
              <w:instrText xml:space="preserve"> PAGEREF _Toc207175548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6E95536B" w14:textId="1F3F9306"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49" w:history="1">
            <w:r w:rsidR="00985F86" w:rsidRPr="00F722A2">
              <w:rPr>
                <w:rStyle w:val="Lienhypertexte"/>
                <w:noProof/>
              </w:rPr>
              <w:t>Linguistique russe :</w:t>
            </w:r>
            <w:r w:rsidR="00985F86">
              <w:rPr>
                <w:noProof/>
                <w:webHidden/>
              </w:rPr>
              <w:tab/>
            </w:r>
            <w:r w:rsidR="00985F86">
              <w:rPr>
                <w:noProof/>
                <w:webHidden/>
              </w:rPr>
              <w:fldChar w:fldCharType="begin"/>
            </w:r>
            <w:r w:rsidR="00985F86">
              <w:rPr>
                <w:noProof/>
                <w:webHidden/>
              </w:rPr>
              <w:instrText xml:space="preserve"> PAGEREF _Toc207175549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71AE1300" w14:textId="1CCA55D7"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0" w:history="1">
            <w:r w:rsidR="00985F86" w:rsidRPr="00F722A2">
              <w:rPr>
                <w:rStyle w:val="Lienhypertexte"/>
                <w:noProof/>
              </w:rPr>
              <w:t>Littérature et culture russes :</w:t>
            </w:r>
            <w:r w:rsidR="00985F86">
              <w:rPr>
                <w:noProof/>
                <w:webHidden/>
              </w:rPr>
              <w:tab/>
            </w:r>
            <w:r w:rsidR="00985F86">
              <w:rPr>
                <w:noProof/>
                <w:webHidden/>
              </w:rPr>
              <w:fldChar w:fldCharType="begin"/>
            </w:r>
            <w:r w:rsidR="00985F86">
              <w:rPr>
                <w:noProof/>
                <w:webHidden/>
              </w:rPr>
              <w:instrText xml:space="preserve"> PAGEREF _Toc207175550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3E1BCCD4" w14:textId="0C337EF6"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1" w:history="1">
            <w:r w:rsidR="00985F86" w:rsidRPr="00F722A2">
              <w:rPr>
                <w:rStyle w:val="Lienhypertexte"/>
                <w:noProof/>
              </w:rPr>
              <w:t>Histoire et civilisation russes :</w:t>
            </w:r>
            <w:r w:rsidR="00985F86">
              <w:rPr>
                <w:noProof/>
                <w:webHidden/>
              </w:rPr>
              <w:tab/>
            </w:r>
            <w:r w:rsidR="00985F86">
              <w:rPr>
                <w:noProof/>
                <w:webHidden/>
              </w:rPr>
              <w:fldChar w:fldCharType="begin"/>
            </w:r>
            <w:r w:rsidR="00985F86">
              <w:rPr>
                <w:noProof/>
                <w:webHidden/>
              </w:rPr>
              <w:instrText xml:space="preserve"> PAGEREF _Toc207175551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4B8DB529" w14:textId="6FDA86F8"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2" w:history="1">
            <w:r w:rsidR="00985F86" w:rsidRPr="00F722A2">
              <w:rPr>
                <w:rStyle w:val="Lienhypertexte"/>
                <w:noProof/>
              </w:rPr>
              <w:t>Langue de spécialité :</w:t>
            </w:r>
            <w:r w:rsidR="00985F86">
              <w:rPr>
                <w:noProof/>
                <w:webHidden/>
              </w:rPr>
              <w:tab/>
            </w:r>
            <w:r w:rsidR="00985F86">
              <w:rPr>
                <w:noProof/>
                <w:webHidden/>
              </w:rPr>
              <w:fldChar w:fldCharType="begin"/>
            </w:r>
            <w:r w:rsidR="00985F86">
              <w:rPr>
                <w:noProof/>
                <w:webHidden/>
              </w:rPr>
              <w:instrText xml:space="preserve"> PAGEREF _Toc207175552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166BBF10" w14:textId="0DD586F7"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3" w:history="1">
            <w:r w:rsidR="00985F86" w:rsidRPr="00F722A2">
              <w:rPr>
                <w:rStyle w:val="Lienhypertexte"/>
                <w:noProof/>
              </w:rPr>
              <w:t>Langues et cultures de l’espace postsoviétique :</w:t>
            </w:r>
            <w:r w:rsidR="00985F86">
              <w:rPr>
                <w:noProof/>
                <w:webHidden/>
              </w:rPr>
              <w:tab/>
            </w:r>
            <w:r w:rsidR="00985F86">
              <w:rPr>
                <w:noProof/>
                <w:webHidden/>
              </w:rPr>
              <w:fldChar w:fldCharType="begin"/>
            </w:r>
            <w:r w:rsidR="00985F86">
              <w:rPr>
                <w:noProof/>
                <w:webHidden/>
              </w:rPr>
              <w:instrText xml:space="preserve"> PAGEREF _Toc207175553 \h </w:instrText>
            </w:r>
            <w:r w:rsidR="00985F86">
              <w:rPr>
                <w:noProof/>
                <w:webHidden/>
              </w:rPr>
            </w:r>
            <w:r w:rsidR="00985F86">
              <w:rPr>
                <w:noProof/>
                <w:webHidden/>
              </w:rPr>
              <w:fldChar w:fldCharType="separate"/>
            </w:r>
            <w:r>
              <w:rPr>
                <w:noProof/>
                <w:webHidden/>
              </w:rPr>
              <w:t>13</w:t>
            </w:r>
            <w:r w:rsidR="00985F86">
              <w:rPr>
                <w:noProof/>
                <w:webHidden/>
              </w:rPr>
              <w:fldChar w:fldCharType="end"/>
            </w:r>
          </w:hyperlink>
        </w:p>
        <w:p w14:paraId="3E8D8222" w14:textId="5A6936D3"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4" w:history="1">
            <w:r w:rsidR="00985F86" w:rsidRPr="00F722A2">
              <w:rPr>
                <w:rStyle w:val="Lienhypertexte"/>
                <w:noProof/>
              </w:rPr>
              <w:t>• Parcours thématiques et disciplinaires</w:t>
            </w:r>
            <w:r w:rsidR="00985F86">
              <w:rPr>
                <w:noProof/>
                <w:webHidden/>
              </w:rPr>
              <w:tab/>
            </w:r>
            <w:r w:rsidR="00985F86">
              <w:rPr>
                <w:noProof/>
                <w:webHidden/>
              </w:rPr>
              <w:fldChar w:fldCharType="begin"/>
            </w:r>
            <w:r w:rsidR="00985F86">
              <w:rPr>
                <w:noProof/>
                <w:webHidden/>
              </w:rPr>
              <w:instrText xml:space="preserve"> PAGEREF _Toc207175554 \h </w:instrText>
            </w:r>
            <w:r w:rsidR="00985F86">
              <w:rPr>
                <w:noProof/>
                <w:webHidden/>
              </w:rPr>
            </w:r>
            <w:r w:rsidR="00985F86">
              <w:rPr>
                <w:noProof/>
                <w:webHidden/>
              </w:rPr>
              <w:fldChar w:fldCharType="separate"/>
            </w:r>
            <w:r>
              <w:rPr>
                <w:noProof/>
                <w:webHidden/>
              </w:rPr>
              <w:t>14</w:t>
            </w:r>
            <w:r w:rsidR="00985F86">
              <w:rPr>
                <w:noProof/>
                <w:webHidden/>
              </w:rPr>
              <w:fldChar w:fldCharType="end"/>
            </w:r>
          </w:hyperlink>
        </w:p>
        <w:p w14:paraId="55C62A77" w14:textId="0C451B43"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5" w:history="1">
            <w:r w:rsidR="00985F86" w:rsidRPr="00F722A2">
              <w:rPr>
                <w:rStyle w:val="Lienhypertexte"/>
                <w:noProof/>
              </w:rPr>
              <w:t>• Parcours professionnalisant</w:t>
            </w:r>
            <w:r w:rsidR="00985F86">
              <w:rPr>
                <w:noProof/>
                <w:webHidden/>
              </w:rPr>
              <w:tab/>
            </w:r>
            <w:r w:rsidR="00985F86">
              <w:rPr>
                <w:noProof/>
                <w:webHidden/>
              </w:rPr>
              <w:fldChar w:fldCharType="begin"/>
            </w:r>
            <w:r w:rsidR="00985F86">
              <w:rPr>
                <w:noProof/>
                <w:webHidden/>
              </w:rPr>
              <w:instrText xml:space="preserve"> PAGEREF _Toc207175555 \h </w:instrText>
            </w:r>
            <w:r w:rsidR="00985F86">
              <w:rPr>
                <w:noProof/>
                <w:webHidden/>
              </w:rPr>
            </w:r>
            <w:r w:rsidR="00985F86">
              <w:rPr>
                <w:noProof/>
                <w:webHidden/>
              </w:rPr>
              <w:fldChar w:fldCharType="separate"/>
            </w:r>
            <w:r>
              <w:rPr>
                <w:noProof/>
                <w:webHidden/>
              </w:rPr>
              <w:t>16</w:t>
            </w:r>
            <w:r w:rsidR="00985F86">
              <w:rPr>
                <w:noProof/>
                <w:webHidden/>
              </w:rPr>
              <w:fldChar w:fldCharType="end"/>
            </w:r>
          </w:hyperlink>
        </w:p>
        <w:p w14:paraId="2E580873" w14:textId="1E8E6106" w:rsidR="00985F86" w:rsidRDefault="001604DC">
          <w:pPr>
            <w:pStyle w:val="TM3"/>
            <w:tabs>
              <w:tab w:val="right" w:leader="dot" w:pos="9056"/>
            </w:tabs>
            <w:rPr>
              <w:rFonts w:asciiTheme="minorHAnsi" w:eastAsiaTheme="minorEastAsia" w:hAnsiTheme="minorHAnsi" w:cstheme="minorBidi"/>
              <w:noProof/>
              <w:sz w:val="22"/>
              <w:szCs w:val="22"/>
              <w:lang w:eastAsia="fr-FR"/>
            </w:rPr>
          </w:pPr>
          <w:hyperlink w:anchor="_Toc207175556" w:history="1">
            <w:r w:rsidR="00985F86" w:rsidRPr="00F722A2">
              <w:rPr>
                <w:rStyle w:val="Lienhypertexte"/>
                <w:noProof/>
              </w:rPr>
              <w:t>• Parcours bilangue</w:t>
            </w:r>
            <w:r w:rsidR="00985F86">
              <w:rPr>
                <w:noProof/>
                <w:webHidden/>
              </w:rPr>
              <w:tab/>
            </w:r>
            <w:r w:rsidR="00985F86">
              <w:rPr>
                <w:noProof/>
                <w:webHidden/>
              </w:rPr>
              <w:fldChar w:fldCharType="begin"/>
            </w:r>
            <w:r w:rsidR="00985F86">
              <w:rPr>
                <w:noProof/>
                <w:webHidden/>
              </w:rPr>
              <w:instrText xml:space="preserve"> PAGEREF _Toc207175556 \h </w:instrText>
            </w:r>
            <w:r w:rsidR="00985F86">
              <w:rPr>
                <w:noProof/>
                <w:webHidden/>
              </w:rPr>
            </w:r>
            <w:r w:rsidR="00985F86">
              <w:rPr>
                <w:noProof/>
                <w:webHidden/>
              </w:rPr>
              <w:fldChar w:fldCharType="separate"/>
            </w:r>
            <w:r>
              <w:rPr>
                <w:noProof/>
                <w:webHidden/>
              </w:rPr>
              <w:t>17</w:t>
            </w:r>
            <w:r w:rsidR="00985F86">
              <w:rPr>
                <w:noProof/>
                <w:webHidden/>
              </w:rPr>
              <w:fldChar w:fldCharType="end"/>
            </w:r>
          </w:hyperlink>
        </w:p>
        <w:p w14:paraId="0248E8DE" w14:textId="6F2DD173"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57" w:history="1">
            <w:r w:rsidR="00985F86" w:rsidRPr="00F722A2">
              <w:rPr>
                <w:rStyle w:val="Lienhypertexte"/>
                <w:noProof/>
              </w:rPr>
              <w:t>Tableaux des enseignements de Licence 2 et 3</w:t>
            </w:r>
            <w:r w:rsidR="00985F86">
              <w:rPr>
                <w:noProof/>
                <w:webHidden/>
              </w:rPr>
              <w:tab/>
            </w:r>
            <w:r w:rsidR="00985F86">
              <w:rPr>
                <w:noProof/>
                <w:webHidden/>
              </w:rPr>
              <w:fldChar w:fldCharType="begin"/>
            </w:r>
            <w:r w:rsidR="00985F86">
              <w:rPr>
                <w:noProof/>
                <w:webHidden/>
              </w:rPr>
              <w:instrText xml:space="preserve"> PAGEREF _Toc207175557 \h </w:instrText>
            </w:r>
            <w:r w:rsidR="00985F86">
              <w:rPr>
                <w:noProof/>
                <w:webHidden/>
              </w:rPr>
            </w:r>
            <w:r w:rsidR="00985F86">
              <w:rPr>
                <w:noProof/>
                <w:webHidden/>
              </w:rPr>
              <w:fldChar w:fldCharType="separate"/>
            </w:r>
            <w:r>
              <w:rPr>
                <w:noProof/>
                <w:webHidden/>
              </w:rPr>
              <w:t>18</w:t>
            </w:r>
            <w:r w:rsidR="00985F86">
              <w:rPr>
                <w:noProof/>
                <w:webHidden/>
              </w:rPr>
              <w:fldChar w:fldCharType="end"/>
            </w:r>
          </w:hyperlink>
        </w:p>
        <w:p w14:paraId="421A2BE5" w14:textId="7D27EE85" w:rsidR="00985F86" w:rsidRDefault="001604DC">
          <w:pPr>
            <w:pStyle w:val="TM1"/>
            <w:rPr>
              <w:rFonts w:asciiTheme="minorHAnsi" w:eastAsiaTheme="minorEastAsia" w:hAnsiTheme="minorHAnsi" w:cstheme="minorBidi"/>
              <w:noProof/>
              <w:color w:val="auto"/>
              <w:sz w:val="22"/>
              <w:szCs w:val="22"/>
              <w:lang w:eastAsia="fr-FR"/>
            </w:rPr>
          </w:pPr>
          <w:hyperlink w:anchor="_Toc207175558" w:history="1">
            <w:r w:rsidR="00985F86" w:rsidRPr="00F722A2">
              <w:rPr>
                <w:rStyle w:val="Lienhypertexte"/>
                <w:noProof/>
              </w:rPr>
              <w:t>La licence « Accès santé » (L.AS) :</w:t>
            </w:r>
            <w:r w:rsidR="00985F86">
              <w:rPr>
                <w:noProof/>
                <w:webHidden/>
              </w:rPr>
              <w:tab/>
            </w:r>
            <w:r w:rsidR="00985F86">
              <w:rPr>
                <w:noProof/>
                <w:webHidden/>
              </w:rPr>
              <w:fldChar w:fldCharType="begin"/>
            </w:r>
            <w:r w:rsidR="00985F86">
              <w:rPr>
                <w:noProof/>
                <w:webHidden/>
              </w:rPr>
              <w:instrText xml:space="preserve"> PAGEREF _Toc207175558 \h </w:instrText>
            </w:r>
            <w:r w:rsidR="00985F86">
              <w:rPr>
                <w:noProof/>
                <w:webHidden/>
              </w:rPr>
            </w:r>
            <w:r w:rsidR="00985F86">
              <w:rPr>
                <w:noProof/>
                <w:webHidden/>
              </w:rPr>
              <w:fldChar w:fldCharType="separate"/>
            </w:r>
            <w:r>
              <w:rPr>
                <w:noProof/>
                <w:webHidden/>
              </w:rPr>
              <w:t>23</w:t>
            </w:r>
            <w:r w:rsidR="00985F86">
              <w:rPr>
                <w:noProof/>
                <w:webHidden/>
              </w:rPr>
              <w:fldChar w:fldCharType="end"/>
            </w:r>
          </w:hyperlink>
        </w:p>
        <w:p w14:paraId="0112C039" w14:textId="2872CB8C" w:rsidR="00985F86" w:rsidRDefault="001604DC">
          <w:pPr>
            <w:pStyle w:val="TM1"/>
            <w:rPr>
              <w:rFonts w:asciiTheme="minorHAnsi" w:eastAsiaTheme="minorEastAsia" w:hAnsiTheme="minorHAnsi" w:cstheme="minorBidi"/>
              <w:noProof/>
              <w:color w:val="auto"/>
              <w:sz w:val="22"/>
              <w:szCs w:val="22"/>
              <w:lang w:eastAsia="fr-FR"/>
            </w:rPr>
          </w:pPr>
          <w:hyperlink w:anchor="_Toc207175559" w:history="1">
            <w:r w:rsidR="00985F86" w:rsidRPr="00F722A2">
              <w:rPr>
                <w:rStyle w:val="Lienhypertexte"/>
                <w:noProof/>
              </w:rPr>
              <w:t>Descriptifs des enseignements</w:t>
            </w:r>
            <w:r w:rsidR="00985F86">
              <w:rPr>
                <w:noProof/>
                <w:webHidden/>
              </w:rPr>
              <w:tab/>
            </w:r>
            <w:r w:rsidR="00985F86">
              <w:rPr>
                <w:noProof/>
                <w:webHidden/>
              </w:rPr>
              <w:fldChar w:fldCharType="begin"/>
            </w:r>
            <w:r w:rsidR="00985F86">
              <w:rPr>
                <w:noProof/>
                <w:webHidden/>
              </w:rPr>
              <w:instrText xml:space="preserve"> PAGEREF _Toc207175559 \h </w:instrText>
            </w:r>
            <w:r w:rsidR="00985F86">
              <w:rPr>
                <w:noProof/>
                <w:webHidden/>
              </w:rPr>
            </w:r>
            <w:r w:rsidR="00985F86">
              <w:rPr>
                <w:noProof/>
                <w:webHidden/>
              </w:rPr>
              <w:fldChar w:fldCharType="separate"/>
            </w:r>
            <w:r>
              <w:rPr>
                <w:noProof/>
                <w:webHidden/>
              </w:rPr>
              <w:t>24</w:t>
            </w:r>
            <w:r w:rsidR="00985F86">
              <w:rPr>
                <w:noProof/>
                <w:webHidden/>
              </w:rPr>
              <w:fldChar w:fldCharType="end"/>
            </w:r>
          </w:hyperlink>
        </w:p>
        <w:p w14:paraId="4764EE86" w14:textId="71BF1925" w:rsidR="00985F86" w:rsidRDefault="001604DC">
          <w:pPr>
            <w:pStyle w:val="TM1"/>
            <w:rPr>
              <w:rFonts w:asciiTheme="minorHAnsi" w:eastAsiaTheme="minorEastAsia" w:hAnsiTheme="minorHAnsi" w:cstheme="minorBidi"/>
              <w:noProof/>
              <w:color w:val="auto"/>
              <w:sz w:val="22"/>
              <w:szCs w:val="22"/>
              <w:lang w:eastAsia="fr-FR"/>
            </w:rPr>
          </w:pPr>
          <w:hyperlink w:anchor="_Toc207175560" w:history="1">
            <w:r w:rsidR="00985F86" w:rsidRPr="00F722A2">
              <w:rPr>
                <w:rStyle w:val="Lienhypertexte"/>
                <w:noProof/>
              </w:rPr>
              <w:t>Licence 2</w:t>
            </w:r>
            <w:r w:rsidR="00985F86">
              <w:rPr>
                <w:noProof/>
                <w:webHidden/>
              </w:rPr>
              <w:tab/>
            </w:r>
            <w:r w:rsidR="00985F86">
              <w:rPr>
                <w:noProof/>
                <w:webHidden/>
              </w:rPr>
              <w:fldChar w:fldCharType="begin"/>
            </w:r>
            <w:r w:rsidR="00985F86">
              <w:rPr>
                <w:noProof/>
                <w:webHidden/>
              </w:rPr>
              <w:instrText xml:space="preserve"> PAGEREF _Toc207175560 \h </w:instrText>
            </w:r>
            <w:r w:rsidR="00985F86">
              <w:rPr>
                <w:noProof/>
                <w:webHidden/>
              </w:rPr>
            </w:r>
            <w:r w:rsidR="00985F86">
              <w:rPr>
                <w:noProof/>
                <w:webHidden/>
              </w:rPr>
              <w:fldChar w:fldCharType="separate"/>
            </w:r>
            <w:r>
              <w:rPr>
                <w:noProof/>
                <w:webHidden/>
              </w:rPr>
              <w:t>29</w:t>
            </w:r>
            <w:r w:rsidR="00985F86">
              <w:rPr>
                <w:noProof/>
                <w:webHidden/>
              </w:rPr>
              <w:fldChar w:fldCharType="end"/>
            </w:r>
          </w:hyperlink>
        </w:p>
        <w:p w14:paraId="061F5DC8" w14:textId="3DEF6115" w:rsidR="00985F86" w:rsidRDefault="001604DC">
          <w:pPr>
            <w:pStyle w:val="TM1"/>
            <w:rPr>
              <w:rFonts w:asciiTheme="minorHAnsi" w:eastAsiaTheme="minorEastAsia" w:hAnsiTheme="minorHAnsi" w:cstheme="minorBidi"/>
              <w:noProof/>
              <w:color w:val="auto"/>
              <w:sz w:val="22"/>
              <w:szCs w:val="22"/>
              <w:lang w:eastAsia="fr-FR"/>
            </w:rPr>
          </w:pPr>
          <w:hyperlink w:anchor="_Toc207175561" w:history="1">
            <w:r w:rsidR="00985F86" w:rsidRPr="00F722A2">
              <w:rPr>
                <w:rStyle w:val="Lienhypertexte"/>
                <w:noProof/>
              </w:rPr>
              <w:t>Licence 3</w:t>
            </w:r>
            <w:r w:rsidR="00985F86">
              <w:rPr>
                <w:noProof/>
                <w:webHidden/>
              </w:rPr>
              <w:tab/>
            </w:r>
            <w:r w:rsidR="00985F86">
              <w:rPr>
                <w:noProof/>
                <w:webHidden/>
              </w:rPr>
              <w:fldChar w:fldCharType="begin"/>
            </w:r>
            <w:r w:rsidR="00985F86">
              <w:rPr>
                <w:noProof/>
                <w:webHidden/>
              </w:rPr>
              <w:instrText xml:space="preserve"> PAGEREF _Toc207175561 \h </w:instrText>
            </w:r>
            <w:r w:rsidR="00985F86">
              <w:rPr>
                <w:noProof/>
                <w:webHidden/>
              </w:rPr>
            </w:r>
            <w:r w:rsidR="00985F86">
              <w:rPr>
                <w:noProof/>
                <w:webHidden/>
              </w:rPr>
              <w:fldChar w:fldCharType="separate"/>
            </w:r>
            <w:r>
              <w:rPr>
                <w:noProof/>
                <w:webHidden/>
              </w:rPr>
              <w:t>37</w:t>
            </w:r>
            <w:r w:rsidR="00985F86">
              <w:rPr>
                <w:noProof/>
                <w:webHidden/>
              </w:rPr>
              <w:fldChar w:fldCharType="end"/>
            </w:r>
          </w:hyperlink>
        </w:p>
        <w:p w14:paraId="7C5D6B17" w14:textId="0C6C6158" w:rsidR="00985F86" w:rsidRDefault="001604DC">
          <w:pPr>
            <w:pStyle w:val="TM1"/>
            <w:rPr>
              <w:rFonts w:asciiTheme="minorHAnsi" w:eastAsiaTheme="minorEastAsia" w:hAnsiTheme="minorHAnsi" w:cstheme="minorBidi"/>
              <w:noProof/>
              <w:color w:val="auto"/>
              <w:sz w:val="22"/>
              <w:szCs w:val="22"/>
              <w:lang w:eastAsia="fr-FR"/>
            </w:rPr>
          </w:pPr>
          <w:hyperlink w:anchor="_Toc207175562" w:history="1">
            <w:r w:rsidR="00985F86" w:rsidRPr="00F722A2">
              <w:rPr>
                <w:rStyle w:val="Lienhypertexte"/>
                <w:noProof/>
              </w:rPr>
              <w:t>Principes généraux de la scolarité</w:t>
            </w:r>
            <w:r w:rsidR="00985F86">
              <w:rPr>
                <w:noProof/>
                <w:webHidden/>
              </w:rPr>
              <w:tab/>
            </w:r>
            <w:r w:rsidR="00985F86">
              <w:rPr>
                <w:noProof/>
                <w:webHidden/>
              </w:rPr>
              <w:fldChar w:fldCharType="begin"/>
            </w:r>
            <w:r w:rsidR="00985F86">
              <w:rPr>
                <w:noProof/>
                <w:webHidden/>
              </w:rPr>
              <w:instrText xml:space="preserve"> PAGEREF _Toc207175562 \h </w:instrText>
            </w:r>
            <w:r w:rsidR="00985F86">
              <w:rPr>
                <w:noProof/>
                <w:webHidden/>
              </w:rPr>
            </w:r>
            <w:r w:rsidR="00985F86">
              <w:rPr>
                <w:noProof/>
                <w:webHidden/>
              </w:rPr>
              <w:fldChar w:fldCharType="separate"/>
            </w:r>
            <w:r>
              <w:rPr>
                <w:noProof/>
                <w:webHidden/>
              </w:rPr>
              <w:t>52</w:t>
            </w:r>
            <w:r w:rsidR="00985F86">
              <w:rPr>
                <w:noProof/>
                <w:webHidden/>
              </w:rPr>
              <w:fldChar w:fldCharType="end"/>
            </w:r>
          </w:hyperlink>
        </w:p>
        <w:p w14:paraId="26E23C5B" w14:textId="6F961F74"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63" w:history="1">
            <w:r w:rsidR="00985F86" w:rsidRPr="00F722A2">
              <w:rPr>
                <w:rStyle w:val="Lienhypertexte"/>
                <w:noProof/>
              </w:rPr>
              <w:t>Contrôle des connaissances</w:t>
            </w:r>
            <w:r w:rsidR="00985F86">
              <w:rPr>
                <w:noProof/>
                <w:webHidden/>
              </w:rPr>
              <w:tab/>
            </w:r>
            <w:r w:rsidR="00985F86">
              <w:rPr>
                <w:noProof/>
                <w:webHidden/>
              </w:rPr>
              <w:fldChar w:fldCharType="begin"/>
            </w:r>
            <w:r w:rsidR="00985F86">
              <w:rPr>
                <w:noProof/>
                <w:webHidden/>
              </w:rPr>
              <w:instrText xml:space="preserve"> PAGEREF _Toc207175563 \h </w:instrText>
            </w:r>
            <w:r w:rsidR="00985F86">
              <w:rPr>
                <w:noProof/>
                <w:webHidden/>
              </w:rPr>
            </w:r>
            <w:r w:rsidR="00985F86">
              <w:rPr>
                <w:noProof/>
                <w:webHidden/>
              </w:rPr>
              <w:fldChar w:fldCharType="separate"/>
            </w:r>
            <w:r>
              <w:rPr>
                <w:noProof/>
                <w:webHidden/>
              </w:rPr>
              <w:t>52</w:t>
            </w:r>
            <w:r w:rsidR="00985F86">
              <w:rPr>
                <w:noProof/>
                <w:webHidden/>
              </w:rPr>
              <w:fldChar w:fldCharType="end"/>
            </w:r>
          </w:hyperlink>
        </w:p>
        <w:p w14:paraId="50323138" w14:textId="086E69CB" w:rsidR="00985F86" w:rsidRDefault="001604DC">
          <w:pPr>
            <w:pStyle w:val="TM1"/>
            <w:rPr>
              <w:rFonts w:asciiTheme="minorHAnsi" w:eastAsiaTheme="minorEastAsia" w:hAnsiTheme="minorHAnsi" w:cstheme="minorBidi"/>
              <w:noProof/>
              <w:color w:val="auto"/>
              <w:sz w:val="22"/>
              <w:szCs w:val="22"/>
              <w:lang w:eastAsia="fr-FR"/>
            </w:rPr>
          </w:pPr>
          <w:hyperlink w:anchor="_Toc207175564" w:history="1">
            <w:r w:rsidR="00985F86" w:rsidRPr="00F722A2">
              <w:rPr>
                <w:rStyle w:val="Lienhypertexte"/>
                <w:noProof/>
              </w:rPr>
              <w:t>Mobilités et séjours à l’étranger</w:t>
            </w:r>
            <w:r w:rsidR="00985F86">
              <w:rPr>
                <w:noProof/>
                <w:webHidden/>
              </w:rPr>
              <w:tab/>
            </w:r>
            <w:r w:rsidR="00985F86">
              <w:rPr>
                <w:noProof/>
                <w:webHidden/>
              </w:rPr>
              <w:fldChar w:fldCharType="begin"/>
            </w:r>
            <w:r w:rsidR="00985F86">
              <w:rPr>
                <w:noProof/>
                <w:webHidden/>
              </w:rPr>
              <w:instrText xml:space="preserve"> PAGEREF _Toc207175564 \h </w:instrText>
            </w:r>
            <w:r w:rsidR="00985F86">
              <w:rPr>
                <w:noProof/>
                <w:webHidden/>
              </w:rPr>
            </w:r>
            <w:r w:rsidR="00985F86">
              <w:rPr>
                <w:noProof/>
                <w:webHidden/>
              </w:rPr>
              <w:fldChar w:fldCharType="separate"/>
            </w:r>
            <w:r>
              <w:rPr>
                <w:noProof/>
                <w:webHidden/>
              </w:rPr>
              <w:t>54</w:t>
            </w:r>
            <w:r w:rsidR="00985F86">
              <w:rPr>
                <w:noProof/>
                <w:webHidden/>
              </w:rPr>
              <w:fldChar w:fldCharType="end"/>
            </w:r>
          </w:hyperlink>
        </w:p>
        <w:p w14:paraId="30971A18" w14:textId="5AD101E5"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65" w:history="1">
            <w:r w:rsidR="00985F86" w:rsidRPr="00F722A2">
              <w:rPr>
                <w:rStyle w:val="Lienhypertexte"/>
                <w:noProof/>
              </w:rPr>
              <w:t>Mobilités hors erasmus +</w:t>
            </w:r>
            <w:r w:rsidR="00985F86">
              <w:rPr>
                <w:noProof/>
                <w:webHidden/>
              </w:rPr>
              <w:tab/>
            </w:r>
            <w:r w:rsidR="00985F86">
              <w:rPr>
                <w:noProof/>
                <w:webHidden/>
              </w:rPr>
              <w:fldChar w:fldCharType="begin"/>
            </w:r>
            <w:r w:rsidR="00985F86">
              <w:rPr>
                <w:noProof/>
                <w:webHidden/>
              </w:rPr>
              <w:instrText xml:space="preserve"> PAGEREF _Toc207175565 \h </w:instrText>
            </w:r>
            <w:r w:rsidR="00985F86">
              <w:rPr>
                <w:noProof/>
                <w:webHidden/>
              </w:rPr>
            </w:r>
            <w:r w:rsidR="00985F86">
              <w:rPr>
                <w:noProof/>
                <w:webHidden/>
              </w:rPr>
              <w:fldChar w:fldCharType="separate"/>
            </w:r>
            <w:r>
              <w:rPr>
                <w:noProof/>
                <w:webHidden/>
              </w:rPr>
              <w:t>54</w:t>
            </w:r>
            <w:r w:rsidR="00985F86">
              <w:rPr>
                <w:noProof/>
                <w:webHidden/>
              </w:rPr>
              <w:fldChar w:fldCharType="end"/>
            </w:r>
          </w:hyperlink>
        </w:p>
        <w:p w14:paraId="2FD0E203" w14:textId="562A2F6C"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66" w:history="1">
            <w:r w:rsidR="00985F86" w:rsidRPr="00F722A2">
              <w:rPr>
                <w:rStyle w:val="Lienhypertexte"/>
                <w:noProof/>
              </w:rPr>
              <w:t>Mobilités Erasmus+</w:t>
            </w:r>
            <w:r w:rsidR="00985F86">
              <w:rPr>
                <w:noProof/>
                <w:webHidden/>
              </w:rPr>
              <w:tab/>
            </w:r>
            <w:r w:rsidR="00985F86">
              <w:rPr>
                <w:noProof/>
                <w:webHidden/>
              </w:rPr>
              <w:fldChar w:fldCharType="begin"/>
            </w:r>
            <w:r w:rsidR="00985F86">
              <w:rPr>
                <w:noProof/>
                <w:webHidden/>
              </w:rPr>
              <w:instrText xml:space="preserve"> PAGEREF _Toc207175566 \h </w:instrText>
            </w:r>
            <w:r w:rsidR="00985F86">
              <w:rPr>
                <w:noProof/>
                <w:webHidden/>
              </w:rPr>
            </w:r>
            <w:r w:rsidR="00985F86">
              <w:rPr>
                <w:noProof/>
                <w:webHidden/>
              </w:rPr>
              <w:fldChar w:fldCharType="separate"/>
            </w:r>
            <w:r>
              <w:rPr>
                <w:noProof/>
                <w:webHidden/>
              </w:rPr>
              <w:t>54</w:t>
            </w:r>
            <w:r w:rsidR="00985F86">
              <w:rPr>
                <w:noProof/>
                <w:webHidden/>
              </w:rPr>
              <w:fldChar w:fldCharType="end"/>
            </w:r>
          </w:hyperlink>
        </w:p>
        <w:p w14:paraId="7B7B5804" w14:textId="22C93F4C"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67" w:history="1">
            <w:r w:rsidR="00985F86" w:rsidRPr="00F722A2">
              <w:rPr>
                <w:rStyle w:val="Lienhypertexte"/>
                <w:noProof/>
              </w:rPr>
              <w:t>Aide au voyage de l’Inalco</w:t>
            </w:r>
            <w:r w:rsidR="00985F86">
              <w:rPr>
                <w:noProof/>
                <w:webHidden/>
              </w:rPr>
              <w:tab/>
            </w:r>
            <w:r w:rsidR="00985F86">
              <w:rPr>
                <w:noProof/>
                <w:webHidden/>
              </w:rPr>
              <w:fldChar w:fldCharType="begin"/>
            </w:r>
            <w:r w:rsidR="00985F86">
              <w:rPr>
                <w:noProof/>
                <w:webHidden/>
              </w:rPr>
              <w:instrText xml:space="preserve"> PAGEREF _Toc207175567 \h </w:instrText>
            </w:r>
            <w:r w:rsidR="00985F86">
              <w:rPr>
                <w:noProof/>
                <w:webHidden/>
              </w:rPr>
            </w:r>
            <w:r w:rsidR="00985F86">
              <w:rPr>
                <w:noProof/>
                <w:webHidden/>
              </w:rPr>
              <w:fldChar w:fldCharType="separate"/>
            </w:r>
            <w:r>
              <w:rPr>
                <w:noProof/>
                <w:webHidden/>
              </w:rPr>
              <w:t>54</w:t>
            </w:r>
            <w:r w:rsidR="00985F86">
              <w:rPr>
                <w:noProof/>
                <w:webHidden/>
              </w:rPr>
              <w:fldChar w:fldCharType="end"/>
            </w:r>
          </w:hyperlink>
        </w:p>
        <w:p w14:paraId="45EC83DE" w14:textId="6E800477" w:rsidR="00985F86" w:rsidRDefault="001604DC">
          <w:pPr>
            <w:pStyle w:val="TM1"/>
            <w:rPr>
              <w:rFonts w:asciiTheme="minorHAnsi" w:eastAsiaTheme="minorEastAsia" w:hAnsiTheme="minorHAnsi" w:cstheme="minorBidi"/>
              <w:noProof/>
              <w:color w:val="auto"/>
              <w:sz w:val="22"/>
              <w:szCs w:val="22"/>
              <w:lang w:eastAsia="fr-FR"/>
            </w:rPr>
          </w:pPr>
          <w:hyperlink w:anchor="_Toc207175568" w:history="1">
            <w:r w:rsidR="00985F86" w:rsidRPr="00F722A2">
              <w:rPr>
                <w:rStyle w:val="Lienhypertexte"/>
                <w:noProof/>
              </w:rPr>
              <w:t>Informations pratiques</w:t>
            </w:r>
            <w:r w:rsidR="00985F86">
              <w:rPr>
                <w:noProof/>
                <w:webHidden/>
              </w:rPr>
              <w:tab/>
            </w:r>
            <w:r w:rsidR="00985F86">
              <w:rPr>
                <w:noProof/>
                <w:webHidden/>
              </w:rPr>
              <w:fldChar w:fldCharType="begin"/>
            </w:r>
            <w:r w:rsidR="00985F86">
              <w:rPr>
                <w:noProof/>
                <w:webHidden/>
              </w:rPr>
              <w:instrText xml:space="preserve"> PAGEREF _Toc207175568 \h </w:instrText>
            </w:r>
            <w:r w:rsidR="00985F86">
              <w:rPr>
                <w:noProof/>
                <w:webHidden/>
              </w:rPr>
            </w:r>
            <w:r w:rsidR="00985F86">
              <w:rPr>
                <w:noProof/>
                <w:webHidden/>
              </w:rPr>
              <w:fldChar w:fldCharType="separate"/>
            </w:r>
            <w:r>
              <w:rPr>
                <w:noProof/>
                <w:webHidden/>
              </w:rPr>
              <w:t>55</w:t>
            </w:r>
            <w:r w:rsidR="00985F86">
              <w:rPr>
                <w:noProof/>
                <w:webHidden/>
              </w:rPr>
              <w:fldChar w:fldCharType="end"/>
            </w:r>
          </w:hyperlink>
        </w:p>
        <w:p w14:paraId="1D8BC394" w14:textId="4B06F1D4"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69" w:history="1">
            <w:r w:rsidR="00985F86" w:rsidRPr="00F722A2">
              <w:rPr>
                <w:rStyle w:val="Lienhypertexte"/>
                <w:noProof/>
              </w:rPr>
              <w:t>Lieu d’enseignement</w:t>
            </w:r>
            <w:r w:rsidR="00985F86">
              <w:rPr>
                <w:noProof/>
                <w:webHidden/>
              </w:rPr>
              <w:tab/>
            </w:r>
            <w:r w:rsidR="00985F86">
              <w:rPr>
                <w:noProof/>
                <w:webHidden/>
              </w:rPr>
              <w:fldChar w:fldCharType="begin"/>
            </w:r>
            <w:r w:rsidR="00985F86">
              <w:rPr>
                <w:noProof/>
                <w:webHidden/>
              </w:rPr>
              <w:instrText xml:space="preserve"> PAGEREF _Toc207175569 \h </w:instrText>
            </w:r>
            <w:r w:rsidR="00985F86">
              <w:rPr>
                <w:noProof/>
                <w:webHidden/>
              </w:rPr>
            </w:r>
            <w:r w:rsidR="00985F86">
              <w:rPr>
                <w:noProof/>
                <w:webHidden/>
              </w:rPr>
              <w:fldChar w:fldCharType="separate"/>
            </w:r>
            <w:r>
              <w:rPr>
                <w:noProof/>
                <w:webHidden/>
              </w:rPr>
              <w:t>55</w:t>
            </w:r>
            <w:r w:rsidR="00985F86">
              <w:rPr>
                <w:noProof/>
                <w:webHidden/>
              </w:rPr>
              <w:fldChar w:fldCharType="end"/>
            </w:r>
          </w:hyperlink>
        </w:p>
        <w:p w14:paraId="15DAB5C6" w14:textId="721A5803"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0" w:history="1">
            <w:r w:rsidR="00985F86" w:rsidRPr="00F722A2">
              <w:rPr>
                <w:rStyle w:val="Lienhypertexte"/>
                <w:noProof/>
              </w:rPr>
              <w:t>Inscription administrative</w:t>
            </w:r>
            <w:r w:rsidR="00985F86">
              <w:rPr>
                <w:noProof/>
                <w:webHidden/>
              </w:rPr>
              <w:tab/>
            </w:r>
            <w:r w:rsidR="00985F86">
              <w:rPr>
                <w:noProof/>
                <w:webHidden/>
              </w:rPr>
              <w:fldChar w:fldCharType="begin"/>
            </w:r>
            <w:r w:rsidR="00985F86">
              <w:rPr>
                <w:noProof/>
                <w:webHidden/>
              </w:rPr>
              <w:instrText xml:space="preserve"> PAGEREF _Toc207175570 \h </w:instrText>
            </w:r>
            <w:r w:rsidR="00985F86">
              <w:rPr>
                <w:noProof/>
                <w:webHidden/>
              </w:rPr>
            </w:r>
            <w:r w:rsidR="00985F86">
              <w:rPr>
                <w:noProof/>
                <w:webHidden/>
              </w:rPr>
              <w:fldChar w:fldCharType="separate"/>
            </w:r>
            <w:r>
              <w:rPr>
                <w:noProof/>
                <w:webHidden/>
              </w:rPr>
              <w:t>55</w:t>
            </w:r>
            <w:r w:rsidR="00985F86">
              <w:rPr>
                <w:noProof/>
                <w:webHidden/>
              </w:rPr>
              <w:fldChar w:fldCharType="end"/>
            </w:r>
          </w:hyperlink>
        </w:p>
        <w:p w14:paraId="027C1878" w14:textId="1CD6EEE6"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1" w:history="1">
            <w:r w:rsidR="00985F86" w:rsidRPr="00F722A2">
              <w:rPr>
                <w:rStyle w:val="Lienhypertexte"/>
                <w:noProof/>
              </w:rPr>
              <w:t>Inscription pédagogique</w:t>
            </w:r>
            <w:r w:rsidR="00985F86">
              <w:rPr>
                <w:noProof/>
                <w:webHidden/>
              </w:rPr>
              <w:tab/>
            </w:r>
            <w:r w:rsidR="00985F86">
              <w:rPr>
                <w:noProof/>
                <w:webHidden/>
              </w:rPr>
              <w:fldChar w:fldCharType="begin"/>
            </w:r>
            <w:r w:rsidR="00985F86">
              <w:rPr>
                <w:noProof/>
                <w:webHidden/>
              </w:rPr>
              <w:instrText xml:space="preserve"> PAGEREF _Toc207175571 \h </w:instrText>
            </w:r>
            <w:r w:rsidR="00985F86">
              <w:rPr>
                <w:noProof/>
                <w:webHidden/>
              </w:rPr>
            </w:r>
            <w:r w:rsidR="00985F86">
              <w:rPr>
                <w:noProof/>
                <w:webHidden/>
              </w:rPr>
              <w:fldChar w:fldCharType="separate"/>
            </w:r>
            <w:r>
              <w:rPr>
                <w:noProof/>
                <w:webHidden/>
              </w:rPr>
              <w:t>55</w:t>
            </w:r>
            <w:r w:rsidR="00985F86">
              <w:rPr>
                <w:noProof/>
                <w:webHidden/>
              </w:rPr>
              <w:fldChar w:fldCharType="end"/>
            </w:r>
          </w:hyperlink>
        </w:p>
        <w:p w14:paraId="6DC35529" w14:textId="623CE83A"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2" w:history="1">
            <w:r w:rsidR="00985F86" w:rsidRPr="00F722A2">
              <w:rPr>
                <w:rStyle w:val="Lienhypertexte"/>
                <w:noProof/>
              </w:rPr>
              <w:t>Secrétariats pédagogiques</w:t>
            </w:r>
            <w:r w:rsidR="00985F86">
              <w:rPr>
                <w:noProof/>
                <w:webHidden/>
              </w:rPr>
              <w:tab/>
            </w:r>
            <w:r w:rsidR="00985F86">
              <w:rPr>
                <w:noProof/>
                <w:webHidden/>
              </w:rPr>
              <w:fldChar w:fldCharType="begin"/>
            </w:r>
            <w:r w:rsidR="00985F86">
              <w:rPr>
                <w:noProof/>
                <w:webHidden/>
              </w:rPr>
              <w:instrText xml:space="preserve"> PAGEREF _Toc207175572 \h </w:instrText>
            </w:r>
            <w:r w:rsidR="00985F86">
              <w:rPr>
                <w:noProof/>
                <w:webHidden/>
              </w:rPr>
            </w:r>
            <w:r w:rsidR="00985F86">
              <w:rPr>
                <w:noProof/>
                <w:webHidden/>
              </w:rPr>
              <w:fldChar w:fldCharType="separate"/>
            </w:r>
            <w:r>
              <w:rPr>
                <w:noProof/>
                <w:webHidden/>
              </w:rPr>
              <w:t>55</w:t>
            </w:r>
            <w:r w:rsidR="00985F86">
              <w:rPr>
                <w:noProof/>
                <w:webHidden/>
              </w:rPr>
              <w:fldChar w:fldCharType="end"/>
            </w:r>
          </w:hyperlink>
        </w:p>
        <w:p w14:paraId="79A6EE1E" w14:textId="5AFCC83D"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3" w:history="1">
            <w:r w:rsidR="00985F86" w:rsidRPr="00F722A2">
              <w:rPr>
                <w:rStyle w:val="Lienhypertexte"/>
                <w:noProof/>
              </w:rPr>
              <w:t>Autres liens utiles</w:t>
            </w:r>
            <w:r w:rsidR="00985F86">
              <w:rPr>
                <w:noProof/>
                <w:webHidden/>
              </w:rPr>
              <w:tab/>
            </w:r>
            <w:r w:rsidR="00985F86">
              <w:rPr>
                <w:noProof/>
                <w:webHidden/>
              </w:rPr>
              <w:fldChar w:fldCharType="begin"/>
            </w:r>
            <w:r w:rsidR="00985F86">
              <w:rPr>
                <w:noProof/>
                <w:webHidden/>
              </w:rPr>
              <w:instrText xml:space="preserve"> PAGEREF _Toc207175573 \h </w:instrText>
            </w:r>
            <w:r w:rsidR="00985F86">
              <w:rPr>
                <w:noProof/>
                <w:webHidden/>
              </w:rPr>
            </w:r>
            <w:r w:rsidR="00985F86">
              <w:rPr>
                <w:noProof/>
                <w:webHidden/>
              </w:rPr>
              <w:fldChar w:fldCharType="separate"/>
            </w:r>
            <w:r>
              <w:rPr>
                <w:noProof/>
                <w:webHidden/>
              </w:rPr>
              <w:t>56</w:t>
            </w:r>
            <w:r w:rsidR="00985F86">
              <w:rPr>
                <w:noProof/>
                <w:webHidden/>
              </w:rPr>
              <w:fldChar w:fldCharType="end"/>
            </w:r>
          </w:hyperlink>
        </w:p>
        <w:p w14:paraId="1409FF25" w14:textId="0051C37C"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4" w:history="1">
            <w:r w:rsidR="00985F86" w:rsidRPr="00F722A2">
              <w:rPr>
                <w:rStyle w:val="Lienhypertexte"/>
                <w:noProof/>
              </w:rPr>
              <w:t>Calendrier universitaire</w:t>
            </w:r>
            <w:r w:rsidR="00985F86">
              <w:rPr>
                <w:noProof/>
                <w:webHidden/>
              </w:rPr>
              <w:tab/>
            </w:r>
            <w:r w:rsidR="00985F86">
              <w:rPr>
                <w:noProof/>
                <w:webHidden/>
              </w:rPr>
              <w:fldChar w:fldCharType="begin"/>
            </w:r>
            <w:r w:rsidR="00985F86">
              <w:rPr>
                <w:noProof/>
                <w:webHidden/>
              </w:rPr>
              <w:instrText xml:space="preserve"> PAGEREF _Toc207175574 \h </w:instrText>
            </w:r>
            <w:r w:rsidR="00985F86">
              <w:rPr>
                <w:noProof/>
                <w:webHidden/>
              </w:rPr>
            </w:r>
            <w:r w:rsidR="00985F86">
              <w:rPr>
                <w:noProof/>
                <w:webHidden/>
              </w:rPr>
              <w:fldChar w:fldCharType="separate"/>
            </w:r>
            <w:r>
              <w:rPr>
                <w:noProof/>
                <w:webHidden/>
              </w:rPr>
              <w:t>56</w:t>
            </w:r>
            <w:r w:rsidR="00985F86">
              <w:rPr>
                <w:noProof/>
                <w:webHidden/>
              </w:rPr>
              <w:fldChar w:fldCharType="end"/>
            </w:r>
          </w:hyperlink>
        </w:p>
        <w:p w14:paraId="5E8DE6DC" w14:textId="31DEC5CE" w:rsidR="00985F86" w:rsidRDefault="001604DC">
          <w:pPr>
            <w:pStyle w:val="TM1"/>
            <w:rPr>
              <w:rFonts w:asciiTheme="minorHAnsi" w:eastAsiaTheme="minorEastAsia" w:hAnsiTheme="minorHAnsi" w:cstheme="minorBidi"/>
              <w:noProof/>
              <w:color w:val="auto"/>
              <w:sz w:val="22"/>
              <w:szCs w:val="22"/>
              <w:lang w:eastAsia="fr-FR"/>
            </w:rPr>
          </w:pPr>
          <w:hyperlink w:anchor="_Toc207175575" w:history="1">
            <w:r w:rsidR="00985F86" w:rsidRPr="00F722A2">
              <w:rPr>
                <w:rStyle w:val="Lienhypertexte"/>
                <w:noProof/>
              </w:rPr>
              <w:t>Ressources utiles pour les étudiants</w:t>
            </w:r>
            <w:r w:rsidR="00985F86">
              <w:rPr>
                <w:noProof/>
                <w:webHidden/>
              </w:rPr>
              <w:tab/>
            </w:r>
            <w:r w:rsidR="00985F86">
              <w:rPr>
                <w:noProof/>
                <w:webHidden/>
              </w:rPr>
              <w:fldChar w:fldCharType="begin"/>
            </w:r>
            <w:r w:rsidR="00985F86">
              <w:rPr>
                <w:noProof/>
                <w:webHidden/>
              </w:rPr>
              <w:instrText xml:space="preserve"> PAGEREF _Toc207175575 \h </w:instrText>
            </w:r>
            <w:r w:rsidR="00985F86">
              <w:rPr>
                <w:noProof/>
                <w:webHidden/>
              </w:rPr>
            </w:r>
            <w:r w:rsidR="00985F86">
              <w:rPr>
                <w:noProof/>
                <w:webHidden/>
              </w:rPr>
              <w:fldChar w:fldCharType="separate"/>
            </w:r>
            <w:r>
              <w:rPr>
                <w:noProof/>
                <w:webHidden/>
              </w:rPr>
              <w:t>57</w:t>
            </w:r>
            <w:r w:rsidR="00985F86">
              <w:rPr>
                <w:noProof/>
                <w:webHidden/>
              </w:rPr>
              <w:fldChar w:fldCharType="end"/>
            </w:r>
          </w:hyperlink>
        </w:p>
        <w:p w14:paraId="04DE7D83" w14:textId="11AC83C8" w:rsidR="00985F86" w:rsidRDefault="001604DC">
          <w:pPr>
            <w:pStyle w:val="TM2"/>
            <w:tabs>
              <w:tab w:val="right" w:leader="dot" w:pos="9056"/>
            </w:tabs>
            <w:rPr>
              <w:rFonts w:asciiTheme="minorHAnsi" w:eastAsiaTheme="minorEastAsia" w:hAnsiTheme="minorHAnsi" w:cstheme="minorBidi"/>
              <w:noProof/>
              <w:sz w:val="22"/>
              <w:szCs w:val="22"/>
              <w:lang w:eastAsia="fr-FR"/>
            </w:rPr>
          </w:pPr>
          <w:hyperlink w:anchor="_Toc207175576" w:history="1">
            <w:r w:rsidR="00985F86" w:rsidRPr="00F722A2">
              <w:rPr>
                <w:rStyle w:val="Lienhypertexte"/>
                <w:rFonts w:eastAsia="MS Gothic"/>
                <w:noProof/>
              </w:rPr>
              <w:t>Associations étudiantes</w:t>
            </w:r>
            <w:r w:rsidR="00985F86">
              <w:rPr>
                <w:noProof/>
                <w:webHidden/>
              </w:rPr>
              <w:tab/>
            </w:r>
            <w:r w:rsidR="00985F86">
              <w:rPr>
                <w:noProof/>
                <w:webHidden/>
              </w:rPr>
              <w:fldChar w:fldCharType="begin"/>
            </w:r>
            <w:r w:rsidR="00985F86">
              <w:rPr>
                <w:noProof/>
                <w:webHidden/>
              </w:rPr>
              <w:instrText xml:space="preserve"> PAGEREF _Toc207175576 \h </w:instrText>
            </w:r>
            <w:r w:rsidR="00985F86">
              <w:rPr>
                <w:noProof/>
                <w:webHidden/>
              </w:rPr>
            </w:r>
            <w:r w:rsidR="00985F86">
              <w:rPr>
                <w:noProof/>
                <w:webHidden/>
              </w:rPr>
              <w:fldChar w:fldCharType="separate"/>
            </w:r>
            <w:r>
              <w:rPr>
                <w:noProof/>
                <w:webHidden/>
              </w:rPr>
              <w:t>57</w:t>
            </w:r>
            <w:r w:rsidR="00985F86">
              <w:rPr>
                <w:noProof/>
                <w:webHidden/>
              </w:rPr>
              <w:fldChar w:fldCharType="end"/>
            </w:r>
          </w:hyperlink>
        </w:p>
        <w:p w14:paraId="41B4D504" w14:textId="6681BA2B" w:rsidR="00F479B9" w:rsidRDefault="00E34D88" w:rsidP="00262837">
          <w:pPr>
            <w:spacing w:line="276" w:lineRule="auto"/>
            <w:rPr>
              <w:b/>
              <w:bCs/>
            </w:rPr>
          </w:pPr>
          <w:r>
            <w:rPr>
              <w:b/>
              <w:bCs/>
            </w:rPr>
            <w:fldChar w:fldCharType="end"/>
          </w:r>
        </w:p>
      </w:sdtContent>
    </w:sdt>
    <w:p w14:paraId="7BF67B5F" w14:textId="46D10A9A" w:rsidR="00262837" w:rsidRDefault="00262837">
      <w:pPr>
        <w:jc w:val="left"/>
        <w:rPr>
          <w:rFonts w:eastAsia="MS Gothic"/>
          <w:bCs/>
          <w:color w:val="0D82E1"/>
          <w:sz w:val="36"/>
          <w:szCs w:val="36"/>
        </w:rPr>
      </w:pPr>
      <w:bookmarkStart w:id="1" w:name="_Toc185004554"/>
      <w:r>
        <w:br w:type="page"/>
      </w:r>
    </w:p>
    <w:p w14:paraId="2D00D068" w14:textId="3AF82E2A" w:rsidR="00C93DEC" w:rsidRPr="006E5D57" w:rsidRDefault="00E84B9F" w:rsidP="00262837">
      <w:pPr>
        <w:pStyle w:val="Titre1"/>
        <w:spacing w:line="276" w:lineRule="auto"/>
      </w:pPr>
      <w:bookmarkStart w:id="2" w:name="_Toc207175536"/>
      <w:r w:rsidRPr="006E5D57">
        <w:lastRenderedPageBreak/>
        <w:t>Présentation générale</w:t>
      </w:r>
      <w:bookmarkEnd w:id="1"/>
      <w:bookmarkEnd w:id="2"/>
    </w:p>
    <w:p w14:paraId="1347F7C1" w14:textId="77777777" w:rsidR="007E5274" w:rsidRPr="006E5D57" w:rsidRDefault="007E5274" w:rsidP="00262837">
      <w:pPr>
        <w:keepNext/>
        <w:spacing w:line="276" w:lineRule="auto"/>
      </w:pPr>
    </w:p>
    <w:p w14:paraId="3B12F4E0" w14:textId="6ADC76DB" w:rsidR="00A8230B" w:rsidRDefault="00E72784" w:rsidP="005E2ECC">
      <w:pPr>
        <w:pStyle w:val="Titre2"/>
        <w:spacing w:line="276" w:lineRule="auto"/>
      </w:pPr>
      <w:bookmarkStart w:id="3" w:name="_Toc185004555"/>
      <w:bookmarkStart w:id="4" w:name="_Toc207175537"/>
      <w:r>
        <w:t xml:space="preserve">Le </w:t>
      </w:r>
      <w:bookmarkEnd w:id="3"/>
      <w:r w:rsidR="00A8230B">
        <w:t>russe</w:t>
      </w:r>
      <w:bookmarkEnd w:id="4"/>
    </w:p>
    <w:p w14:paraId="6CA7F8C2" w14:textId="5C995BDC" w:rsidR="00A8230B" w:rsidRDefault="00A8230B" w:rsidP="00262837">
      <w:pPr>
        <w:pStyle w:val="Corpsdetexte"/>
        <w:spacing w:before="119" w:line="276" w:lineRule="auto"/>
        <w:ind w:left="0" w:right="497"/>
        <w:jc w:val="both"/>
      </w:pPr>
      <w:r w:rsidRPr="00837455">
        <w:t>Le russe est une langue indo-européenne du groupe slave (auquel appartiennent aussi l’ukrainien, le bélarusse, le polonais, le sorabe, le tchèque, le slovaque, le bulgare, le macédonien, le serbe, le croate et le slovène). Le russe littéraire moderne est né au milieu du XVIII</w:t>
      </w:r>
      <w:r w:rsidRPr="00837455">
        <w:rPr>
          <w:position w:val="7"/>
          <w:sz w:val="13"/>
        </w:rPr>
        <w:t xml:space="preserve">e </w:t>
      </w:r>
      <w:r w:rsidRPr="00837455">
        <w:t>siècle, avec la grammaire de M. Lomonossov, qui a réuni dans un même système les éléments du russe parlé et du slavon, la langue écrite de l’église orthodoxe, du russe parlé et du slavon russe, la langue liturgique de l'église orthodoxe russe. Le russe a acquis ses lettres de noblesse au début du XIX</w:t>
      </w:r>
      <w:r w:rsidRPr="00837455">
        <w:rPr>
          <w:position w:val="7"/>
          <w:sz w:val="13"/>
        </w:rPr>
        <w:t xml:space="preserve">e </w:t>
      </w:r>
      <w:r w:rsidRPr="00837455">
        <w:t>siècle, avec le grand poète Alexandre Sergueïevitch Pouchkine (1799-1837). De même que l’anglais est la langue de Shakespeare, le français est celle de Molière, le russe est la langue de Pouchkine.</w:t>
      </w:r>
    </w:p>
    <w:p w14:paraId="1D5D5D1F" w14:textId="77777777" w:rsidR="00A8230B" w:rsidRPr="00837455" w:rsidRDefault="00A8230B" w:rsidP="00262837">
      <w:pPr>
        <w:pStyle w:val="Corpsdetexte"/>
        <w:spacing w:before="122" w:line="276" w:lineRule="auto"/>
        <w:ind w:left="0"/>
      </w:pPr>
    </w:p>
    <w:p w14:paraId="21CA2C9B" w14:textId="77777777" w:rsidR="00A8230B" w:rsidRPr="00837455" w:rsidRDefault="00A8230B" w:rsidP="00262837">
      <w:pPr>
        <w:pStyle w:val="Corpsdetexte"/>
        <w:spacing w:line="276" w:lineRule="auto"/>
      </w:pPr>
      <w:r w:rsidRPr="00837455">
        <w:rPr>
          <w:color w:val="0D82E0"/>
        </w:rPr>
        <w:t>ÉCRITURE CYRILLIQUE ET ALPHABET RUSSE</w:t>
      </w:r>
    </w:p>
    <w:p w14:paraId="641E0595" w14:textId="77777777" w:rsidR="00A8230B" w:rsidRPr="00837455" w:rsidRDefault="00A8230B" w:rsidP="00262837">
      <w:pPr>
        <w:pStyle w:val="Corpsdetexte"/>
        <w:spacing w:before="120" w:line="276" w:lineRule="auto"/>
        <w:ind w:right="493"/>
        <w:jc w:val="both"/>
      </w:pPr>
      <w:r w:rsidRPr="00837455">
        <w:t>C’est l’écriture cyrillique (dérivée de l’alphabet grec du X</w:t>
      </w:r>
      <w:r w:rsidRPr="00837455">
        <w:rPr>
          <w:position w:val="7"/>
          <w:sz w:val="13"/>
        </w:rPr>
        <w:t xml:space="preserve">e </w:t>
      </w:r>
      <w:r w:rsidRPr="00837455">
        <w:t>siècle) qui a été adoptée par tous les Slaves de religion orthodoxe et sert aujourd’hui à écrire le serbe, le macédonien, le bulgare, l’ukrainien, le bélarusse et le russe.</w:t>
      </w:r>
    </w:p>
    <w:p w14:paraId="6EC905B5" w14:textId="77777777" w:rsidR="00A8230B" w:rsidRPr="00837455" w:rsidRDefault="00A8230B" w:rsidP="00262837">
      <w:pPr>
        <w:pStyle w:val="Corpsdetexte"/>
        <w:spacing w:before="126" w:line="276" w:lineRule="auto"/>
        <w:ind w:left="0"/>
      </w:pPr>
    </w:p>
    <w:p w14:paraId="30ECF621" w14:textId="77777777" w:rsidR="00A8230B" w:rsidRPr="00837455" w:rsidRDefault="00A8230B" w:rsidP="00262837">
      <w:pPr>
        <w:pStyle w:val="Corpsdetexte"/>
        <w:spacing w:line="276" w:lineRule="auto"/>
      </w:pPr>
      <w:r w:rsidRPr="00837455">
        <w:rPr>
          <w:color w:val="0D82E0"/>
        </w:rPr>
        <w:t>LE RUSSE DANS LE MONDE</w:t>
      </w:r>
    </w:p>
    <w:p w14:paraId="0DAB0FC1" w14:textId="77777777" w:rsidR="00A8230B" w:rsidRPr="00837455" w:rsidRDefault="00A8230B" w:rsidP="00262837">
      <w:pPr>
        <w:pStyle w:val="Corpsdetexte"/>
        <w:spacing w:before="120" w:line="276" w:lineRule="auto"/>
        <w:ind w:right="495"/>
        <w:jc w:val="both"/>
      </w:pPr>
      <w:r w:rsidRPr="00837455">
        <w:t>Le russe est la langue officielle de la Fédération de Russie. Il est aussi la langue de communication dans différents pays de l’ex-URSS, auxquels il faut ajouter les russophones des grandes communautés d’émigrés aux États-Unis, en Israël, etc. Le russe compte ainsi plus de 280 millions de locuteurs dans le monde entier.</w:t>
      </w:r>
    </w:p>
    <w:p w14:paraId="39448A23" w14:textId="157420EE" w:rsidR="00C15E10" w:rsidRDefault="00C15E10" w:rsidP="00262837">
      <w:pPr>
        <w:spacing w:line="276" w:lineRule="auto"/>
        <w:rPr>
          <w:sz w:val="18"/>
          <w:szCs w:val="18"/>
        </w:rPr>
      </w:pPr>
    </w:p>
    <w:p w14:paraId="2131E5C3" w14:textId="2CA373CF" w:rsidR="00C15E10" w:rsidRPr="006E5D57" w:rsidRDefault="00C15E10" w:rsidP="00262837">
      <w:pPr>
        <w:pStyle w:val="Titre2"/>
        <w:spacing w:line="276" w:lineRule="auto"/>
      </w:pPr>
      <w:bookmarkStart w:id="5" w:name="_Toc185004557"/>
      <w:bookmarkStart w:id="6" w:name="_Toc207175538"/>
      <w:r w:rsidRPr="006E5D57">
        <w:t>Son enseignement à l’</w:t>
      </w:r>
      <w:bookmarkEnd w:id="5"/>
      <w:r w:rsidR="00B44938">
        <w:t>Inalco</w:t>
      </w:r>
      <w:bookmarkEnd w:id="6"/>
    </w:p>
    <w:p w14:paraId="16E06B70" w14:textId="77777777" w:rsidR="00A8230B" w:rsidRPr="00837455" w:rsidRDefault="00A8230B" w:rsidP="00262837">
      <w:pPr>
        <w:tabs>
          <w:tab w:val="left" w:pos="284"/>
        </w:tabs>
        <w:spacing w:line="276" w:lineRule="auto"/>
      </w:pPr>
      <w:r w:rsidRPr="00837455">
        <w:t>L’enseignement du russe</w:t>
      </w:r>
      <w:r>
        <w:t xml:space="preserve"> </w:t>
      </w:r>
      <w:r w:rsidRPr="00837455">
        <w:t>a une longue histoire à l’INALCO.</w:t>
      </w:r>
    </w:p>
    <w:p w14:paraId="3A8677F0" w14:textId="77777777" w:rsidR="00A8230B" w:rsidRPr="00837455" w:rsidRDefault="00A8230B" w:rsidP="00262837">
      <w:pPr>
        <w:tabs>
          <w:tab w:val="left" w:pos="284"/>
        </w:tabs>
        <w:spacing w:line="276" w:lineRule="auto"/>
      </w:pPr>
    </w:p>
    <w:p w14:paraId="53B3FA45" w14:textId="77777777" w:rsidR="00A8230B" w:rsidRPr="00837455" w:rsidRDefault="00A8230B" w:rsidP="00262837">
      <w:pPr>
        <w:tabs>
          <w:tab w:val="left" w:pos="284"/>
        </w:tabs>
        <w:spacing w:line="276" w:lineRule="auto"/>
      </w:pPr>
      <w:r w:rsidRPr="00837455">
        <w:t>Fondée en 1795, l’École Nationale des Langues Orientales Vivantes (devenue en 1971 l’Institut National des Langues et Civilisations Orientales) avait à l’origine comme objectif essentiel la formation d’interprètes et de traducteurs destinés à travailler dans les ambassades de France au Proche-Orient, au Moyen-Orient et en Extrême-Orient. Des cours de russe y furent proposés pour la première fois en 1817, mais c’est seulement en 1876 qu’une « chaire de langue russe » a été créée. À partir de cette date, l’enseignement de la langue et de la civilisation russes n’a cessé d’attirer un nombre croissant d’étudiants. En 1947, le Département de russe, que dirigeait Pierre Pascal, historien, traducteur et critique littéraire reconnu, comptait cinq cents étudiants</w:t>
      </w:r>
      <w:r>
        <w:t> ;</w:t>
      </w:r>
      <w:r w:rsidRPr="00837455">
        <w:t xml:space="preserve"> aujourd’hui encore, ce Département occupe une place importante au sein de l’Institut. Trente enseignants y dispensent des cours de haut niveau en langue, littérature, linguistique, histoire, civilisation et économie de l’espace russe. C’est le plus grand Département de russe en France et en Europe. Les statistiques officielles indiquent que, l’an dernier, plus de sept cents étudiants, toutes mentions confondues, se sont inscrits en études russes, car l’INALCO, loin d’être seulement une école de langues, offre également des formations nombreuses et variées.</w:t>
      </w:r>
    </w:p>
    <w:p w14:paraId="3A94F8DE" w14:textId="77777777" w:rsidR="00A8230B" w:rsidRPr="00837455" w:rsidRDefault="00A8230B" w:rsidP="00262837">
      <w:pPr>
        <w:tabs>
          <w:tab w:val="left" w:pos="284"/>
        </w:tabs>
        <w:spacing w:line="276" w:lineRule="auto"/>
      </w:pPr>
    </w:p>
    <w:p w14:paraId="001C2149" w14:textId="77777777" w:rsidR="00A8230B" w:rsidRPr="00837455" w:rsidRDefault="00A8230B" w:rsidP="00262837">
      <w:pPr>
        <w:tabs>
          <w:tab w:val="left" w:pos="284"/>
        </w:tabs>
        <w:spacing w:line="276" w:lineRule="auto"/>
      </w:pPr>
      <w:r w:rsidRPr="00837455">
        <w:t xml:space="preserve">En plus des diplômes classiques et des diplômes nationaux de Licence, Master et Doctorat, le Département d’Études russes propose des Diplômes d’Établissement : Diplôme </w:t>
      </w:r>
      <w:r w:rsidRPr="00837455">
        <w:lastRenderedPageBreak/>
        <w:t>d’Initiation au russe, Diplôme Intensif de Russe, Diplômes de Langue et Civilisation Russes – DLCR 1, DLCR 2, DLCR 3 et DLCR 4. Ces formations sont destinées aux étudiants qui, sans se spécialiser en langue et civilisation russes, portent un intérêt particulier à la Russie, ou qui auront besoin de ces formations dans leur future activité professionnelle. En outre, le Diplôme d’Initiation permet aux grands débutants d’accéder au cursus de Licence et le Diplôme Intensif de Russe leur offre la possibilité d’obtenir une Licence en trois ans.</w:t>
      </w:r>
    </w:p>
    <w:p w14:paraId="5235AFAE" w14:textId="77777777" w:rsidR="00A8230B" w:rsidRPr="00837455" w:rsidRDefault="00A8230B" w:rsidP="00262837">
      <w:pPr>
        <w:tabs>
          <w:tab w:val="left" w:pos="284"/>
        </w:tabs>
        <w:spacing w:line="276" w:lineRule="auto"/>
      </w:pPr>
      <w:r w:rsidRPr="00837455">
        <w:t>Dans le cadre de la Licence et du Master, les enseignants du Département d’Études russes assurent des cours s’inscrivant dans des parcours de recherche et des parcours professionnalisants en langue et linguistique, en littérature et culture, en histoire, civilisation et géopolitique, en langue de spécialité (langue des affaires, russe juridique, russe économique) et traduction, en langues et cultures de l’espace postsoviétique. À partir de la deuxième année de Licence, les étudiants peuvent choisir une formation à vocation professionnalisante qui joint, d’une part, les cours fondamentaux assurés par le Département d’Études russes, et, d’autre part, les enseignements complémentaires d’approfondissement assurés dans plusieurs filières de l’Institut</w:t>
      </w:r>
      <w:r>
        <w:t> :</w:t>
      </w:r>
      <w:r w:rsidRPr="00837455">
        <w:t xml:space="preserve"> Commerce International, Relations Internationales, Traitement Numérique Multilingue, Didactique du Français Langue Étrangère (FLE), Communication et Formation Interculturelles.</w:t>
      </w:r>
    </w:p>
    <w:p w14:paraId="12482B08" w14:textId="77777777" w:rsidR="00C15E10" w:rsidRDefault="00C15E10" w:rsidP="00262837">
      <w:pPr>
        <w:keepNext/>
        <w:spacing w:line="276" w:lineRule="auto"/>
      </w:pPr>
    </w:p>
    <w:p w14:paraId="2F7EE975" w14:textId="77777777" w:rsidR="00A8230B" w:rsidRPr="00837455" w:rsidRDefault="00A8230B" w:rsidP="00262837">
      <w:pPr>
        <w:tabs>
          <w:tab w:val="left" w:pos="284"/>
        </w:tabs>
        <w:spacing w:before="120" w:line="276" w:lineRule="auto"/>
      </w:pPr>
      <w:r w:rsidRPr="00837455">
        <w:t xml:space="preserve">La présente brochure décrit la licence LLCER (« Langues, littératures et civilisations étrangères et régionales ») de russe Le diplôme peut également être suivi dans le cadre de diplômes d’établissement (sur 3 niveaux) ou dans le cadre du </w:t>
      </w:r>
      <w:hyperlink r:id="rId10" w:history="1">
        <w:r w:rsidRPr="00837455">
          <w:rPr>
            <w:rStyle w:val="Lienhypertexte"/>
            <w:b/>
            <w:i/>
          </w:rPr>
          <w:t>Passeport Langues O’</w:t>
        </w:r>
      </w:hyperlink>
      <w:r w:rsidRPr="00837455">
        <w:t xml:space="preserve">, une formation non diplômante permettant aux bacheliers de valider jusqu’à 8 cours dans l’année universitaire. Cette formation est ouverte aussi aux non-bacheliers, mais sans possibilité de validation. </w:t>
      </w:r>
    </w:p>
    <w:p w14:paraId="32CEF536" w14:textId="033ED5AB" w:rsidR="00A8230B" w:rsidRPr="00837455" w:rsidRDefault="00A8230B" w:rsidP="00262837">
      <w:pPr>
        <w:tabs>
          <w:tab w:val="left" w:pos="284"/>
        </w:tabs>
        <w:spacing w:before="120" w:line="276" w:lineRule="auto"/>
      </w:pPr>
      <w:r w:rsidRPr="00837455">
        <w:t xml:space="preserve">Les étudiants inscrits en licence ou en master dans un autre établissement peuvent suivre des cours de russe en </w:t>
      </w:r>
      <w:r w:rsidRPr="00837455">
        <w:rPr>
          <w:b/>
          <w:i/>
        </w:rPr>
        <w:t>mineure</w:t>
      </w:r>
      <w:r w:rsidRPr="00837455">
        <w:t xml:space="preserve"> (jusqu’à 4</w:t>
      </w:r>
      <w:r w:rsidR="00CB6BDB">
        <w:t xml:space="preserve"> </w:t>
      </w:r>
      <w:r w:rsidRPr="00837455">
        <w:t>cours dans l’année).</w:t>
      </w:r>
    </w:p>
    <w:p w14:paraId="5F4563D8" w14:textId="427B48F0" w:rsidR="00F9359C" w:rsidRDefault="00A8230B" w:rsidP="005E2ECC">
      <w:pPr>
        <w:tabs>
          <w:tab w:val="left" w:pos="284"/>
        </w:tabs>
        <w:spacing w:before="120" w:line="276" w:lineRule="auto"/>
      </w:pPr>
      <w:r w:rsidRPr="00837455">
        <w:t>Pour les diplômes d’établissement, consulter la brochure spécifique disponible sur le site Internet de l’INALCO (page « </w:t>
      </w:r>
      <w:hyperlink r:id="rId11" w:history="1">
        <w:r w:rsidRPr="00837455">
          <w:rPr>
            <w:rStyle w:val="Lienhypertexte"/>
          </w:rPr>
          <w:t>Formations</w:t>
        </w:r>
      </w:hyperlink>
      <w:r w:rsidRPr="00837455">
        <w:t> » du département d’études russes).</w:t>
      </w:r>
    </w:p>
    <w:p w14:paraId="0EAA071E" w14:textId="77777777" w:rsidR="005E2ECC" w:rsidRPr="005E2ECC" w:rsidRDefault="005E2ECC" w:rsidP="005E2ECC">
      <w:pPr>
        <w:tabs>
          <w:tab w:val="left" w:pos="284"/>
        </w:tabs>
        <w:spacing w:before="120" w:line="276" w:lineRule="auto"/>
      </w:pPr>
    </w:p>
    <w:p w14:paraId="59F0E072" w14:textId="045E0E52" w:rsidR="00F9359C" w:rsidRDefault="00D03E43" w:rsidP="00262837">
      <w:pPr>
        <w:pStyle w:val="Titre2"/>
        <w:spacing w:line="276" w:lineRule="auto"/>
      </w:pPr>
      <w:bookmarkStart w:id="7" w:name="_Toc185004556"/>
      <w:bookmarkStart w:id="8" w:name="_Toc207175539"/>
      <w:r>
        <w:t>Le département</w:t>
      </w:r>
      <w:bookmarkEnd w:id="7"/>
      <w:r w:rsidR="00A8230B">
        <w:t xml:space="preserve"> Russe</w:t>
      </w:r>
      <w:bookmarkEnd w:id="8"/>
    </w:p>
    <w:p w14:paraId="2A732C7A" w14:textId="77777777" w:rsidR="00A8230B" w:rsidRPr="00A8230B" w:rsidRDefault="00A8230B" w:rsidP="00262837">
      <w:pPr>
        <w:spacing w:line="276" w:lineRule="auto"/>
      </w:pPr>
    </w:p>
    <w:p w14:paraId="6F1C9A75" w14:textId="160C6945" w:rsidR="00A8230B" w:rsidRPr="00A8230B" w:rsidRDefault="00A8230B" w:rsidP="00262837">
      <w:pPr>
        <w:tabs>
          <w:tab w:val="left" w:pos="284"/>
        </w:tabs>
        <w:spacing w:line="276" w:lineRule="auto"/>
      </w:pPr>
      <w:r w:rsidRPr="00A8230B">
        <w:t>Le Département d’Études russes de l’INALCO est le plus grand département d’enseignement du russe en France et en Europe, avec plus de 700 étudiants encadrés par 30 enseignants.</w:t>
      </w:r>
    </w:p>
    <w:p w14:paraId="4473299C" w14:textId="77777777" w:rsidR="00A8230B" w:rsidRPr="00837455" w:rsidRDefault="00A8230B" w:rsidP="00262837">
      <w:pPr>
        <w:tabs>
          <w:tab w:val="left" w:pos="284"/>
        </w:tabs>
        <w:spacing w:line="276" w:lineRule="auto"/>
      </w:pPr>
      <w:r w:rsidRPr="00837455">
        <w:t xml:space="preserve">Le Département d’Études russes propose, par ailleurs, à ses étudiants de nombreuses possibilités d’accès aux cursus d’établissements à l’étranger avec lesquels des accords ont été signés. </w:t>
      </w:r>
    </w:p>
    <w:p w14:paraId="111021C3" w14:textId="77777777" w:rsidR="00A8230B" w:rsidRPr="00837455" w:rsidRDefault="00A8230B" w:rsidP="00262837">
      <w:pPr>
        <w:tabs>
          <w:tab w:val="left" w:pos="284"/>
        </w:tabs>
        <w:spacing w:line="276" w:lineRule="auto"/>
      </w:pPr>
      <w:r w:rsidRPr="00837455">
        <w:t>La formation en russe peut se poursuivre (après un Master) en Doctorat sous la responsabilité de l’École Doctorale et du CREE (Centre de Recherches Europes Eurasie).</w:t>
      </w:r>
    </w:p>
    <w:p w14:paraId="752F3E86" w14:textId="2822F203" w:rsidR="00A8230B" w:rsidRPr="00684736" w:rsidRDefault="00A8230B" w:rsidP="00262837">
      <w:pPr>
        <w:tabs>
          <w:tab w:val="left" w:pos="284"/>
        </w:tabs>
        <w:spacing w:line="276" w:lineRule="auto"/>
      </w:pPr>
      <w:r w:rsidRPr="00837455">
        <w:t>Le Département d’Études russes propose également des enseignements de langue et civilisation sibériennes.</w:t>
      </w:r>
    </w:p>
    <w:p w14:paraId="49E7CCAE" w14:textId="77777777" w:rsidR="00F9359C" w:rsidRDefault="00F9359C" w:rsidP="00262837">
      <w:pPr>
        <w:spacing w:line="276" w:lineRule="auto"/>
      </w:pPr>
    </w:p>
    <w:p w14:paraId="5F0CBCF0" w14:textId="1D07DA71" w:rsidR="004022F5" w:rsidRPr="003E2572" w:rsidRDefault="004022F5" w:rsidP="00262837">
      <w:pPr>
        <w:spacing w:line="276" w:lineRule="auto"/>
        <w:rPr>
          <w:b/>
          <w:bCs/>
          <w:color w:val="4F81BD" w:themeColor="accent1"/>
        </w:rPr>
      </w:pPr>
      <w:r w:rsidRPr="003E2572">
        <w:rPr>
          <w:b/>
          <w:bCs/>
          <w:color w:val="4F81BD" w:themeColor="accent1"/>
        </w:rPr>
        <w:t>Direction du département</w:t>
      </w:r>
    </w:p>
    <w:p w14:paraId="5153E157" w14:textId="77777777" w:rsidR="003E2572" w:rsidRPr="003E2572" w:rsidRDefault="003E2572" w:rsidP="00262837">
      <w:pPr>
        <w:spacing w:line="276" w:lineRule="auto"/>
        <w:rPr>
          <w:b/>
          <w:bCs/>
        </w:rPr>
      </w:pPr>
    </w:p>
    <w:p w14:paraId="34C23F72" w14:textId="550AE663" w:rsidR="00326DA1" w:rsidRPr="00430EF5" w:rsidRDefault="00326DA1" w:rsidP="00262837">
      <w:pPr>
        <w:pStyle w:val="Paragraphedeliste"/>
        <w:numPr>
          <w:ilvl w:val="0"/>
          <w:numId w:val="37"/>
        </w:numPr>
        <w:spacing w:line="276" w:lineRule="auto"/>
        <w:rPr>
          <w:bCs/>
          <w:lang w:val="en-US"/>
        </w:rPr>
      </w:pPr>
      <w:r w:rsidRPr="00430EF5">
        <w:rPr>
          <w:bCs/>
          <w:lang w:val="en-US"/>
        </w:rPr>
        <w:t xml:space="preserve">Irina NESTERENKO, co-direction, </w:t>
      </w:r>
      <w:hyperlink r:id="rId12" w:history="1">
        <w:r w:rsidRPr="00430EF5">
          <w:rPr>
            <w:rStyle w:val="Lienhypertexte"/>
            <w:bCs/>
            <w:lang w:val="en-US"/>
          </w:rPr>
          <w:t>irina.nesterenko@inalco.fr</w:t>
        </w:r>
      </w:hyperlink>
      <w:r w:rsidRPr="00430EF5">
        <w:rPr>
          <w:bCs/>
          <w:lang w:val="en-US"/>
        </w:rPr>
        <w:t xml:space="preserve">, </w:t>
      </w:r>
    </w:p>
    <w:p w14:paraId="7E6FCD38" w14:textId="024EC7B1" w:rsidR="00326DA1" w:rsidRPr="00430EF5" w:rsidRDefault="00326DA1" w:rsidP="00CB6BDB">
      <w:pPr>
        <w:pStyle w:val="Paragraphedeliste"/>
        <w:numPr>
          <w:ilvl w:val="0"/>
          <w:numId w:val="37"/>
        </w:numPr>
        <w:spacing w:line="276" w:lineRule="auto"/>
        <w:rPr>
          <w:bCs/>
          <w:lang w:val="en-US"/>
        </w:rPr>
      </w:pPr>
      <w:r w:rsidRPr="00430EF5">
        <w:rPr>
          <w:bCs/>
          <w:lang w:val="en-US"/>
        </w:rPr>
        <w:t xml:space="preserve">Ilya PLATOV, co-direction </w:t>
      </w:r>
      <w:hyperlink r:id="rId13" w:history="1">
        <w:r w:rsidRPr="00430EF5">
          <w:rPr>
            <w:rStyle w:val="Lienhypertexte"/>
            <w:bCs/>
            <w:lang w:val="en-US"/>
          </w:rPr>
          <w:t>ilya.platov@inalco.fr</w:t>
        </w:r>
      </w:hyperlink>
    </w:p>
    <w:p w14:paraId="60EBC0AC" w14:textId="26C897C9" w:rsidR="00326DA1" w:rsidRDefault="00326DA1" w:rsidP="00262837">
      <w:pPr>
        <w:spacing w:line="276" w:lineRule="auto"/>
        <w:rPr>
          <w:lang w:val="en-US"/>
        </w:rPr>
      </w:pPr>
    </w:p>
    <w:p w14:paraId="7873C6F8" w14:textId="77777777" w:rsidR="005E2ECC" w:rsidRPr="00430EF5" w:rsidRDefault="005E2ECC" w:rsidP="00262837">
      <w:pPr>
        <w:spacing w:line="276" w:lineRule="auto"/>
        <w:rPr>
          <w:lang w:val="en-US"/>
        </w:rPr>
      </w:pPr>
    </w:p>
    <w:p w14:paraId="39D63C81" w14:textId="11E7F4A4" w:rsidR="004022F5" w:rsidRDefault="004022F5" w:rsidP="00262837">
      <w:pPr>
        <w:spacing w:line="276" w:lineRule="auto"/>
        <w:rPr>
          <w:b/>
          <w:bCs/>
          <w:color w:val="4F81BD" w:themeColor="accent1"/>
        </w:rPr>
      </w:pPr>
      <w:r w:rsidRPr="00326DA1">
        <w:rPr>
          <w:b/>
          <w:bCs/>
          <w:color w:val="4F81BD" w:themeColor="accent1"/>
        </w:rPr>
        <w:lastRenderedPageBreak/>
        <w:t>Référents utiles pour les étudiants :</w:t>
      </w:r>
      <w:r w:rsidRPr="003E2572">
        <w:rPr>
          <w:b/>
          <w:bCs/>
          <w:color w:val="4F81BD" w:themeColor="accent1"/>
        </w:rPr>
        <w:t xml:space="preserve"> </w:t>
      </w:r>
    </w:p>
    <w:p w14:paraId="0AA0F65F" w14:textId="5C18563A" w:rsidR="00326DA1" w:rsidRDefault="00326DA1" w:rsidP="00262837">
      <w:pPr>
        <w:spacing w:line="276" w:lineRule="auto"/>
        <w:rPr>
          <w:b/>
          <w:bCs/>
          <w:color w:val="4F81BD" w:themeColor="accent1"/>
        </w:rPr>
      </w:pPr>
    </w:p>
    <w:p w14:paraId="3F59D726" w14:textId="308E7524" w:rsidR="00326DA1" w:rsidRPr="00CB6BDB" w:rsidRDefault="00326DA1" w:rsidP="00CB6BDB">
      <w:pPr>
        <w:pStyle w:val="Paragraphedeliste"/>
        <w:numPr>
          <w:ilvl w:val="0"/>
          <w:numId w:val="36"/>
        </w:numPr>
        <w:spacing w:before="120" w:line="276" w:lineRule="auto"/>
        <w:rPr>
          <w:color w:val="000000" w:themeColor="text1"/>
        </w:rPr>
      </w:pPr>
      <w:r w:rsidRPr="00CB6BDB">
        <w:rPr>
          <w:color w:val="000000" w:themeColor="text1"/>
        </w:rPr>
        <w:t xml:space="preserve">Secrétariat pédagogique : </w:t>
      </w:r>
      <w:hyperlink r:id="rId14" w:history="1">
        <w:r w:rsidRPr="00365347">
          <w:rPr>
            <w:rStyle w:val="Lienhypertexte"/>
          </w:rPr>
          <w:t>secretariat.russe@inalco.fr</w:t>
        </w:r>
      </w:hyperlink>
    </w:p>
    <w:p w14:paraId="69C2C40E" w14:textId="52E5FC20" w:rsidR="009256F4" w:rsidRPr="00CB6BDB" w:rsidRDefault="009256F4" w:rsidP="00CB6BDB">
      <w:pPr>
        <w:pStyle w:val="Paragraphedeliste"/>
        <w:numPr>
          <w:ilvl w:val="0"/>
          <w:numId w:val="36"/>
        </w:numPr>
        <w:spacing w:before="120" w:line="276" w:lineRule="auto"/>
        <w:rPr>
          <w:color w:val="000000" w:themeColor="text1"/>
        </w:rPr>
      </w:pPr>
      <w:r w:rsidRPr="00CB6BDB">
        <w:rPr>
          <w:color w:val="000000" w:themeColor="text1"/>
        </w:rPr>
        <w:t xml:space="preserve">Référent EDT : Irina NESTERENKO, </w:t>
      </w:r>
      <w:hyperlink r:id="rId15" w:history="1">
        <w:r w:rsidRPr="00365347">
          <w:rPr>
            <w:rStyle w:val="Lienhypertexte"/>
          </w:rPr>
          <w:t>irina.nesterenko@inalco.fr</w:t>
        </w:r>
      </w:hyperlink>
    </w:p>
    <w:p w14:paraId="4155C6B7" w14:textId="5C0632D0" w:rsidR="009256F4" w:rsidRDefault="009256F4" w:rsidP="00262837">
      <w:pPr>
        <w:spacing w:line="276" w:lineRule="auto"/>
        <w:rPr>
          <w:color w:val="000000" w:themeColor="text1"/>
        </w:rPr>
      </w:pPr>
    </w:p>
    <w:p w14:paraId="65AD6300" w14:textId="0AC5D222" w:rsidR="002F603A" w:rsidRDefault="007D5ECC" w:rsidP="00262837">
      <w:pPr>
        <w:pStyle w:val="Titre1"/>
        <w:spacing w:line="276" w:lineRule="auto"/>
      </w:pPr>
      <w:bookmarkStart w:id="9" w:name="_Toc185004558"/>
      <w:bookmarkStart w:id="10" w:name="_Toc207175540"/>
      <w:r>
        <w:t>L’équipe enseignante</w:t>
      </w:r>
      <w:bookmarkEnd w:id="9"/>
      <w:bookmarkEnd w:id="10"/>
    </w:p>
    <w:p w14:paraId="47BBD5EF" w14:textId="77777777" w:rsidR="00021E75" w:rsidRDefault="00021E75" w:rsidP="00262837">
      <w:pPr>
        <w:keepNext/>
        <w:spacing w:line="276" w:lineRule="auto"/>
      </w:pPr>
    </w:p>
    <w:p w14:paraId="26F8AFE0" w14:textId="223EB88D" w:rsidR="002F603A" w:rsidRPr="00CB6BDB" w:rsidRDefault="005E6058" w:rsidP="00CB6BDB">
      <w:pPr>
        <w:pStyle w:val="Titre2"/>
        <w:spacing w:line="276" w:lineRule="auto"/>
      </w:pPr>
      <w:bookmarkStart w:id="11" w:name="_Toc207175541"/>
      <w:r>
        <w:t>Enseignants du département</w:t>
      </w:r>
      <w:r w:rsidR="00C87BB9">
        <w:t xml:space="preserve"> </w:t>
      </w:r>
      <w:r w:rsidR="00326DA1">
        <w:t>Russe</w:t>
      </w:r>
      <w:bookmarkEnd w:id="11"/>
    </w:p>
    <w:p w14:paraId="79ECB711" w14:textId="16736A65" w:rsidR="00326DA1" w:rsidRPr="00CB6BDB" w:rsidRDefault="00326DA1" w:rsidP="00430EF5">
      <w:pPr>
        <w:pStyle w:val="Paragraphedeliste"/>
        <w:numPr>
          <w:ilvl w:val="0"/>
          <w:numId w:val="34"/>
        </w:numPr>
        <w:spacing w:before="120" w:line="276" w:lineRule="auto"/>
      </w:pPr>
      <w:r w:rsidRPr="00CB6BDB">
        <w:t xml:space="preserve">Natalia BERNITSKAÏA, PU, </w:t>
      </w:r>
      <w:hyperlink r:id="rId16" w:history="1">
        <w:r w:rsidRPr="00CB6BDB">
          <w:rPr>
            <w:rStyle w:val="Lienhypertexte"/>
          </w:rPr>
          <w:t>natalia.bernitskaia@inalco.fr</w:t>
        </w:r>
      </w:hyperlink>
      <w:r w:rsidRPr="00CB6BDB">
        <w:t>, grammaire et linguistique russe</w:t>
      </w:r>
      <w:r w:rsidR="00CB6BDB">
        <w:t>s</w:t>
      </w:r>
    </w:p>
    <w:p w14:paraId="41A8D237" w14:textId="61368B43" w:rsidR="00326DA1" w:rsidRPr="00CB6BDB" w:rsidRDefault="00326DA1" w:rsidP="00CB6BDB">
      <w:pPr>
        <w:pStyle w:val="Paragraphedeliste"/>
        <w:numPr>
          <w:ilvl w:val="0"/>
          <w:numId w:val="34"/>
        </w:numPr>
        <w:spacing w:before="120" w:line="276" w:lineRule="auto"/>
      </w:pPr>
      <w:r w:rsidRPr="00CB6BDB">
        <w:t xml:space="preserve">Rémi CAMUS, MCF, </w:t>
      </w:r>
      <w:hyperlink r:id="rId17" w:history="1">
        <w:r w:rsidRPr="00CB6BDB">
          <w:rPr>
            <w:rStyle w:val="Lienhypertexte"/>
          </w:rPr>
          <w:t>remi.camus@inalco.fr</w:t>
        </w:r>
      </w:hyperlink>
      <w:r w:rsidRPr="00CB6BDB">
        <w:t>, grammaire et linguistique russes</w:t>
      </w:r>
    </w:p>
    <w:p w14:paraId="7E977B51" w14:textId="5B44A210" w:rsidR="00326DA1" w:rsidRDefault="00326DA1" w:rsidP="00CB6BDB">
      <w:pPr>
        <w:pStyle w:val="Paragraphedeliste"/>
        <w:numPr>
          <w:ilvl w:val="0"/>
          <w:numId w:val="34"/>
        </w:numPr>
        <w:spacing w:before="120" w:line="276" w:lineRule="auto"/>
      </w:pPr>
      <w:r w:rsidRPr="00CB6BDB">
        <w:t xml:space="preserve">Sylvia CHASSAING, MCF, </w:t>
      </w:r>
      <w:hyperlink r:id="rId18" w:history="1">
        <w:r w:rsidRPr="00CB6BDB">
          <w:rPr>
            <w:rStyle w:val="Lienhypertexte"/>
          </w:rPr>
          <w:t>sylvia.chassaing@inalco.fr</w:t>
        </w:r>
      </w:hyperlink>
      <w:r w:rsidRPr="00CB6BDB">
        <w:t>, Littérature russe et traduction</w:t>
      </w:r>
    </w:p>
    <w:p w14:paraId="3A06B43B" w14:textId="440A67E0" w:rsidR="00995837" w:rsidRPr="00CB6BDB" w:rsidRDefault="00995837" w:rsidP="00CB6BDB">
      <w:pPr>
        <w:pStyle w:val="Paragraphedeliste"/>
        <w:numPr>
          <w:ilvl w:val="0"/>
          <w:numId w:val="34"/>
        </w:numPr>
        <w:spacing w:before="120" w:line="276" w:lineRule="auto"/>
      </w:pPr>
      <w:r w:rsidRPr="00995837">
        <w:t xml:space="preserve">Oleg CHINKAROUK, PU, </w:t>
      </w:r>
      <w:hyperlink r:id="rId19" w:history="1">
        <w:r w:rsidRPr="0094273C">
          <w:rPr>
            <w:rStyle w:val="Lienhypertexte"/>
          </w:rPr>
          <w:t>oleg.chinkarouk@inalco.fr</w:t>
        </w:r>
      </w:hyperlink>
      <w:r>
        <w:t>,</w:t>
      </w:r>
      <w:r w:rsidRPr="00995837">
        <w:t xml:space="preserve"> grammaire et linguistique russes et ukrainiennes</w:t>
      </w:r>
    </w:p>
    <w:p w14:paraId="004EC4C5" w14:textId="332E711D" w:rsidR="00326DA1" w:rsidRDefault="00326DA1" w:rsidP="00CB6BDB">
      <w:pPr>
        <w:pStyle w:val="Paragraphedeliste"/>
        <w:numPr>
          <w:ilvl w:val="0"/>
          <w:numId w:val="34"/>
        </w:numPr>
        <w:spacing w:before="120" w:line="276" w:lineRule="auto"/>
      </w:pPr>
      <w:r w:rsidRPr="00CB6BDB">
        <w:t xml:space="preserve">Laurent COUMEL, MCF, </w:t>
      </w:r>
      <w:hyperlink r:id="rId20" w:history="1">
        <w:r w:rsidRPr="00CB6BDB">
          <w:rPr>
            <w:rStyle w:val="Lienhypertexte"/>
          </w:rPr>
          <w:t>laurent.coumel@inalco.fr</w:t>
        </w:r>
      </w:hyperlink>
      <w:r w:rsidRPr="00CB6BDB">
        <w:t>, histoire contemporaine et géographie de la Russie / URSS</w:t>
      </w:r>
    </w:p>
    <w:p w14:paraId="666D1473" w14:textId="7AAC4B73" w:rsidR="00BD144A" w:rsidRPr="00CB6BDB" w:rsidRDefault="00BD144A" w:rsidP="00CB6BDB">
      <w:pPr>
        <w:pStyle w:val="Paragraphedeliste"/>
        <w:numPr>
          <w:ilvl w:val="0"/>
          <w:numId w:val="34"/>
        </w:numPr>
        <w:spacing w:before="120" w:line="276" w:lineRule="auto"/>
      </w:pPr>
      <w:r w:rsidRPr="00BD144A">
        <w:t xml:space="preserve">Daria ERMOLAEVA, </w:t>
      </w:r>
      <w:r>
        <w:t>MDL</w:t>
      </w:r>
      <w:r w:rsidRPr="00BD144A">
        <w:t xml:space="preserve">, </w:t>
      </w:r>
      <w:hyperlink r:id="rId21" w:history="1">
        <w:r w:rsidRPr="0094273C">
          <w:rPr>
            <w:rStyle w:val="Lienhypertexte"/>
          </w:rPr>
          <w:t>daria.ermolaeva@inalco.fr</w:t>
        </w:r>
      </w:hyperlink>
      <w:r>
        <w:t>,</w:t>
      </w:r>
      <w:r w:rsidRPr="00BD144A">
        <w:t xml:space="preserve"> Expression écrite et orale</w:t>
      </w:r>
    </w:p>
    <w:p w14:paraId="1D93B769" w14:textId="739DC955" w:rsidR="00326DA1" w:rsidRDefault="00326DA1" w:rsidP="00CB6BDB">
      <w:pPr>
        <w:pStyle w:val="Paragraphedeliste"/>
        <w:numPr>
          <w:ilvl w:val="0"/>
          <w:numId w:val="34"/>
        </w:numPr>
        <w:spacing w:before="120" w:line="276" w:lineRule="auto"/>
      </w:pPr>
      <w:r w:rsidRPr="00CB6BDB">
        <w:t>Catherine GERY,</w:t>
      </w:r>
      <w:r w:rsidRPr="00837455">
        <w:t xml:space="preserve"> PU, </w:t>
      </w:r>
      <w:hyperlink r:id="rId22" w:history="1">
        <w:r w:rsidRPr="00837455">
          <w:rPr>
            <w:rStyle w:val="Lienhypertexte"/>
          </w:rPr>
          <w:t>catherine.gery@inalco.fr</w:t>
        </w:r>
      </w:hyperlink>
      <w:r w:rsidRPr="00837455">
        <w:t>, littérature russe et traduction</w:t>
      </w:r>
    </w:p>
    <w:p w14:paraId="68570661" w14:textId="16B11F32" w:rsidR="00BD144A" w:rsidRDefault="00BD144A" w:rsidP="00CB6BDB">
      <w:pPr>
        <w:pStyle w:val="Paragraphedeliste"/>
        <w:numPr>
          <w:ilvl w:val="0"/>
          <w:numId w:val="34"/>
        </w:numPr>
        <w:spacing w:before="120" w:line="276" w:lineRule="auto"/>
      </w:pPr>
      <w:r w:rsidRPr="00BD144A">
        <w:t xml:space="preserve">Elena GORDIENKO, MLE, </w:t>
      </w:r>
      <w:hyperlink r:id="rId23" w:history="1">
        <w:r w:rsidRPr="00BD144A">
          <w:rPr>
            <w:rStyle w:val="Lienhypertexte"/>
          </w:rPr>
          <w:t>elena.gordienko@inalco.fr</w:t>
        </w:r>
      </w:hyperlink>
      <w:r w:rsidRPr="00BD144A">
        <w:t xml:space="preserve">, </w:t>
      </w:r>
      <w:r>
        <w:t xml:space="preserve">grammaire, expression écrite, </w:t>
      </w:r>
      <w:r w:rsidRPr="00BD144A">
        <w:t>phonétiqu</w:t>
      </w:r>
      <w:r>
        <w:t>e</w:t>
      </w:r>
    </w:p>
    <w:p w14:paraId="607C5842" w14:textId="25C1DD55" w:rsidR="00B52A7D" w:rsidRDefault="00B52A7D" w:rsidP="00CB6BDB">
      <w:pPr>
        <w:pStyle w:val="Paragraphedeliste"/>
        <w:numPr>
          <w:ilvl w:val="0"/>
          <w:numId w:val="34"/>
        </w:numPr>
        <w:spacing w:before="120" w:line="276" w:lineRule="auto"/>
      </w:pPr>
      <w:proofErr w:type="spellStart"/>
      <w:r>
        <w:t>Adélina</w:t>
      </w:r>
      <w:proofErr w:type="spellEnd"/>
      <w:r>
        <w:t xml:space="preserve"> KALININA, Lecteur, </w:t>
      </w:r>
      <w:hyperlink r:id="rId24" w:history="1">
        <w:r w:rsidRPr="0094273C">
          <w:rPr>
            <w:rStyle w:val="Lienhypertexte"/>
          </w:rPr>
          <w:t>adelina.kalinina@inalco.fr</w:t>
        </w:r>
      </w:hyperlink>
      <w:r>
        <w:t>, grammaire pratique, phonétique, expression orale</w:t>
      </w:r>
    </w:p>
    <w:p w14:paraId="2CB57342" w14:textId="6DC9E914" w:rsidR="00BD144A" w:rsidRPr="00BD144A" w:rsidRDefault="00BD144A" w:rsidP="00CB6BDB">
      <w:pPr>
        <w:pStyle w:val="Paragraphedeliste"/>
        <w:numPr>
          <w:ilvl w:val="0"/>
          <w:numId w:val="34"/>
        </w:numPr>
        <w:spacing w:before="120" w:line="276" w:lineRule="auto"/>
      </w:pPr>
      <w:r w:rsidRPr="00BD144A">
        <w:t xml:space="preserve">Anastasia KOZYREVA, </w:t>
      </w:r>
      <w:r>
        <w:t>Lecteur</w:t>
      </w:r>
      <w:r w:rsidRPr="00BD144A">
        <w:t xml:space="preserve">, </w:t>
      </w:r>
      <w:hyperlink r:id="rId25" w:history="1">
        <w:r w:rsidRPr="0094273C">
          <w:rPr>
            <w:rStyle w:val="Lienhypertexte"/>
          </w:rPr>
          <w:t>anastasiia.kozyreva@inalco.fr</w:t>
        </w:r>
      </w:hyperlink>
      <w:r>
        <w:t>,</w:t>
      </w:r>
      <w:r w:rsidRPr="00BD144A">
        <w:t xml:space="preserve"> méthodologie, </w:t>
      </w:r>
      <w:r>
        <w:t>expression écrite et orale, phonétique</w:t>
      </w:r>
    </w:p>
    <w:p w14:paraId="7CE3491D" w14:textId="6AAB5240" w:rsidR="00326DA1" w:rsidRDefault="00326DA1" w:rsidP="00CB6BDB">
      <w:pPr>
        <w:pStyle w:val="Paragraphedeliste"/>
        <w:numPr>
          <w:ilvl w:val="0"/>
          <w:numId w:val="34"/>
        </w:numPr>
        <w:spacing w:before="120" w:line="276" w:lineRule="auto"/>
      </w:pPr>
      <w:r w:rsidRPr="00BD144A">
        <w:t xml:space="preserve">Svetlana KRYLOSOVA, MCF, </w:t>
      </w:r>
      <w:hyperlink r:id="rId26" w:history="1">
        <w:r w:rsidRPr="00BD144A">
          <w:rPr>
            <w:rStyle w:val="Lienhypertexte"/>
          </w:rPr>
          <w:t>svetlana.krylosova@inalco.fr</w:t>
        </w:r>
      </w:hyperlink>
      <w:r w:rsidRPr="00BD144A">
        <w:t>, grammaire e</w:t>
      </w:r>
      <w:r w:rsidRPr="00CB6BDB">
        <w:t>t linguistique russe</w:t>
      </w:r>
    </w:p>
    <w:p w14:paraId="418B35BF" w14:textId="430744ED" w:rsidR="00B52A7D" w:rsidRPr="00B52A7D" w:rsidRDefault="00B52A7D" w:rsidP="00CB6BDB">
      <w:pPr>
        <w:pStyle w:val="Paragraphedeliste"/>
        <w:numPr>
          <w:ilvl w:val="0"/>
          <w:numId w:val="34"/>
        </w:numPr>
        <w:spacing w:before="120" w:line="276" w:lineRule="auto"/>
      </w:pPr>
      <w:r w:rsidRPr="00B52A7D">
        <w:t xml:space="preserve">Denis LAKINE, RPT, </w:t>
      </w:r>
      <w:hyperlink r:id="rId27" w:history="1">
        <w:r w:rsidRPr="00B52A7D">
          <w:rPr>
            <w:rStyle w:val="Lienhypertexte"/>
          </w:rPr>
          <w:t>denis.lakine@inalco.fr</w:t>
        </w:r>
      </w:hyperlink>
      <w:r w:rsidRPr="00B52A7D">
        <w:t>, grammaire, ex</w:t>
      </w:r>
      <w:r>
        <w:t>pression écrite, méthodologie</w:t>
      </w:r>
    </w:p>
    <w:p w14:paraId="60D9292B" w14:textId="0D45953A" w:rsidR="00995837" w:rsidRDefault="00995837" w:rsidP="00995837">
      <w:pPr>
        <w:pStyle w:val="Paragraphedeliste"/>
        <w:numPr>
          <w:ilvl w:val="0"/>
          <w:numId w:val="34"/>
        </w:numPr>
        <w:spacing w:before="120" w:line="276" w:lineRule="auto"/>
      </w:pPr>
      <w:r>
        <w:t xml:space="preserve">Claire LE FEUVRE, CC, </w:t>
      </w:r>
      <w:hyperlink r:id="rId28" w:history="1">
        <w:r w:rsidRPr="0094273C">
          <w:rPr>
            <w:rStyle w:val="Lienhypertexte"/>
          </w:rPr>
          <w:t>claire.lefeuvre@inalco.fr</w:t>
        </w:r>
      </w:hyperlink>
      <w:r>
        <w:t>, Linguistique et diachronie des langues slaves</w:t>
      </w:r>
    </w:p>
    <w:p w14:paraId="10608D74" w14:textId="52ADB7DA" w:rsidR="00995837" w:rsidRPr="00CB6BDB" w:rsidRDefault="00995837" w:rsidP="00995837">
      <w:pPr>
        <w:pStyle w:val="Paragraphedeliste"/>
        <w:numPr>
          <w:ilvl w:val="0"/>
          <w:numId w:val="34"/>
        </w:numPr>
        <w:spacing w:before="120" w:line="276" w:lineRule="auto"/>
      </w:pPr>
      <w:r>
        <w:t xml:space="preserve">Andreï LEBEDEV, MCF, </w:t>
      </w:r>
      <w:hyperlink r:id="rId29" w:history="1">
        <w:r w:rsidRPr="0094273C">
          <w:rPr>
            <w:rStyle w:val="Lienhypertexte"/>
          </w:rPr>
          <w:t>andrei.lebedev@inalco.fr</w:t>
        </w:r>
      </w:hyperlink>
      <w:r>
        <w:t>, Langue et littérature russes</w:t>
      </w:r>
    </w:p>
    <w:p w14:paraId="657DEA21" w14:textId="565C0C3F" w:rsidR="00326DA1" w:rsidRPr="00CB6BDB" w:rsidRDefault="00326DA1" w:rsidP="00CB6BDB">
      <w:pPr>
        <w:pStyle w:val="Paragraphedeliste"/>
        <w:numPr>
          <w:ilvl w:val="0"/>
          <w:numId w:val="34"/>
        </w:numPr>
        <w:spacing w:before="120" w:line="276" w:lineRule="auto"/>
      </w:pPr>
      <w:r w:rsidRPr="00CB6BDB">
        <w:t xml:space="preserve">Anna LEYLOYAN, MCF, </w:t>
      </w:r>
      <w:hyperlink r:id="rId30" w:history="1">
        <w:r w:rsidRPr="00CB6BDB">
          <w:rPr>
            <w:rStyle w:val="Lienhypertexte"/>
          </w:rPr>
          <w:t>anna.leyloyan@inalco.fr</w:t>
        </w:r>
      </w:hyperlink>
      <w:r w:rsidRPr="00CB6BDB">
        <w:t>, Arts de la Russie et de l’Orient chrétien</w:t>
      </w:r>
    </w:p>
    <w:p w14:paraId="1F825660" w14:textId="688A71DA" w:rsidR="00326DA1" w:rsidRDefault="00326DA1" w:rsidP="00CB6BDB">
      <w:pPr>
        <w:pStyle w:val="Paragraphedeliste"/>
        <w:numPr>
          <w:ilvl w:val="0"/>
          <w:numId w:val="34"/>
        </w:numPr>
        <w:spacing w:before="120" w:line="276" w:lineRule="auto"/>
      </w:pPr>
      <w:proofErr w:type="spellStart"/>
      <w:r w:rsidRPr="00CB6BDB">
        <w:t>Polina</w:t>
      </w:r>
      <w:proofErr w:type="spellEnd"/>
      <w:r w:rsidRPr="00CB6BDB">
        <w:t xml:space="preserve"> MIKHEL, MCF, </w:t>
      </w:r>
      <w:hyperlink r:id="rId31" w:history="1">
        <w:r w:rsidRPr="00CB6BDB">
          <w:rPr>
            <w:rStyle w:val="Lienhypertexte"/>
          </w:rPr>
          <w:t>polina.mikhel@inalco.fr</w:t>
        </w:r>
      </w:hyperlink>
      <w:r w:rsidRPr="00CB6BDB">
        <w:t>, Grammaire russe et traduction</w:t>
      </w:r>
    </w:p>
    <w:p w14:paraId="42C92EF9" w14:textId="230B3901" w:rsidR="00995837" w:rsidRDefault="00995837" w:rsidP="00995837">
      <w:pPr>
        <w:pStyle w:val="Paragraphedeliste"/>
        <w:numPr>
          <w:ilvl w:val="0"/>
          <w:numId w:val="34"/>
        </w:numPr>
      </w:pPr>
      <w:r w:rsidRPr="00995837">
        <w:t>Irina NESTERENKO</w:t>
      </w:r>
      <w:r w:rsidRPr="00837455">
        <w:t xml:space="preserve">, MCF, </w:t>
      </w:r>
      <w:hyperlink r:id="rId32" w:history="1">
        <w:r w:rsidRPr="00837455">
          <w:rPr>
            <w:rStyle w:val="Lienhypertexte"/>
          </w:rPr>
          <w:t>irina.nesterenko@inalco.fr</w:t>
        </w:r>
      </w:hyperlink>
      <w:r w:rsidRPr="00837455">
        <w:t>, Grammaire russe et traduction</w:t>
      </w:r>
    </w:p>
    <w:p w14:paraId="6562A6AE" w14:textId="4706440F" w:rsidR="00B52A7D" w:rsidRDefault="00B52A7D" w:rsidP="00995837">
      <w:pPr>
        <w:pStyle w:val="Paragraphedeliste"/>
        <w:numPr>
          <w:ilvl w:val="0"/>
          <w:numId w:val="34"/>
        </w:numPr>
      </w:pPr>
      <w:r>
        <w:t xml:space="preserve">Tatiana OSSIPENKOVA, PRCE, </w:t>
      </w:r>
      <w:hyperlink r:id="rId33" w:history="1">
        <w:r w:rsidRPr="0094273C">
          <w:rPr>
            <w:rStyle w:val="Lienhypertexte"/>
          </w:rPr>
          <w:t>tatiana.ossipenkova@inalco.fr</w:t>
        </w:r>
      </w:hyperlink>
      <w:r>
        <w:t>, grammaire, expression orale, langue de la presse</w:t>
      </w:r>
    </w:p>
    <w:p w14:paraId="5E6B213B" w14:textId="2F6FC040" w:rsidR="00A87C01" w:rsidRDefault="00A87C01" w:rsidP="00995837">
      <w:pPr>
        <w:pStyle w:val="Paragraphedeliste"/>
        <w:numPr>
          <w:ilvl w:val="0"/>
          <w:numId w:val="34"/>
        </w:numPr>
      </w:pPr>
      <w:r>
        <w:t xml:space="preserve">Olga PEREVIZNIK, Lecteur, </w:t>
      </w:r>
      <w:hyperlink r:id="rId34" w:history="1">
        <w:r w:rsidRPr="0094273C">
          <w:rPr>
            <w:rStyle w:val="Lienhypertexte"/>
          </w:rPr>
          <w:t>olga.pereviznik@inalco.fr</w:t>
        </w:r>
      </w:hyperlink>
      <w:r>
        <w:t xml:space="preserve">, </w:t>
      </w:r>
      <w:r w:rsidR="00476375">
        <w:t>grammaire, expression écrite et orale, phonétique</w:t>
      </w:r>
      <w:r>
        <w:t xml:space="preserve"> </w:t>
      </w:r>
    </w:p>
    <w:p w14:paraId="03808807" w14:textId="2751AE09" w:rsidR="00430EF5" w:rsidRDefault="00430EF5" w:rsidP="00CB6BDB">
      <w:pPr>
        <w:pStyle w:val="Paragraphedeliste"/>
        <w:numPr>
          <w:ilvl w:val="0"/>
          <w:numId w:val="34"/>
        </w:numPr>
        <w:spacing w:before="120" w:line="276" w:lineRule="auto"/>
      </w:pPr>
      <w:r>
        <w:t xml:space="preserve">Ilya PLATOV, PU, </w:t>
      </w:r>
      <w:hyperlink r:id="rId35" w:history="1">
        <w:r w:rsidRPr="0094273C">
          <w:rPr>
            <w:rStyle w:val="Lienhypertexte"/>
          </w:rPr>
          <w:t>ilya.platov@inalco.fr</w:t>
        </w:r>
      </w:hyperlink>
      <w:r>
        <w:t>, Civilisation contemporaine et histoire des idées</w:t>
      </w:r>
    </w:p>
    <w:p w14:paraId="6B4FA199" w14:textId="4065D76F" w:rsidR="00BD144A" w:rsidRDefault="002925B7" w:rsidP="00CB6BDB">
      <w:pPr>
        <w:pStyle w:val="Paragraphedeliste"/>
        <w:numPr>
          <w:ilvl w:val="0"/>
          <w:numId w:val="34"/>
        </w:numPr>
        <w:spacing w:before="120" w:line="276" w:lineRule="auto"/>
      </w:pPr>
      <w:r>
        <w:t>Io</w:t>
      </w:r>
      <w:r w:rsidR="00BD144A" w:rsidRPr="00BD144A">
        <w:t xml:space="preserve">ulia PODOROGA, MCF, </w:t>
      </w:r>
      <w:r w:rsidR="00624FEE">
        <w:fldChar w:fldCharType="begin"/>
      </w:r>
      <w:r w:rsidR="00624FEE">
        <w:instrText xml:space="preserve"> HYPERLINK "mailto:</w:instrText>
      </w:r>
      <w:r w:rsidR="00624FEE" w:rsidRPr="00624FEE">
        <w:instrText>ioulia.podoroga@inalco.fr</w:instrText>
      </w:r>
      <w:r w:rsidR="00624FEE">
        <w:instrText xml:space="preserve">" </w:instrText>
      </w:r>
      <w:r w:rsidR="00624FEE">
        <w:fldChar w:fldCharType="separate"/>
      </w:r>
      <w:r w:rsidR="00624FEE" w:rsidRPr="005F5FD5">
        <w:rPr>
          <w:rStyle w:val="Lienhypertexte"/>
        </w:rPr>
        <w:t>ioulia.podoroga@inalco.fr</w:t>
      </w:r>
      <w:r w:rsidR="00624FEE">
        <w:fldChar w:fldCharType="end"/>
      </w:r>
      <w:r w:rsidR="00BD144A" w:rsidRPr="00BD144A">
        <w:t>, Littér</w:t>
      </w:r>
      <w:r w:rsidR="00BD144A">
        <w:t>ature russe et philosophie</w:t>
      </w:r>
      <w:r w:rsidR="00BD144A" w:rsidRPr="00BD144A">
        <w:t xml:space="preserve"> </w:t>
      </w:r>
    </w:p>
    <w:p w14:paraId="0CD6FBF6" w14:textId="1E3D8AA4" w:rsidR="00476375" w:rsidRPr="00BD144A" w:rsidRDefault="00476375" w:rsidP="00CB6BDB">
      <w:pPr>
        <w:pStyle w:val="Paragraphedeliste"/>
        <w:numPr>
          <w:ilvl w:val="0"/>
          <w:numId w:val="34"/>
        </w:numPr>
        <w:spacing w:before="120" w:line="276" w:lineRule="auto"/>
      </w:pPr>
      <w:r>
        <w:t xml:space="preserve">André RATCHINSKI, MCF, </w:t>
      </w:r>
      <w:hyperlink r:id="rId36" w:history="1">
        <w:r w:rsidRPr="0094273C">
          <w:rPr>
            <w:rStyle w:val="Lienhypertexte"/>
          </w:rPr>
          <w:t>andre.ratchinski@inalco.fr</w:t>
        </w:r>
      </w:hyperlink>
      <w:r>
        <w:t>, thème littéraire et grammatical, expression écrite et orale</w:t>
      </w:r>
    </w:p>
    <w:p w14:paraId="41CF46D4" w14:textId="0CA0D2F1" w:rsidR="00476375" w:rsidRPr="00CB6BDB" w:rsidRDefault="00326DA1" w:rsidP="00476375">
      <w:pPr>
        <w:pStyle w:val="Paragraphedeliste"/>
        <w:numPr>
          <w:ilvl w:val="0"/>
          <w:numId w:val="34"/>
        </w:numPr>
        <w:spacing w:before="120" w:line="276" w:lineRule="auto"/>
      </w:pPr>
      <w:r w:rsidRPr="00CB6BDB">
        <w:t xml:space="preserve">Dominique SAMSON, MCF, </w:t>
      </w:r>
      <w:hyperlink r:id="rId37" w:history="1">
        <w:r w:rsidRPr="00CB6BDB">
          <w:rPr>
            <w:rStyle w:val="Lienhypertexte"/>
          </w:rPr>
          <w:t>dominique.samson@inalco.fr</w:t>
        </w:r>
      </w:hyperlink>
      <w:r w:rsidRPr="00CB6BDB">
        <w:t>, Langue et cultures sibériennes</w:t>
      </w:r>
    </w:p>
    <w:p w14:paraId="136B9564" w14:textId="5FAB325B" w:rsidR="00400DC3" w:rsidRDefault="00326DA1" w:rsidP="00CB6BDB">
      <w:pPr>
        <w:pStyle w:val="Paragraphedeliste"/>
        <w:numPr>
          <w:ilvl w:val="0"/>
          <w:numId w:val="34"/>
        </w:numPr>
        <w:spacing w:before="120" w:line="276" w:lineRule="auto"/>
      </w:pPr>
      <w:r w:rsidRPr="00CB6BDB">
        <w:lastRenderedPageBreak/>
        <w:t xml:space="preserve">Taline TER MINASSIAN, PU, </w:t>
      </w:r>
      <w:hyperlink r:id="rId38" w:history="1">
        <w:r w:rsidRPr="00CB6BDB">
          <w:rPr>
            <w:rStyle w:val="Lienhypertexte"/>
          </w:rPr>
          <w:t>taline.terminassian@inalco.fr</w:t>
        </w:r>
      </w:hyperlink>
      <w:r w:rsidRPr="00CB6BDB">
        <w:t>, Histoire de la Russie et du Caucase</w:t>
      </w:r>
    </w:p>
    <w:p w14:paraId="0B714D14" w14:textId="7159EAB6" w:rsidR="00995837" w:rsidRPr="00995837" w:rsidRDefault="00995837" w:rsidP="00CB6BDB">
      <w:pPr>
        <w:pStyle w:val="Paragraphedeliste"/>
        <w:numPr>
          <w:ilvl w:val="0"/>
          <w:numId w:val="34"/>
        </w:numPr>
        <w:spacing w:before="120" w:line="276" w:lineRule="auto"/>
      </w:pPr>
      <w:r w:rsidRPr="00995837">
        <w:t xml:space="preserve">Janna VASSILIOUTCHEK, PRAG, </w:t>
      </w:r>
      <w:hyperlink r:id="rId39" w:history="1">
        <w:r w:rsidRPr="00995837">
          <w:rPr>
            <w:rStyle w:val="Lienhypertexte"/>
          </w:rPr>
          <w:t>janna.vassilioutchek@inalco.fr</w:t>
        </w:r>
      </w:hyperlink>
      <w:r w:rsidRPr="00995837">
        <w:t>, grammaire russe</w:t>
      </w:r>
      <w:r>
        <w:t xml:space="preserve"> et civilisation biélorussienne </w:t>
      </w:r>
    </w:p>
    <w:p w14:paraId="116E3D77" w14:textId="77777777" w:rsidR="00995837" w:rsidRPr="00837455" w:rsidRDefault="00995837" w:rsidP="00995837">
      <w:pPr>
        <w:pStyle w:val="Paragraphedeliste"/>
        <w:numPr>
          <w:ilvl w:val="0"/>
          <w:numId w:val="34"/>
        </w:numPr>
      </w:pPr>
      <w:r w:rsidRPr="00995837">
        <w:t>Julien VERCUEIL</w:t>
      </w:r>
      <w:r w:rsidRPr="00837455">
        <w:t xml:space="preserve">, PU, </w:t>
      </w:r>
      <w:hyperlink r:id="rId40" w:history="1">
        <w:r w:rsidRPr="00837455">
          <w:rPr>
            <w:rStyle w:val="Lienhypertexte"/>
          </w:rPr>
          <w:t>julien.vercueil@inalco.fr</w:t>
        </w:r>
      </w:hyperlink>
      <w:r w:rsidRPr="00837455">
        <w:t>, Economie de la Russie</w:t>
      </w:r>
    </w:p>
    <w:p w14:paraId="2F02972C" w14:textId="77777777" w:rsidR="00995837" w:rsidRDefault="00995837" w:rsidP="00476375">
      <w:pPr>
        <w:pStyle w:val="Paragraphedeliste"/>
        <w:spacing w:before="120" w:line="276" w:lineRule="auto"/>
      </w:pPr>
    </w:p>
    <w:p w14:paraId="45B7C206" w14:textId="77777777" w:rsidR="00684736" w:rsidRDefault="00684736" w:rsidP="00684736">
      <w:pPr>
        <w:pStyle w:val="Paragraphedeliste"/>
        <w:spacing w:before="120" w:line="276" w:lineRule="auto"/>
      </w:pPr>
    </w:p>
    <w:p w14:paraId="3A975BB1" w14:textId="77777777" w:rsidR="00E111AC" w:rsidRDefault="00E111AC" w:rsidP="00262837">
      <w:pPr>
        <w:pStyle w:val="Titre2"/>
        <w:spacing w:line="276" w:lineRule="auto"/>
      </w:pPr>
      <w:bookmarkStart w:id="12" w:name="_Toc207175542"/>
      <w:r>
        <w:t>Enseignants référents de tutorat</w:t>
      </w:r>
      <w:bookmarkEnd w:id="12"/>
    </w:p>
    <w:p w14:paraId="5BA569BE" w14:textId="77777777" w:rsidR="00E111AC" w:rsidRPr="00CB6BDB" w:rsidRDefault="00E111AC" w:rsidP="00262837">
      <w:pPr>
        <w:spacing w:line="276" w:lineRule="auto"/>
      </w:pPr>
    </w:p>
    <w:p w14:paraId="62E8F748" w14:textId="3E87671F" w:rsidR="00400DC3" w:rsidRDefault="002C2CD0" w:rsidP="00CB6BDB">
      <w:pPr>
        <w:pStyle w:val="Paragraphedeliste"/>
        <w:numPr>
          <w:ilvl w:val="0"/>
          <w:numId w:val="35"/>
        </w:numPr>
        <w:spacing w:line="276" w:lineRule="auto"/>
        <w:rPr>
          <w:lang w:val="en-US"/>
        </w:rPr>
      </w:pPr>
      <w:r>
        <w:rPr>
          <w:lang w:val="en-US"/>
        </w:rPr>
        <w:t xml:space="preserve">Tatiana OSSIPENKOVA, </w:t>
      </w:r>
      <w:hyperlink r:id="rId41" w:history="1">
        <w:r w:rsidRPr="0094273C">
          <w:rPr>
            <w:rStyle w:val="Lienhypertexte"/>
            <w:lang w:val="en-US"/>
          </w:rPr>
          <w:t>Tatiana.ossipenkova@inalco.fr</w:t>
        </w:r>
      </w:hyperlink>
    </w:p>
    <w:p w14:paraId="6D29A641" w14:textId="77777777" w:rsidR="002C2CD0" w:rsidRPr="00430EF5" w:rsidRDefault="002C2CD0" w:rsidP="002C2CD0">
      <w:pPr>
        <w:pStyle w:val="Paragraphedeliste"/>
        <w:spacing w:line="276" w:lineRule="auto"/>
        <w:rPr>
          <w:lang w:val="en-US"/>
        </w:rPr>
      </w:pPr>
    </w:p>
    <w:p w14:paraId="23965B8F" w14:textId="34618909" w:rsidR="00400DC3" w:rsidRPr="00430EF5" w:rsidRDefault="00400DC3" w:rsidP="00262837">
      <w:pPr>
        <w:spacing w:line="276" w:lineRule="auto"/>
        <w:rPr>
          <w:lang w:val="en-US"/>
        </w:rPr>
      </w:pPr>
    </w:p>
    <w:p w14:paraId="1CD2E468" w14:textId="23CF8ED2" w:rsidR="00400DC3" w:rsidRPr="00430EF5" w:rsidRDefault="00400DC3" w:rsidP="00262837">
      <w:pPr>
        <w:spacing w:line="276" w:lineRule="auto"/>
        <w:rPr>
          <w:lang w:val="en-US"/>
        </w:rPr>
      </w:pPr>
    </w:p>
    <w:p w14:paraId="6CA6DF82" w14:textId="6471052F" w:rsidR="00C87BB9" w:rsidRPr="00430EF5" w:rsidRDefault="00C87BB9" w:rsidP="00262837">
      <w:pPr>
        <w:spacing w:line="276" w:lineRule="auto"/>
        <w:jc w:val="left"/>
        <w:rPr>
          <w:rFonts w:eastAsia="MS Gothic"/>
          <w:bCs/>
          <w:color w:val="0D82E1"/>
          <w:sz w:val="36"/>
          <w:szCs w:val="36"/>
          <w:lang w:val="en-US"/>
        </w:rPr>
      </w:pPr>
      <w:r w:rsidRPr="00430EF5">
        <w:rPr>
          <w:lang w:val="en-US"/>
        </w:rPr>
        <w:br w:type="page"/>
      </w:r>
    </w:p>
    <w:p w14:paraId="305CF6CC" w14:textId="5017C244" w:rsidR="003223AA" w:rsidRDefault="003223AA" w:rsidP="00262837">
      <w:pPr>
        <w:pStyle w:val="Titre1"/>
        <w:spacing w:line="276" w:lineRule="auto"/>
      </w:pPr>
      <w:bookmarkStart w:id="13" w:name="_Toc185004559"/>
      <w:bookmarkStart w:id="14" w:name="_Toc207175543"/>
      <w:r>
        <w:lastRenderedPageBreak/>
        <w:t>Présentation du cursus</w:t>
      </w:r>
      <w:bookmarkEnd w:id="13"/>
      <w:bookmarkEnd w:id="14"/>
    </w:p>
    <w:p w14:paraId="7974B7E3" w14:textId="77777777" w:rsidR="003223AA" w:rsidRDefault="003223AA" w:rsidP="00262837">
      <w:pPr>
        <w:keepNext/>
        <w:spacing w:line="276" w:lineRule="auto"/>
      </w:pPr>
    </w:p>
    <w:p w14:paraId="06A2D419" w14:textId="77777777" w:rsidR="009F4680" w:rsidRDefault="009F4680" w:rsidP="00262837">
      <w:pPr>
        <w:spacing w:line="276" w:lineRule="auto"/>
      </w:pPr>
    </w:p>
    <w:p w14:paraId="76A99D0B" w14:textId="300402F2" w:rsidR="00360D03" w:rsidRPr="00391B35" w:rsidRDefault="0017012F" w:rsidP="00262837">
      <w:pPr>
        <w:spacing w:line="276" w:lineRule="auto"/>
        <w:rPr>
          <w:color w:val="0D82E1"/>
          <w:szCs w:val="20"/>
        </w:rPr>
      </w:pPr>
      <w:r w:rsidRPr="0081730F">
        <w:t>La</w:t>
      </w:r>
      <w:r w:rsidR="00790F3B" w:rsidRPr="0081730F">
        <w:t xml:space="preserve"> licence</w:t>
      </w:r>
      <w:r w:rsidR="00391B35">
        <w:t xml:space="preserve"> </w:t>
      </w:r>
      <w:r w:rsidR="00391B35" w:rsidRPr="00391B35">
        <w:t xml:space="preserve">LLCER </w:t>
      </w:r>
      <w:r w:rsidR="00391B35" w:rsidRPr="00391B35">
        <w:rPr>
          <w:sz w:val="18"/>
          <w:szCs w:val="22"/>
        </w:rPr>
        <w:t>(Langue, Littérature et Civilisation Étrangère ou Régionale)</w:t>
      </w:r>
      <w:r w:rsidR="00391B35">
        <w:rPr>
          <w:color w:val="0D82E1"/>
          <w:szCs w:val="20"/>
        </w:rPr>
        <w:t xml:space="preserve"> </w:t>
      </w:r>
      <w:r w:rsidRPr="0081730F">
        <w:t>de</w:t>
      </w:r>
      <w:r w:rsidR="0081730F" w:rsidRPr="0081730F">
        <w:t xml:space="preserve"> russe </w:t>
      </w:r>
      <w:r w:rsidR="00790F3B" w:rsidRPr="0081730F">
        <w:t>s’adresse aussi bien aux personnes à la recherche d’une formation initiale principale qu’à celles d</w:t>
      </w:r>
      <w:r w:rsidR="00790F3B" w:rsidRPr="0081730F">
        <w:rPr>
          <w:rFonts w:eastAsia="Calibri" w:cs="Calibri"/>
        </w:rPr>
        <w:t>és</w:t>
      </w:r>
      <w:r w:rsidR="00790F3B" w:rsidRPr="0081730F">
        <w:t>ireuses de compl</w:t>
      </w:r>
      <w:r w:rsidR="00790F3B" w:rsidRPr="0081730F">
        <w:rPr>
          <w:rFonts w:eastAsia="Calibri" w:cs="Calibri"/>
        </w:rPr>
        <w:t>é</w:t>
      </w:r>
      <w:r w:rsidR="00790F3B" w:rsidRPr="0081730F">
        <w:t xml:space="preserve">ter une autre formation suivie antérieurement ou en parallèle. </w:t>
      </w:r>
    </w:p>
    <w:p w14:paraId="727C3EEE" w14:textId="77777777" w:rsidR="003176CF" w:rsidRDefault="003176CF" w:rsidP="00262837">
      <w:pPr>
        <w:spacing w:line="276" w:lineRule="auto"/>
      </w:pPr>
      <w:r>
        <w:t xml:space="preserve">Dans le cadre de la licence LLCER, à partir de 2025-2026, tout étudiant commençant une licence recevra au cours de sa formation une sensibilisation aux enjeux de la Transition Ecologique pour un Développement Soutenable (TEDS). </w:t>
      </w:r>
    </w:p>
    <w:p w14:paraId="140C7F63" w14:textId="77777777" w:rsidR="003176CF" w:rsidRDefault="003176CF" w:rsidP="00262837">
      <w:pPr>
        <w:spacing w:line="276" w:lineRule="auto"/>
      </w:pPr>
    </w:p>
    <w:p w14:paraId="73C712F0" w14:textId="309F4352" w:rsidR="003176CF" w:rsidRDefault="003176CF" w:rsidP="00262837">
      <w:pPr>
        <w:spacing w:line="276" w:lineRule="auto"/>
      </w:pPr>
      <w:r>
        <w:t>Plus d’informations :</w:t>
      </w:r>
      <w:r w:rsidRPr="003176CF">
        <w:t xml:space="preserve"> </w:t>
      </w:r>
      <w:hyperlink r:id="rId42" w:history="1">
        <w:r w:rsidR="008D2AF8" w:rsidRPr="004C4352">
          <w:rPr>
            <w:rStyle w:val="Lienhypertexte"/>
          </w:rPr>
          <w:t>https://www.inalco.fr/formations/licences-llcer</w:t>
        </w:r>
      </w:hyperlink>
      <w:r w:rsidR="008D2AF8">
        <w:t xml:space="preserve"> </w:t>
      </w:r>
    </w:p>
    <w:p w14:paraId="3857BC5D" w14:textId="77777777" w:rsidR="00A07471" w:rsidRPr="00360D03" w:rsidRDefault="00A07471" w:rsidP="00262837">
      <w:pPr>
        <w:spacing w:line="276" w:lineRule="auto"/>
      </w:pPr>
    </w:p>
    <w:p w14:paraId="63FAB2B8" w14:textId="23895484" w:rsidR="00BE000C" w:rsidRPr="006E5D57" w:rsidRDefault="003223AA" w:rsidP="00262837">
      <w:pPr>
        <w:pStyle w:val="Titre2"/>
        <w:spacing w:line="276" w:lineRule="auto"/>
      </w:pPr>
      <w:bookmarkStart w:id="15" w:name="_Toc185004560"/>
      <w:bookmarkStart w:id="16" w:name="_Toc207175544"/>
      <w:r>
        <w:t>Objectifs pédagogiques</w:t>
      </w:r>
      <w:bookmarkEnd w:id="15"/>
      <w:bookmarkEnd w:id="16"/>
    </w:p>
    <w:p w14:paraId="6CA93554" w14:textId="77777777" w:rsidR="0081730F" w:rsidRPr="00837455" w:rsidRDefault="0081730F" w:rsidP="00262837">
      <w:pPr>
        <w:spacing w:line="276" w:lineRule="auto"/>
        <w:rPr>
          <w:rFonts w:cs="MS Mincho"/>
        </w:rPr>
      </w:pPr>
      <w:r w:rsidRPr="00837455">
        <w:t>L’objectif de la formation est :</w:t>
      </w:r>
      <w:r w:rsidRPr="00837455">
        <w:rPr>
          <w:rFonts w:ascii="MS Mincho" w:hAnsi="MS Mincho" w:cs="MS Mincho"/>
        </w:rPr>
        <w:t> </w:t>
      </w:r>
    </w:p>
    <w:p w14:paraId="326FD253" w14:textId="77777777" w:rsidR="0081730F" w:rsidRPr="00837455" w:rsidRDefault="0081730F" w:rsidP="00262837">
      <w:pPr>
        <w:spacing w:before="120" w:line="276" w:lineRule="auto"/>
        <w:rPr>
          <w:rFonts w:cs="MS Mincho"/>
          <w:sz w:val="18"/>
          <w:szCs w:val="18"/>
        </w:rPr>
      </w:pPr>
      <w:r w:rsidRPr="00837455">
        <w:t>1) de doter les étudiants d’une compétence linguistique directement utilisable pour la com</w:t>
      </w:r>
      <w:r w:rsidRPr="00837455">
        <w:softHyphen/>
        <w:t>mu</w:t>
      </w:r>
      <w:r w:rsidRPr="00837455">
        <w:softHyphen/>
        <w:t>nication orale et écrite en russe et pour l’exploitation et la traduction de tous types de documents et textes rédigés dans cette langue (niveau de compétence visé : A2 en fin de 1</w:t>
      </w:r>
      <w:r w:rsidRPr="00837455">
        <w:rPr>
          <w:vertAlign w:val="superscript"/>
        </w:rPr>
        <w:t>re</w:t>
      </w:r>
      <w:r w:rsidRPr="00837455">
        <w:t xml:space="preserve"> année, B1 en fin de 2</w:t>
      </w:r>
      <w:r w:rsidRPr="00837455">
        <w:rPr>
          <w:vertAlign w:val="superscript"/>
        </w:rPr>
        <w:t>e</w:t>
      </w:r>
      <w:r w:rsidRPr="00837455">
        <w:t xml:space="preserve"> année et B2 en fin de 3</w:t>
      </w:r>
      <w:r w:rsidRPr="00837455">
        <w:rPr>
          <w:vertAlign w:val="superscript"/>
        </w:rPr>
        <w:t>e</w:t>
      </w:r>
      <w:r w:rsidRPr="00837455">
        <w:t xml:space="preserve"> année) ; </w:t>
      </w:r>
    </w:p>
    <w:p w14:paraId="06E488E8" w14:textId="77777777" w:rsidR="0081730F" w:rsidRPr="00837455" w:rsidRDefault="0081730F" w:rsidP="00262837">
      <w:pPr>
        <w:spacing w:before="120" w:line="276" w:lineRule="auto"/>
        <w:rPr>
          <w:rFonts w:cs="MS Mincho"/>
        </w:rPr>
      </w:pPr>
      <w:r w:rsidRPr="00837455">
        <w:t>2) de fournir une connaissance générale de l’histoire, de la culture et de la société de la Russie et d’autres Etats postsoviétiques, permettant l’accès aux références culturelles et aux codes sociaux et com</w:t>
      </w:r>
      <w:r w:rsidRPr="00837455">
        <w:softHyphen/>
        <w:t>mu</w:t>
      </w:r>
      <w:r w:rsidRPr="00837455">
        <w:softHyphen/>
        <w:t>nicationnels en vigueur dans le pays, condition préalable pour entretenir des relations ou travailler avec des locuteurs de russe ;</w:t>
      </w:r>
      <w:r w:rsidRPr="00837455">
        <w:rPr>
          <w:rFonts w:ascii="MS Mincho" w:hAnsi="MS Mincho" w:cs="MS Mincho"/>
        </w:rPr>
        <w:t> </w:t>
      </w:r>
    </w:p>
    <w:p w14:paraId="0864DC17" w14:textId="77777777" w:rsidR="0081730F" w:rsidRPr="00837455" w:rsidRDefault="0081730F" w:rsidP="00262837">
      <w:pPr>
        <w:spacing w:before="120" w:line="276" w:lineRule="auto"/>
      </w:pPr>
      <w:r w:rsidRPr="00837455">
        <w:t>3) d’insérer ces connaissances linguistiques et culturelles dans leur cadre régional, de les relier aux grandes problématiques du monde contemporain ainsi qu’aux compétences disciplinaires fondamentales permettant la poursuite d’études en master à l’INALCO ou dans un autre établissement.</w:t>
      </w:r>
    </w:p>
    <w:p w14:paraId="205C0D7D" w14:textId="77777777" w:rsidR="0081730F" w:rsidRPr="00837455" w:rsidRDefault="0081730F" w:rsidP="00262837">
      <w:pPr>
        <w:spacing w:line="276" w:lineRule="auto"/>
        <w:rPr>
          <w:szCs w:val="20"/>
        </w:rPr>
      </w:pPr>
    </w:p>
    <w:p w14:paraId="6B5E5094" w14:textId="77777777" w:rsidR="00A90092" w:rsidRDefault="00A90092" w:rsidP="00262837">
      <w:pPr>
        <w:spacing w:before="120" w:line="276" w:lineRule="auto"/>
      </w:pPr>
    </w:p>
    <w:p w14:paraId="1E780374" w14:textId="769225D3" w:rsidR="00A90092" w:rsidRDefault="00A90092" w:rsidP="00262837">
      <w:pPr>
        <w:pStyle w:val="Commentaire"/>
        <w:spacing w:line="276" w:lineRule="auto"/>
        <w:jc w:val="center"/>
        <w:rPr>
          <w:rStyle w:val="Marquedecommentaire"/>
          <w:b/>
          <w:bCs/>
        </w:rPr>
      </w:pPr>
      <w:r w:rsidRPr="00E1540F">
        <w:rPr>
          <w:rStyle w:val="Marquedecommentaire"/>
          <w:b/>
          <w:bCs/>
        </w:rPr>
        <w:t>Licence mention</w:t>
      </w:r>
      <w:r>
        <w:rPr>
          <w:rStyle w:val="Marquedecommentaire"/>
          <w:b/>
          <w:bCs/>
        </w:rPr>
        <w:t xml:space="preserve"> LLCER (Langue, Littérature et Civilisation Étrangère ou Régionale</w:t>
      </w:r>
      <w:r w:rsidR="00391B35">
        <w:rPr>
          <w:rStyle w:val="Marquedecommentaire"/>
          <w:b/>
          <w:bCs/>
        </w:rPr>
        <w:t>)</w:t>
      </w:r>
    </w:p>
    <w:p w14:paraId="03568463" w14:textId="77777777" w:rsidR="0001389D" w:rsidRDefault="0001389D" w:rsidP="00262837">
      <w:pPr>
        <w:pStyle w:val="Commentaire"/>
        <w:spacing w:line="276" w:lineRule="auto"/>
        <w:jc w:val="center"/>
        <w:rPr>
          <w:rStyle w:val="Marquedecommentaire"/>
          <w:b/>
          <w:bCs/>
        </w:rPr>
      </w:pPr>
    </w:p>
    <w:p w14:paraId="00D96363" w14:textId="6AB05494" w:rsidR="00400DC3" w:rsidRDefault="00FF3981" w:rsidP="00262837">
      <w:pPr>
        <w:spacing w:line="276" w:lineRule="auto"/>
        <w:jc w:val="center"/>
        <w:rPr>
          <w:szCs w:val="20"/>
        </w:rPr>
      </w:pPr>
      <w:r>
        <w:rPr>
          <w:rStyle w:val="Marquedecommentaire"/>
          <w:b/>
          <w:bCs/>
          <w:noProof/>
        </w:rPr>
        <w:drawing>
          <wp:inline distT="0" distB="0" distL="0" distR="0" wp14:anchorId="7B82B1C2" wp14:editId="5384D7C4">
            <wp:extent cx="5238087" cy="2401213"/>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087" cy="2401213"/>
                    </a:xfrm>
                    <a:prstGeom prst="rect">
                      <a:avLst/>
                    </a:prstGeom>
                    <a:noFill/>
                  </pic:spPr>
                </pic:pic>
              </a:graphicData>
            </a:graphic>
          </wp:inline>
        </w:drawing>
      </w:r>
    </w:p>
    <w:p w14:paraId="32BB7DE0" w14:textId="0298D8D6" w:rsidR="00650836" w:rsidRDefault="00650836" w:rsidP="00262837">
      <w:pPr>
        <w:spacing w:line="276" w:lineRule="auto"/>
        <w:jc w:val="left"/>
        <w:rPr>
          <w:rFonts w:eastAsia="MS Gothic"/>
          <w:color w:val="0D82E1"/>
          <w:sz w:val="28"/>
          <w:szCs w:val="28"/>
        </w:rPr>
      </w:pPr>
    </w:p>
    <w:p w14:paraId="18083084" w14:textId="77777777" w:rsidR="00271CFA" w:rsidRDefault="00271CFA" w:rsidP="00262837">
      <w:pPr>
        <w:spacing w:line="276" w:lineRule="auto"/>
        <w:jc w:val="left"/>
        <w:rPr>
          <w:rFonts w:eastAsia="MS Gothic"/>
          <w:color w:val="0D82E1"/>
          <w:sz w:val="28"/>
          <w:szCs w:val="28"/>
        </w:rPr>
      </w:pPr>
      <w:r>
        <w:br w:type="page"/>
      </w:r>
    </w:p>
    <w:p w14:paraId="1671F564" w14:textId="6D63DEDE" w:rsidR="0044624C" w:rsidRDefault="0044624C" w:rsidP="00262837">
      <w:pPr>
        <w:pStyle w:val="Titre2"/>
        <w:spacing w:line="276" w:lineRule="auto"/>
      </w:pPr>
      <w:bookmarkStart w:id="17" w:name="_Toc207175545"/>
      <w:bookmarkStart w:id="18" w:name="_Toc185004561"/>
      <w:r>
        <w:lastRenderedPageBreak/>
        <w:t>Organisation de la L1 : deux parcours</w:t>
      </w:r>
      <w:bookmarkEnd w:id="17"/>
    </w:p>
    <w:p w14:paraId="4665B3D5" w14:textId="77777777" w:rsidR="005272B5" w:rsidRPr="00684736" w:rsidRDefault="005272B5" w:rsidP="00684736">
      <w:pPr>
        <w:shd w:val="clear" w:color="auto" w:fill="FEFEFC"/>
        <w:spacing w:before="360" w:line="276" w:lineRule="auto"/>
        <w:rPr>
          <w:color w:val="000000"/>
          <w:szCs w:val="20"/>
          <w:shd w:val="clear" w:color="auto" w:fill="FFFFFF"/>
        </w:rPr>
      </w:pPr>
      <w:r w:rsidRPr="00684736">
        <w:rPr>
          <w:color w:val="000000"/>
          <w:szCs w:val="20"/>
          <w:shd w:val="clear" w:color="auto" w:fill="FFFFFF"/>
        </w:rPr>
        <w:t>En L1, chaque semestre comporte 3 UE.  L’UE1 regroupe tous les enseignements de langue, l’UE2 comprend des enseignements de civilisation portant sur le pays ou sur son environnement régional proche.  Selon le parcours suivi (parcours Licence classique ou parcours L1+), l’UE3 comprend un cours obligatoire de méthodologie, permet de suivre des enseignements de civilisation ou de s’initier à une autre langue de l’INALCO, et/ou inclut trois modules de renforcement en parcours L1+.  </w:t>
      </w:r>
    </w:p>
    <w:p w14:paraId="46B0DD87" w14:textId="77777777" w:rsidR="005272B5" w:rsidRPr="00684736" w:rsidRDefault="005272B5" w:rsidP="00262837">
      <w:pPr>
        <w:shd w:val="clear" w:color="auto" w:fill="FEFEFC"/>
        <w:spacing w:line="276" w:lineRule="auto"/>
        <w:rPr>
          <w:color w:val="000000"/>
          <w:szCs w:val="20"/>
          <w:shd w:val="clear" w:color="auto" w:fill="FFFFFF"/>
        </w:rPr>
      </w:pPr>
    </w:p>
    <w:p w14:paraId="0A2F5425"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Deux parcours sont en effet proposés en licence 1 :</w:t>
      </w:r>
    </w:p>
    <w:p w14:paraId="54BBC996"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 </w:t>
      </w:r>
    </w:p>
    <w:p w14:paraId="43315788"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 xml:space="preserve">- </w:t>
      </w:r>
      <w:r w:rsidRPr="00684736">
        <w:rPr>
          <w:b/>
          <w:bCs/>
          <w:color w:val="000000"/>
          <w:szCs w:val="20"/>
          <w:shd w:val="clear" w:color="auto" w:fill="FFFFFF"/>
        </w:rPr>
        <w:t>Le parcours classique</w:t>
      </w:r>
      <w:r w:rsidRPr="00684736">
        <w:rPr>
          <w:color w:val="000000"/>
          <w:szCs w:val="20"/>
          <w:shd w:val="clear" w:color="auto" w:fill="FFFFFF"/>
        </w:rPr>
        <w:t> qui s’adresse aux étudiants ayant reçu une réponse « OUI » sur Parcoursup ;</w:t>
      </w:r>
    </w:p>
    <w:p w14:paraId="56F7E6A7"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 </w:t>
      </w:r>
    </w:p>
    <w:p w14:paraId="7F58843C"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 </w:t>
      </w:r>
      <w:hyperlink r:id="rId44" w:tgtFrame="_blank" w:history="1">
        <w:r w:rsidRPr="00684736">
          <w:rPr>
            <w:b/>
            <w:bCs/>
            <w:color w:val="000000"/>
            <w:shd w:val="clear" w:color="auto" w:fill="FFFFFF"/>
          </w:rPr>
          <w:t>Le parcours L1+</w:t>
        </w:r>
      </w:hyperlink>
      <w:r w:rsidRPr="00684736">
        <w:rPr>
          <w:color w:val="000000"/>
          <w:szCs w:val="20"/>
          <w:shd w:val="clear" w:color="auto" w:fill="FFFFFF"/>
        </w:rPr>
        <w:t> qui s’adresse aux étudiants ayant reçu une réponse « Oui si » (avec le code aménagement AM19) sur Parcoursup avec l’obligation de s’inscrire dans le parcours L1+. Cette mention figure dans l’attestation d’admission reçue après acceptation de la proposition d’admission à l’INALCO reçue via Parcoursup.</w:t>
      </w:r>
    </w:p>
    <w:p w14:paraId="01D5DD66"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Ce parcours comporte des enseignements communs à la licence classique et des enseignements spécifiques au parcours L1+. (Pour plus d’informations, voir page dédiée sur le site Internet : </w:t>
      </w:r>
      <w:hyperlink r:id="rId45" w:tgtFrame="_blank" w:history="1">
        <w:r w:rsidRPr="00684736">
          <w:rPr>
            <w:color w:val="000000"/>
            <w:shd w:val="clear" w:color="auto" w:fill="FFFFFF"/>
          </w:rPr>
          <w:t>https://www.inalco.fr/formations/le-parcours-l1</w:t>
        </w:r>
      </w:hyperlink>
      <w:r w:rsidRPr="00684736">
        <w:rPr>
          <w:color w:val="000000"/>
          <w:szCs w:val="20"/>
          <w:shd w:val="clear" w:color="auto" w:fill="FFFFFF"/>
        </w:rPr>
        <w:t>).</w:t>
      </w:r>
    </w:p>
    <w:p w14:paraId="049B3F3E"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 </w:t>
      </w:r>
    </w:p>
    <w:p w14:paraId="52D5CEF1" w14:textId="77777777" w:rsidR="005272B5" w:rsidRPr="00684736" w:rsidRDefault="005272B5" w:rsidP="00262837">
      <w:pPr>
        <w:shd w:val="clear" w:color="auto" w:fill="FEFEFC"/>
        <w:spacing w:line="276" w:lineRule="auto"/>
        <w:rPr>
          <w:color w:val="000000"/>
          <w:szCs w:val="20"/>
          <w:shd w:val="clear" w:color="auto" w:fill="FFFFFF"/>
        </w:rPr>
      </w:pPr>
      <w:r w:rsidRPr="00684736">
        <w:rPr>
          <w:color w:val="000000"/>
          <w:szCs w:val="20"/>
          <w:shd w:val="clear" w:color="auto" w:fill="FFFFFF"/>
        </w:rPr>
        <w:t>Le parcours aménagé L1+ fait</w:t>
      </w:r>
      <w:r>
        <w:rPr>
          <w:color w:val="000000"/>
          <w:szCs w:val="20"/>
          <w:shd w:val="clear" w:color="auto" w:fill="FFFFFF"/>
        </w:rPr>
        <w:t> partie du dispositif « Licence+ » permettant un accompagnement individualisé, destiné à favoriser la réussite des étudiants.</w:t>
      </w:r>
    </w:p>
    <w:p w14:paraId="5020377B" w14:textId="77777777" w:rsidR="000338E3" w:rsidRDefault="000338E3" w:rsidP="00262837">
      <w:pPr>
        <w:spacing w:line="276" w:lineRule="auto"/>
        <w:jc w:val="left"/>
        <w:rPr>
          <w:rFonts w:eastAsia="MS Gothic"/>
          <w:color w:val="0D82E1"/>
          <w:sz w:val="28"/>
          <w:szCs w:val="28"/>
        </w:rPr>
      </w:pPr>
      <w:r>
        <w:br w:type="page"/>
      </w:r>
    </w:p>
    <w:p w14:paraId="748129F2" w14:textId="3CB6C750" w:rsidR="00EB20E8" w:rsidRDefault="009F41ED" w:rsidP="00684736">
      <w:pPr>
        <w:pStyle w:val="Titre2"/>
        <w:spacing w:line="276" w:lineRule="auto"/>
      </w:pPr>
      <w:bookmarkStart w:id="19" w:name="_Toc207175546"/>
      <w:r>
        <w:lastRenderedPageBreak/>
        <w:t>Tableau</w:t>
      </w:r>
      <w:r w:rsidR="0038613D">
        <w:t>x</w:t>
      </w:r>
      <w:r>
        <w:t xml:space="preserve"> </w:t>
      </w:r>
      <w:r w:rsidR="00400DC3">
        <w:t>des enseignements</w:t>
      </w:r>
      <w:bookmarkEnd w:id="18"/>
      <w:r w:rsidR="0070044F">
        <w:t xml:space="preserve"> de Licence 1</w:t>
      </w:r>
      <w:bookmarkEnd w:id="19"/>
    </w:p>
    <w:p w14:paraId="3C4EEB43" w14:textId="77777777" w:rsidR="0081730F" w:rsidRDefault="0081730F" w:rsidP="00262837">
      <w:pPr>
        <w:spacing w:line="276" w:lineRule="auto"/>
      </w:pPr>
    </w:p>
    <w:p w14:paraId="72E411F1" w14:textId="143AC43F" w:rsidR="008669B9" w:rsidRDefault="008669B9" w:rsidP="00262837">
      <w:pPr>
        <w:spacing w:line="276" w:lineRule="auto"/>
      </w:pPr>
    </w:p>
    <w:tbl>
      <w:tblPr>
        <w:tblW w:w="5015" w:type="pct"/>
        <w:tblInd w:w="-152" w:type="dxa"/>
        <w:tblLayout w:type="fixed"/>
        <w:tblCellMar>
          <w:left w:w="70" w:type="dxa"/>
          <w:right w:w="70" w:type="dxa"/>
        </w:tblCellMar>
        <w:tblLook w:val="04A0" w:firstRow="1" w:lastRow="0" w:firstColumn="1" w:lastColumn="0" w:noHBand="0" w:noVBand="1"/>
      </w:tblPr>
      <w:tblGrid>
        <w:gridCol w:w="1406"/>
        <w:gridCol w:w="9"/>
        <w:gridCol w:w="5957"/>
        <w:gridCol w:w="688"/>
        <w:gridCol w:w="1013"/>
      </w:tblGrid>
      <w:tr w:rsidR="008669B9" w:rsidRPr="008669B9" w14:paraId="282186E9" w14:textId="77777777" w:rsidTr="00943721">
        <w:trPr>
          <w:trHeight w:val="315"/>
        </w:trPr>
        <w:tc>
          <w:tcPr>
            <w:tcW w:w="4063" w:type="pct"/>
            <w:gridSpan w:val="3"/>
            <w:vMerge w:val="restart"/>
            <w:tcBorders>
              <w:top w:val="single" w:sz="8" w:space="0" w:color="auto"/>
              <w:left w:val="single" w:sz="8" w:space="0" w:color="auto"/>
              <w:bottom w:val="single" w:sz="8" w:space="0" w:color="000000"/>
              <w:right w:val="single" w:sz="8" w:space="0" w:color="000000"/>
            </w:tcBorders>
            <w:shd w:val="clear" w:color="000000" w:fill="9BC3E6"/>
            <w:noWrap/>
            <w:vAlign w:val="center"/>
            <w:hideMark/>
          </w:tcPr>
          <w:p w14:paraId="32914C1A" w14:textId="77777777" w:rsidR="008669B9" w:rsidRPr="008669B9" w:rsidRDefault="008669B9" w:rsidP="00262837">
            <w:pPr>
              <w:spacing w:line="276" w:lineRule="auto"/>
              <w:jc w:val="center"/>
              <w:rPr>
                <w:rFonts w:eastAsia="Times New Roman" w:cs="Calibri"/>
                <w:b/>
                <w:bCs/>
                <w:color w:val="000000"/>
                <w:sz w:val="28"/>
                <w:szCs w:val="28"/>
                <w:lang w:eastAsia="fr-FR"/>
              </w:rPr>
            </w:pPr>
            <w:r w:rsidRPr="008669B9">
              <w:rPr>
                <w:rFonts w:eastAsia="Times New Roman" w:cs="Calibri"/>
                <w:b/>
                <w:bCs/>
                <w:color w:val="000000"/>
                <w:sz w:val="28"/>
                <w:szCs w:val="28"/>
                <w:lang w:eastAsia="fr-FR"/>
              </w:rPr>
              <w:t>Licence 1</w:t>
            </w:r>
          </w:p>
        </w:tc>
        <w:tc>
          <w:tcPr>
            <w:tcW w:w="379" w:type="pct"/>
            <w:tcBorders>
              <w:top w:val="single" w:sz="8" w:space="0" w:color="auto"/>
              <w:left w:val="nil"/>
              <w:bottom w:val="single" w:sz="8" w:space="0" w:color="auto"/>
              <w:right w:val="single" w:sz="8" w:space="0" w:color="auto"/>
            </w:tcBorders>
            <w:shd w:val="clear" w:color="000000" w:fill="9BC3E6"/>
            <w:noWrap/>
            <w:vAlign w:val="center"/>
            <w:hideMark/>
          </w:tcPr>
          <w:p w14:paraId="0B215D89" w14:textId="77777777" w:rsidR="008669B9" w:rsidRPr="008669B9" w:rsidRDefault="008669B9" w:rsidP="00262837">
            <w:pPr>
              <w:spacing w:line="276" w:lineRule="auto"/>
              <w:jc w:val="center"/>
              <w:rPr>
                <w:rFonts w:eastAsia="Times New Roman" w:cs="Calibri"/>
                <w:b/>
                <w:bCs/>
                <w:color w:val="000000"/>
                <w:sz w:val="18"/>
                <w:szCs w:val="18"/>
                <w:lang w:eastAsia="fr-FR"/>
              </w:rPr>
            </w:pPr>
            <w:r w:rsidRPr="008669B9">
              <w:rPr>
                <w:rFonts w:eastAsia="Times New Roman" w:cs="Calibri"/>
                <w:b/>
                <w:bCs/>
                <w:color w:val="000000"/>
                <w:sz w:val="18"/>
                <w:szCs w:val="18"/>
                <w:lang w:eastAsia="fr-FR"/>
              </w:rPr>
              <w:t>ECTS</w:t>
            </w:r>
          </w:p>
        </w:tc>
        <w:tc>
          <w:tcPr>
            <w:tcW w:w="558" w:type="pct"/>
            <w:vMerge w:val="restart"/>
            <w:tcBorders>
              <w:top w:val="single" w:sz="8" w:space="0" w:color="auto"/>
              <w:left w:val="single" w:sz="8" w:space="0" w:color="auto"/>
              <w:bottom w:val="single" w:sz="8" w:space="0" w:color="000000"/>
              <w:right w:val="single" w:sz="8" w:space="0" w:color="auto"/>
            </w:tcBorders>
            <w:shd w:val="clear" w:color="000000" w:fill="9BC3E6"/>
            <w:vAlign w:val="center"/>
            <w:hideMark/>
          </w:tcPr>
          <w:p w14:paraId="1A0E0D50" w14:textId="77777777" w:rsidR="008669B9" w:rsidRPr="008669B9" w:rsidRDefault="008669B9" w:rsidP="00262837">
            <w:pPr>
              <w:spacing w:line="276" w:lineRule="auto"/>
              <w:jc w:val="center"/>
              <w:rPr>
                <w:rFonts w:eastAsia="Times New Roman" w:cs="Calibri"/>
                <w:color w:val="000000"/>
                <w:sz w:val="18"/>
                <w:szCs w:val="18"/>
                <w:lang w:eastAsia="fr-FR"/>
              </w:rPr>
            </w:pPr>
            <w:r w:rsidRPr="008669B9">
              <w:rPr>
                <w:rFonts w:eastAsia="Times New Roman" w:cs="Calibri"/>
                <w:color w:val="000000"/>
                <w:sz w:val="18"/>
                <w:szCs w:val="18"/>
                <w:lang w:eastAsia="fr-FR"/>
              </w:rPr>
              <w:t>Volume horaire hebdomadaire</w:t>
            </w:r>
          </w:p>
        </w:tc>
      </w:tr>
      <w:tr w:rsidR="008669B9" w:rsidRPr="008669B9" w14:paraId="619BC702" w14:textId="77777777" w:rsidTr="00943721">
        <w:trPr>
          <w:trHeight w:val="315"/>
        </w:trPr>
        <w:tc>
          <w:tcPr>
            <w:tcW w:w="4063" w:type="pct"/>
            <w:gridSpan w:val="3"/>
            <w:vMerge/>
            <w:tcBorders>
              <w:top w:val="single" w:sz="8" w:space="0" w:color="auto"/>
              <w:left w:val="single" w:sz="8" w:space="0" w:color="auto"/>
              <w:bottom w:val="single" w:sz="8" w:space="0" w:color="000000"/>
              <w:right w:val="single" w:sz="8" w:space="0" w:color="000000"/>
            </w:tcBorders>
            <w:vAlign w:val="center"/>
            <w:hideMark/>
          </w:tcPr>
          <w:p w14:paraId="2941721C" w14:textId="77777777" w:rsidR="008669B9" w:rsidRPr="008669B9" w:rsidRDefault="008669B9" w:rsidP="00262837">
            <w:pPr>
              <w:spacing w:line="276" w:lineRule="auto"/>
              <w:jc w:val="left"/>
              <w:rPr>
                <w:rFonts w:eastAsia="Times New Roman" w:cs="Calibri"/>
                <w:b/>
                <w:bCs/>
                <w:color w:val="000000"/>
                <w:sz w:val="28"/>
                <w:szCs w:val="28"/>
                <w:lang w:eastAsia="fr-FR"/>
              </w:rPr>
            </w:pPr>
          </w:p>
        </w:tc>
        <w:tc>
          <w:tcPr>
            <w:tcW w:w="379" w:type="pct"/>
            <w:tcBorders>
              <w:top w:val="nil"/>
              <w:left w:val="nil"/>
              <w:bottom w:val="nil"/>
              <w:right w:val="single" w:sz="8" w:space="0" w:color="auto"/>
            </w:tcBorders>
            <w:shd w:val="clear" w:color="000000" w:fill="9BC2E6"/>
            <w:noWrap/>
            <w:vAlign w:val="center"/>
            <w:hideMark/>
          </w:tcPr>
          <w:p w14:paraId="4EC3715D" w14:textId="77777777" w:rsidR="008669B9" w:rsidRPr="008669B9" w:rsidRDefault="008669B9" w:rsidP="00262837">
            <w:pPr>
              <w:spacing w:line="276" w:lineRule="auto"/>
              <w:jc w:val="center"/>
              <w:rPr>
                <w:rFonts w:eastAsia="Times New Roman" w:cs="Calibri"/>
                <w:color w:val="000000"/>
                <w:sz w:val="24"/>
                <w:lang w:eastAsia="fr-FR"/>
              </w:rPr>
            </w:pPr>
            <w:r w:rsidRPr="008669B9">
              <w:rPr>
                <w:rFonts w:eastAsia="Times New Roman" w:cs="Calibri"/>
                <w:color w:val="000000"/>
                <w:sz w:val="24"/>
                <w:lang w:eastAsia="fr-FR"/>
              </w:rPr>
              <w:t>60</w:t>
            </w:r>
          </w:p>
        </w:tc>
        <w:tc>
          <w:tcPr>
            <w:tcW w:w="558" w:type="pct"/>
            <w:vMerge/>
            <w:tcBorders>
              <w:top w:val="single" w:sz="8" w:space="0" w:color="auto"/>
              <w:left w:val="single" w:sz="8" w:space="0" w:color="auto"/>
              <w:bottom w:val="single" w:sz="8" w:space="0" w:color="000000"/>
              <w:right w:val="single" w:sz="8" w:space="0" w:color="auto"/>
            </w:tcBorders>
            <w:vAlign w:val="center"/>
            <w:hideMark/>
          </w:tcPr>
          <w:p w14:paraId="3AE0EAC8" w14:textId="77777777" w:rsidR="008669B9" w:rsidRPr="008669B9" w:rsidRDefault="008669B9" w:rsidP="00262837">
            <w:pPr>
              <w:spacing w:line="276" w:lineRule="auto"/>
              <w:jc w:val="left"/>
              <w:rPr>
                <w:rFonts w:eastAsia="Times New Roman" w:cs="Calibri"/>
                <w:color w:val="000000"/>
                <w:sz w:val="18"/>
                <w:szCs w:val="18"/>
                <w:lang w:eastAsia="fr-FR"/>
              </w:rPr>
            </w:pPr>
          </w:p>
        </w:tc>
      </w:tr>
      <w:tr w:rsidR="008669B9" w:rsidRPr="008669B9" w14:paraId="115474F7" w14:textId="77777777" w:rsidTr="00943721">
        <w:trPr>
          <w:trHeight w:val="315"/>
        </w:trPr>
        <w:tc>
          <w:tcPr>
            <w:tcW w:w="4063" w:type="pct"/>
            <w:gridSpan w:val="3"/>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302E7517" w14:textId="77777777" w:rsidR="008669B9" w:rsidRPr="008669B9" w:rsidRDefault="008669B9" w:rsidP="00262837">
            <w:pPr>
              <w:spacing w:line="276" w:lineRule="auto"/>
              <w:jc w:val="center"/>
              <w:rPr>
                <w:rFonts w:eastAsia="Times New Roman" w:cs="Calibri"/>
                <w:color w:val="000000"/>
                <w:sz w:val="24"/>
                <w:lang w:eastAsia="fr-FR"/>
              </w:rPr>
            </w:pPr>
            <w:r w:rsidRPr="008669B9">
              <w:rPr>
                <w:rFonts w:eastAsia="Times New Roman" w:cs="Calibri"/>
                <w:color w:val="000000"/>
                <w:sz w:val="24"/>
                <w:lang w:eastAsia="fr-FR"/>
              </w:rPr>
              <w:t>Semestre 1</w:t>
            </w:r>
          </w:p>
        </w:tc>
        <w:tc>
          <w:tcPr>
            <w:tcW w:w="379" w:type="pct"/>
            <w:tcBorders>
              <w:top w:val="single" w:sz="8" w:space="0" w:color="auto"/>
              <w:left w:val="nil"/>
              <w:bottom w:val="nil"/>
              <w:right w:val="single" w:sz="8" w:space="0" w:color="auto"/>
            </w:tcBorders>
            <w:shd w:val="clear" w:color="000000" w:fill="BDD7EE"/>
            <w:noWrap/>
            <w:vAlign w:val="center"/>
            <w:hideMark/>
          </w:tcPr>
          <w:p w14:paraId="014EB346" w14:textId="77777777" w:rsidR="008669B9" w:rsidRPr="008669B9" w:rsidRDefault="008669B9" w:rsidP="00262837">
            <w:pPr>
              <w:spacing w:line="276" w:lineRule="auto"/>
              <w:jc w:val="center"/>
              <w:rPr>
                <w:rFonts w:eastAsia="Times New Roman" w:cs="Calibri"/>
                <w:color w:val="000000"/>
                <w:sz w:val="24"/>
                <w:lang w:eastAsia="fr-FR"/>
              </w:rPr>
            </w:pPr>
            <w:r w:rsidRPr="008669B9">
              <w:rPr>
                <w:rFonts w:eastAsia="Times New Roman" w:cs="Calibri"/>
                <w:color w:val="000000"/>
                <w:sz w:val="24"/>
                <w:lang w:eastAsia="fr-FR"/>
              </w:rPr>
              <w:t>30</w:t>
            </w:r>
          </w:p>
        </w:tc>
        <w:tc>
          <w:tcPr>
            <w:tcW w:w="558" w:type="pct"/>
            <w:tcBorders>
              <w:top w:val="nil"/>
              <w:left w:val="nil"/>
              <w:bottom w:val="nil"/>
              <w:right w:val="single" w:sz="8" w:space="0" w:color="auto"/>
            </w:tcBorders>
            <w:shd w:val="clear" w:color="000000" w:fill="BDD7EE"/>
            <w:noWrap/>
            <w:vAlign w:val="center"/>
            <w:hideMark/>
          </w:tcPr>
          <w:p w14:paraId="43403595" w14:textId="77777777" w:rsidR="008669B9" w:rsidRPr="008669B9" w:rsidRDefault="008669B9" w:rsidP="00262837">
            <w:pPr>
              <w:spacing w:line="276" w:lineRule="auto"/>
              <w:jc w:val="center"/>
              <w:rPr>
                <w:rFonts w:eastAsia="Times New Roman" w:cs="Calibri"/>
                <w:color w:val="000000"/>
                <w:szCs w:val="20"/>
                <w:lang w:eastAsia="fr-FR"/>
              </w:rPr>
            </w:pPr>
            <w:r w:rsidRPr="008669B9">
              <w:rPr>
                <w:rFonts w:eastAsia="Times New Roman" w:cs="Calibri"/>
                <w:color w:val="000000"/>
                <w:szCs w:val="20"/>
                <w:lang w:eastAsia="fr-FR"/>
              </w:rPr>
              <w:t>…</w:t>
            </w:r>
          </w:p>
        </w:tc>
      </w:tr>
      <w:tr w:rsidR="008669B9" w:rsidRPr="008669B9" w14:paraId="64CDAB73" w14:textId="77777777" w:rsidTr="00943721">
        <w:trPr>
          <w:trHeight w:val="315"/>
        </w:trPr>
        <w:tc>
          <w:tcPr>
            <w:tcW w:w="4063" w:type="pct"/>
            <w:gridSpan w:val="3"/>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7017F2E2" w14:textId="1D2EB141" w:rsidR="008669B9" w:rsidRPr="008669B9" w:rsidRDefault="008669B9" w:rsidP="00262837">
            <w:pPr>
              <w:spacing w:line="276" w:lineRule="auto"/>
              <w:jc w:val="left"/>
              <w:rPr>
                <w:rFonts w:eastAsia="Times New Roman" w:cs="Calibri"/>
                <w:color w:val="000000"/>
                <w:szCs w:val="20"/>
                <w:lang w:eastAsia="fr-FR"/>
              </w:rPr>
            </w:pPr>
            <w:r w:rsidRPr="008669B9">
              <w:rPr>
                <w:rFonts w:eastAsia="Times New Roman" w:cs="Calibri"/>
                <w:color w:val="000000"/>
                <w:szCs w:val="20"/>
                <w:lang w:eastAsia="fr-FR"/>
              </w:rPr>
              <w:t>UE1 – Langue</w:t>
            </w:r>
            <w:r w:rsidR="001A286B">
              <w:rPr>
                <w:rFonts w:eastAsia="Times New Roman" w:cs="Calibri"/>
                <w:color w:val="000000"/>
                <w:szCs w:val="20"/>
                <w:lang w:eastAsia="fr-FR"/>
              </w:rPr>
              <w:t> </w:t>
            </w:r>
            <w:r w:rsidRPr="008669B9">
              <w:rPr>
                <w:rFonts w:eastAsia="Times New Roman" w:cs="Calibri"/>
                <w:color w:val="000000"/>
                <w:szCs w:val="20"/>
                <w:lang w:eastAsia="fr-FR"/>
              </w:rPr>
              <w:t>: commun au parcours classique et au parcours L1</w:t>
            </w:r>
            <w:r w:rsidR="00290921" w:rsidRPr="00290921">
              <w:rPr>
                <w:rFonts w:eastAsia="Times New Roman" w:cs="Calibri"/>
                <w:color w:val="000000"/>
                <w:szCs w:val="20"/>
                <w:vertAlign w:val="superscript"/>
                <w:lang w:eastAsia="fr-FR"/>
              </w:rPr>
              <w:t>+</w:t>
            </w:r>
          </w:p>
        </w:tc>
        <w:tc>
          <w:tcPr>
            <w:tcW w:w="379" w:type="pct"/>
            <w:tcBorders>
              <w:top w:val="single" w:sz="8" w:space="0" w:color="auto"/>
              <w:left w:val="nil"/>
              <w:bottom w:val="single" w:sz="4" w:space="0" w:color="auto"/>
              <w:right w:val="single" w:sz="8" w:space="0" w:color="auto"/>
            </w:tcBorders>
            <w:shd w:val="clear" w:color="000000" w:fill="DDEBF7"/>
            <w:noWrap/>
            <w:vAlign w:val="center"/>
            <w:hideMark/>
          </w:tcPr>
          <w:p w14:paraId="61CDA90F" w14:textId="3D5F2555" w:rsidR="008669B9" w:rsidRPr="00AF7D0A" w:rsidRDefault="00AF7D0A" w:rsidP="00262837">
            <w:pPr>
              <w:spacing w:line="276" w:lineRule="auto"/>
              <w:jc w:val="center"/>
              <w:rPr>
                <w:rFonts w:eastAsia="Times New Roman" w:cs="Calibri"/>
                <w:color w:val="000000"/>
                <w:szCs w:val="20"/>
                <w:lang w:eastAsia="fr-FR"/>
              </w:rPr>
            </w:pPr>
            <w:r w:rsidRPr="00AF7D0A">
              <w:rPr>
                <w:rFonts w:eastAsia="Times New Roman" w:cs="Calibri"/>
                <w:color w:val="000000"/>
                <w:szCs w:val="20"/>
                <w:lang w:eastAsia="fr-FR"/>
              </w:rPr>
              <w:t>18</w:t>
            </w:r>
          </w:p>
        </w:tc>
        <w:tc>
          <w:tcPr>
            <w:tcW w:w="558" w:type="pct"/>
            <w:tcBorders>
              <w:top w:val="single" w:sz="8" w:space="0" w:color="auto"/>
              <w:left w:val="nil"/>
              <w:bottom w:val="single" w:sz="4" w:space="0" w:color="auto"/>
              <w:right w:val="single" w:sz="8" w:space="0" w:color="auto"/>
            </w:tcBorders>
            <w:shd w:val="clear" w:color="000000" w:fill="DDEBF7"/>
            <w:noWrap/>
            <w:vAlign w:val="center"/>
            <w:hideMark/>
          </w:tcPr>
          <w:p w14:paraId="29DB8017" w14:textId="77777777" w:rsidR="008669B9" w:rsidRPr="00AF7D0A" w:rsidRDefault="008669B9" w:rsidP="00262837">
            <w:pPr>
              <w:spacing w:line="276" w:lineRule="auto"/>
              <w:jc w:val="left"/>
              <w:rPr>
                <w:rFonts w:ascii="Cambria" w:eastAsia="Times New Roman" w:hAnsi="Cambria" w:cs="Calibri"/>
                <w:color w:val="000000"/>
                <w:szCs w:val="20"/>
                <w:lang w:eastAsia="fr-FR"/>
              </w:rPr>
            </w:pPr>
            <w:r w:rsidRPr="00AF7D0A">
              <w:rPr>
                <w:rFonts w:ascii="Cambria" w:eastAsia="Times New Roman" w:hAnsi="Cambria" w:cs="Calibri"/>
                <w:color w:val="000000"/>
                <w:szCs w:val="20"/>
                <w:lang w:eastAsia="fr-FR"/>
              </w:rPr>
              <w:t> </w:t>
            </w:r>
          </w:p>
        </w:tc>
      </w:tr>
      <w:tr w:rsidR="00966678" w:rsidRPr="00140D3B" w14:paraId="0814ADFC"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tcPr>
          <w:p w14:paraId="59B3EF24" w14:textId="77777777" w:rsidR="00966678" w:rsidRPr="00140D3B" w:rsidRDefault="00966678" w:rsidP="00262837">
            <w:pPr>
              <w:spacing w:line="276" w:lineRule="auto"/>
              <w:jc w:val="left"/>
              <w:rPr>
                <w:rFonts w:eastAsia="Times New Roman" w:cs="Calibri"/>
                <w:b/>
                <w:bCs/>
                <w:color w:val="000000"/>
                <w:sz w:val="18"/>
                <w:szCs w:val="18"/>
                <w:lang w:eastAsia="fr-FR"/>
              </w:rPr>
            </w:pPr>
          </w:p>
        </w:tc>
        <w:tc>
          <w:tcPr>
            <w:tcW w:w="3283" w:type="pct"/>
            <w:tcBorders>
              <w:top w:val="single" w:sz="4" w:space="0" w:color="auto"/>
              <w:left w:val="single" w:sz="4" w:space="0" w:color="auto"/>
              <w:bottom w:val="single" w:sz="4" w:space="0" w:color="auto"/>
              <w:right w:val="single" w:sz="4" w:space="0" w:color="auto"/>
            </w:tcBorders>
            <w:noWrap/>
            <w:vAlign w:val="center"/>
          </w:tcPr>
          <w:p w14:paraId="66EA0C4C" w14:textId="450ED7E4" w:rsidR="00966678" w:rsidRPr="00140D3B" w:rsidRDefault="00966678" w:rsidP="00262837">
            <w:pPr>
              <w:spacing w:line="276" w:lineRule="auto"/>
              <w:jc w:val="left"/>
              <w:rPr>
                <w:rFonts w:eastAsia="Times New Roman" w:cs="Calibri"/>
                <w:b/>
                <w:bCs/>
                <w:color w:val="000000"/>
                <w:sz w:val="18"/>
                <w:szCs w:val="18"/>
                <w:lang w:eastAsia="fr-FR"/>
              </w:rPr>
            </w:pPr>
            <w:r w:rsidRPr="00140D3B">
              <w:rPr>
                <w:rFonts w:eastAsia="Times New Roman" w:cs="Calibri"/>
                <w:b/>
                <w:bCs/>
                <w:color w:val="000000"/>
                <w:sz w:val="18"/>
                <w:szCs w:val="18"/>
                <w:lang w:eastAsia="fr-FR"/>
              </w:rPr>
              <w:t>Struc</w:t>
            </w:r>
            <w:r w:rsidR="00AA75CC" w:rsidRPr="00140D3B">
              <w:rPr>
                <w:rFonts w:eastAsia="Times New Roman" w:cs="Calibri"/>
                <w:b/>
                <w:bCs/>
                <w:color w:val="000000"/>
                <w:sz w:val="18"/>
                <w:szCs w:val="18"/>
                <w:lang w:eastAsia="fr-FR"/>
              </w:rPr>
              <w:t>tures de la langue (RUSA116-1)</w:t>
            </w:r>
          </w:p>
        </w:tc>
        <w:tc>
          <w:tcPr>
            <w:tcW w:w="379" w:type="pct"/>
            <w:tcBorders>
              <w:top w:val="single" w:sz="4" w:space="0" w:color="auto"/>
              <w:left w:val="single" w:sz="4" w:space="0" w:color="auto"/>
              <w:bottom w:val="single" w:sz="4" w:space="0" w:color="auto"/>
              <w:right w:val="single" w:sz="4" w:space="0" w:color="auto"/>
            </w:tcBorders>
            <w:noWrap/>
            <w:vAlign w:val="center"/>
          </w:tcPr>
          <w:p w14:paraId="3BE69FBE" w14:textId="534468EE" w:rsidR="00966678" w:rsidRPr="00140D3B" w:rsidRDefault="00140D3B" w:rsidP="00262837">
            <w:pPr>
              <w:spacing w:line="276" w:lineRule="auto"/>
              <w:jc w:val="center"/>
              <w:rPr>
                <w:rFonts w:eastAsia="Times New Roman" w:cs="Calibri"/>
                <w:b/>
                <w:bCs/>
                <w:color w:val="000000"/>
                <w:sz w:val="18"/>
                <w:szCs w:val="18"/>
                <w:lang w:eastAsia="fr-FR"/>
              </w:rPr>
            </w:pPr>
            <w:r w:rsidRPr="00140D3B">
              <w:rPr>
                <w:rFonts w:eastAsia="Times New Roman" w:cs="Calibri"/>
                <w:b/>
                <w:bCs/>
                <w:color w:val="000000"/>
                <w:sz w:val="18"/>
                <w:szCs w:val="18"/>
                <w:lang w:eastAsia="fr-FR"/>
              </w:rPr>
              <w:t>1</w:t>
            </w:r>
            <w:r w:rsidR="00D17EBF">
              <w:rPr>
                <w:rFonts w:eastAsia="Times New Roman" w:cs="Calibri"/>
                <w:b/>
                <w:bCs/>
                <w:color w:val="000000"/>
                <w:sz w:val="18"/>
                <w:szCs w:val="18"/>
                <w:lang w:eastAsia="fr-FR"/>
              </w:rPr>
              <w:t>0</w:t>
            </w:r>
          </w:p>
        </w:tc>
        <w:tc>
          <w:tcPr>
            <w:tcW w:w="558" w:type="pct"/>
            <w:tcBorders>
              <w:top w:val="single" w:sz="4" w:space="0" w:color="auto"/>
              <w:left w:val="single" w:sz="4" w:space="0" w:color="auto"/>
              <w:bottom w:val="single" w:sz="4" w:space="0" w:color="auto"/>
              <w:right w:val="single" w:sz="4" w:space="0" w:color="auto"/>
            </w:tcBorders>
            <w:noWrap/>
            <w:vAlign w:val="center"/>
          </w:tcPr>
          <w:p w14:paraId="198B1797" w14:textId="77777777" w:rsidR="00966678" w:rsidRPr="00140D3B" w:rsidRDefault="00966678" w:rsidP="0081050E">
            <w:pPr>
              <w:spacing w:line="276" w:lineRule="auto"/>
              <w:jc w:val="center"/>
              <w:rPr>
                <w:rFonts w:eastAsia="Times New Roman" w:cs="Calibri"/>
                <w:b/>
                <w:bCs/>
                <w:color w:val="000000"/>
                <w:sz w:val="18"/>
                <w:szCs w:val="18"/>
                <w:lang w:eastAsia="fr-FR"/>
              </w:rPr>
            </w:pPr>
          </w:p>
        </w:tc>
      </w:tr>
      <w:tr w:rsidR="00040DF2" w:rsidRPr="008669B9" w14:paraId="5B2964D0"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0F89C4DB" w14:textId="4D257EA6"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RUSA116a</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3351B49D" w14:textId="14DB5643"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Grammaire théorique russe I</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608AC792" w14:textId="4CC5B206" w:rsidR="008669B9" w:rsidRPr="00AF7D0A" w:rsidRDefault="00AF7D0A"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5</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47171264" w14:textId="232015BE" w:rsidR="008669B9" w:rsidRPr="00AF7D0A" w:rsidRDefault="0081050E" w:rsidP="0081050E">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3</w:t>
            </w:r>
          </w:p>
        </w:tc>
      </w:tr>
      <w:tr w:rsidR="00040DF2" w:rsidRPr="008669B9" w14:paraId="7647C502"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5E0D5B46" w14:textId="32788517"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RUSA116b</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417372DB" w14:textId="10AAA35B"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Grammaire pratique et Thème grammatical russes I</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050A2104" w14:textId="46C2D03F" w:rsidR="008669B9" w:rsidRPr="00AF7D0A" w:rsidRDefault="00D17EBF"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5</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70A147AE" w14:textId="3D5D73C0" w:rsidR="008669B9" w:rsidRPr="00AF7D0A" w:rsidRDefault="008669B9" w:rsidP="00262837">
            <w:pPr>
              <w:spacing w:line="276" w:lineRule="auto"/>
              <w:jc w:val="center"/>
              <w:rPr>
                <w:rFonts w:eastAsia="Times New Roman" w:cs="Calibri"/>
                <w:color w:val="000000"/>
                <w:sz w:val="18"/>
                <w:szCs w:val="18"/>
                <w:lang w:eastAsia="fr-FR"/>
              </w:rPr>
            </w:pPr>
            <w:r w:rsidRPr="00AF7D0A">
              <w:rPr>
                <w:rFonts w:eastAsia="Times New Roman" w:cs="Calibri"/>
                <w:color w:val="000000"/>
                <w:sz w:val="18"/>
                <w:szCs w:val="18"/>
                <w:lang w:eastAsia="fr-FR"/>
              </w:rPr>
              <w:t> </w:t>
            </w:r>
            <w:r w:rsidR="00111560">
              <w:rPr>
                <w:rFonts w:eastAsia="Times New Roman" w:cs="Calibri"/>
                <w:color w:val="000000"/>
                <w:sz w:val="18"/>
                <w:szCs w:val="18"/>
                <w:lang w:eastAsia="fr-FR"/>
              </w:rPr>
              <w:t>3</w:t>
            </w:r>
          </w:p>
        </w:tc>
      </w:tr>
      <w:tr w:rsidR="00D17EBF" w:rsidRPr="00D17EBF" w14:paraId="2E8D7F22"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tcPr>
          <w:p w14:paraId="4065F5E9" w14:textId="77777777" w:rsidR="00D17EBF" w:rsidRPr="00D17EBF" w:rsidRDefault="00D17EBF" w:rsidP="00262837">
            <w:pPr>
              <w:spacing w:line="276" w:lineRule="auto"/>
              <w:jc w:val="left"/>
              <w:rPr>
                <w:rFonts w:eastAsia="Times New Roman" w:cs="Calibri"/>
                <w:b/>
                <w:bCs/>
                <w:color w:val="000000"/>
                <w:sz w:val="18"/>
                <w:szCs w:val="18"/>
                <w:lang w:eastAsia="fr-FR"/>
              </w:rPr>
            </w:pPr>
          </w:p>
        </w:tc>
        <w:tc>
          <w:tcPr>
            <w:tcW w:w="3283" w:type="pct"/>
            <w:tcBorders>
              <w:top w:val="single" w:sz="4" w:space="0" w:color="auto"/>
              <w:left w:val="single" w:sz="4" w:space="0" w:color="auto"/>
              <w:bottom w:val="single" w:sz="4" w:space="0" w:color="auto"/>
              <w:right w:val="single" w:sz="4" w:space="0" w:color="auto"/>
            </w:tcBorders>
            <w:noWrap/>
            <w:vAlign w:val="center"/>
          </w:tcPr>
          <w:p w14:paraId="2297C87C" w14:textId="1DE4244B" w:rsidR="00D17EBF" w:rsidRPr="00D17EBF" w:rsidRDefault="00D17EBF" w:rsidP="00262837">
            <w:pPr>
              <w:spacing w:line="276" w:lineRule="auto"/>
              <w:jc w:val="left"/>
              <w:rPr>
                <w:rFonts w:eastAsia="Times New Roman" w:cs="Calibri"/>
                <w:b/>
                <w:bCs/>
                <w:color w:val="000000"/>
                <w:sz w:val="18"/>
                <w:szCs w:val="18"/>
                <w:lang w:eastAsia="fr-FR"/>
              </w:rPr>
            </w:pPr>
            <w:r w:rsidRPr="00D17EBF">
              <w:rPr>
                <w:rFonts w:eastAsia="Times New Roman" w:cs="Calibri"/>
                <w:b/>
                <w:bCs/>
                <w:color w:val="000000"/>
                <w:sz w:val="18"/>
                <w:szCs w:val="18"/>
                <w:lang w:eastAsia="fr-FR"/>
              </w:rPr>
              <w:t>Pratique de la langue (RUSA116-2)</w:t>
            </w:r>
          </w:p>
        </w:tc>
        <w:tc>
          <w:tcPr>
            <w:tcW w:w="379" w:type="pct"/>
            <w:tcBorders>
              <w:top w:val="single" w:sz="4" w:space="0" w:color="auto"/>
              <w:left w:val="single" w:sz="4" w:space="0" w:color="auto"/>
              <w:bottom w:val="single" w:sz="4" w:space="0" w:color="auto"/>
              <w:right w:val="single" w:sz="4" w:space="0" w:color="auto"/>
            </w:tcBorders>
            <w:noWrap/>
            <w:vAlign w:val="center"/>
          </w:tcPr>
          <w:p w14:paraId="33F2F28C" w14:textId="54511CC6" w:rsidR="00D17EBF" w:rsidRPr="00D17EBF" w:rsidRDefault="00D17EBF" w:rsidP="00262837">
            <w:pPr>
              <w:spacing w:line="276" w:lineRule="auto"/>
              <w:jc w:val="center"/>
              <w:rPr>
                <w:rFonts w:ascii="Cambria" w:eastAsia="Times New Roman" w:hAnsi="Cambria" w:cs="Calibri"/>
                <w:b/>
                <w:bCs/>
                <w:color w:val="000000"/>
                <w:szCs w:val="20"/>
                <w:lang w:eastAsia="fr-FR"/>
              </w:rPr>
            </w:pPr>
            <w:r w:rsidRPr="00D17EBF">
              <w:rPr>
                <w:rFonts w:ascii="Cambria" w:eastAsia="Times New Roman" w:hAnsi="Cambria" w:cs="Calibri"/>
                <w:b/>
                <w:bCs/>
                <w:color w:val="000000"/>
                <w:szCs w:val="20"/>
                <w:lang w:eastAsia="fr-FR"/>
              </w:rPr>
              <w:t>8</w:t>
            </w:r>
          </w:p>
        </w:tc>
        <w:tc>
          <w:tcPr>
            <w:tcW w:w="558" w:type="pct"/>
            <w:tcBorders>
              <w:top w:val="single" w:sz="4" w:space="0" w:color="auto"/>
              <w:left w:val="single" w:sz="4" w:space="0" w:color="auto"/>
              <w:bottom w:val="single" w:sz="4" w:space="0" w:color="auto"/>
              <w:right w:val="single" w:sz="4" w:space="0" w:color="auto"/>
            </w:tcBorders>
            <w:noWrap/>
            <w:vAlign w:val="center"/>
          </w:tcPr>
          <w:p w14:paraId="0A4FB2DD" w14:textId="77777777" w:rsidR="00D17EBF" w:rsidRPr="00D17EBF" w:rsidRDefault="00D17EBF" w:rsidP="00692445">
            <w:pPr>
              <w:spacing w:line="276" w:lineRule="auto"/>
              <w:jc w:val="center"/>
              <w:rPr>
                <w:rFonts w:ascii="Cambria" w:eastAsia="Times New Roman" w:hAnsi="Cambria" w:cs="Calibri"/>
                <w:b/>
                <w:bCs/>
                <w:color w:val="000000"/>
                <w:szCs w:val="20"/>
                <w:lang w:eastAsia="fr-FR"/>
              </w:rPr>
            </w:pPr>
          </w:p>
        </w:tc>
      </w:tr>
      <w:tr w:rsidR="00040DF2" w:rsidRPr="008669B9" w14:paraId="1C8A2B08"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2CC6439B" w14:textId="2BA8B6E1" w:rsidR="008669B9"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RUSA116c</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4D1C6813" w14:textId="15E7EB6C" w:rsidR="008669B9"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Expression écrite en russe I</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55D187C7" w14:textId="02C6B4CB" w:rsidR="008669B9" w:rsidRPr="00AF7D0A" w:rsidRDefault="00AF7D0A" w:rsidP="00262837">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2</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252C631" w14:textId="0D5CF4BB" w:rsidR="008669B9" w:rsidRPr="00AF7D0A" w:rsidRDefault="00692445" w:rsidP="00692445">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1,5</w:t>
            </w:r>
          </w:p>
        </w:tc>
      </w:tr>
      <w:tr w:rsidR="00040DF2" w:rsidRPr="008669B9" w14:paraId="48EDDF01" w14:textId="77777777" w:rsidTr="00A32EDF">
        <w:trPr>
          <w:trHeight w:val="315"/>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7BA19497" w14:textId="619EFEFA" w:rsidR="008669B9"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RUSA116d</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00CE5806" w14:textId="1F64D0C4" w:rsidR="008669B9"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Expression orale en russe I</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071398B4" w14:textId="4FA00E41" w:rsidR="008669B9" w:rsidRPr="00AF7D0A" w:rsidRDefault="0033206B" w:rsidP="00262837">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2</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15D5DF8D" w14:textId="1061CB5B" w:rsidR="008669B9" w:rsidRPr="00AF7D0A" w:rsidRDefault="00692445" w:rsidP="00692445">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1,5</w:t>
            </w:r>
          </w:p>
        </w:tc>
      </w:tr>
      <w:tr w:rsidR="00AF7D0A" w:rsidRPr="008669B9" w14:paraId="69663EB6" w14:textId="77777777" w:rsidTr="00A32EDF">
        <w:trPr>
          <w:trHeight w:val="315"/>
        </w:trPr>
        <w:tc>
          <w:tcPr>
            <w:tcW w:w="780" w:type="pct"/>
            <w:gridSpan w:val="2"/>
            <w:tcBorders>
              <w:top w:val="single" w:sz="4" w:space="0" w:color="auto"/>
              <w:left w:val="single" w:sz="4" w:space="0" w:color="auto"/>
              <w:bottom w:val="single" w:sz="4" w:space="0" w:color="auto"/>
              <w:right w:val="single" w:sz="4" w:space="0" w:color="auto"/>
            </w:tcBorders>
            <w:noWrap/>
            <w:vAlign w:val="center"/>
          </w:tcPr>
          <w:p w14:paraId="03621399" w14:textId="286F054E"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RUSA116e</w:t>
            </w:r>
          </w:p>
        </w:tc>
        <w:tc>
          <w:tcPr>
            <w:tcW w:w="3283" w:type="pct"/>
            <w:tcBorders>
              <w:top w:val="single" w:sz="4" w:space="0" w:color="auto"/>
              <w:left w:val="single" w:sz="4" w:space="0" w:color="auto"/>
              <w:bottom w:val="single" w:sz="4" w:space="0" w:color="auto"/>
              <w:right w:val="single" w:sz="4" w:space="0" w:color="auto"/>
            </w:tcBorders>
            <w:noWrap/>
            <w:vAlign w:val="center"/>
          </w:tcPr>
          <w:p w14:paraId="6496832F" w14:textId="31F965C8"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Phonétique russe I</w:t>
            </w:r>
          </w:p>
        </w:tc>
        <w:tc>
          <w:tcPr>
            <w:tcW w:w="379" w:type="pct"/>
            <w:tcBorders>
              <w:top w:val="single" w:sz="4" w:space="0" w:color="auto"/>
              <w:left w:val="single" w:sz="4" w:space="0" w:color="auto"/>
              <w:bottom w:val="single" w:sz="4" w:space="0" w:color="auto"/>
              <w:right w:val="single" w:sz="4" w:space="0" w:color="auto"/>
            </w:tcBorders>
            <w:noWrap/>
            <w:vAlign w:val="center"/>
          </w:tcPr>
          <w:p w14:paraId="7D33A186" w14:textId="1F1BB1C7" w:rsidR="00AF7D0A" w:rsidRPr="00AF7D0A" w:rsidRDefault="00AF7D0A" w:rsidP="00262837">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w:t>
            </w:r>
          </w:p>
        </w:tc>
        <w:tc>
          <w:tcPr>
            <w:tcW w:w="558" w:type="pct"/>
            <w:tcBorders>
              <w:top w:val="single" w:sz="4" w:space="0" w:color="auto"/>
              <w:left w:val="single" w:sz="4" w:space="0" w:color="auto"/>
              <w:bottom w:val="single" w:sz="4" w:space="0" w:color="auto"/>
              <w:right w:val="single" w:sz="4" w:space="0" w:color="auto"/>
            </w:tcBorders>
            <w:noWrap/>
            <w:vAlign w:val="center"/>
          </w:tcPr>
          <w:p w14:paraId="40C890C2" w14:textId="3974A255" w:rsidR="00AF7D0A" w:rsidRPr="00AF7D0A" w:rsidRDefault="001A286B" w:rsidP="001A286B">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w:t>
            </w:r>
          </w:p>
        </w:tc>
      </w:tr>
      <w:tr w:rsidR="00AF7D0A" w:rsidRPr="008669B9" w14:paraId="38270FD9" w14:textId="77777777" w:rsidTr="00A32EDF">
        <w:trPr>
          <w:trHeight w:val="315"/>
        </w:trPr>
        <w:tc>
          <w:tcPr>
            <w:tcW w:w="780" w:type="pct"/>
            <w:gridSpan w:val="2"/>
            <w:tcBorders>
              <w:top w:val="single" w:sz="4" w:space="0" w:color="auto"/>
              <w:left w:val="single" w:sz="4" w:space="0" w:color="auto"/>
              <w:bottom w:val="single" w:sz="4" w:space="0" w:color="auto"/>
              <w:right w:val="single" w:sz="4" w:space="0" w:color="auto"/>
            </w:tcBorders>
            <w:noWrap/>
            <w:vAlign w:val="center"/>
          </w:tcPr>
          <w:p w14:paraId="2223A500" w14:textId="72E9A71B"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RUSA116f</w:t>
            </w:r>
          </w:p>
        </w:tc>
        <w:tc>
          <w:tcPr>
            <w:tcW w:w="3283" w:type="pct"/>
            <w:tcBorders>
              <w:top w:val="single" w:sz="4" w:space="0" w:color="auto"/>
              <w:left w:val="single" w:sz="4" w:space="0" w:color="auto"/>
              <w:bottom w:val="single" w:sz="4" w:space="0" w:color="auto"/>
              <w:right w:val="single" w:sz="4" w:space="0" w:color="auto"/>
            </w:tcBorders>
            <w:noWrap/>
            <w:vAlign w:val="center"/>
          </w:tcPr>
          <w:p w14:paraId="4C7DC13F" w14:textId="0D2D58C0"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Approfondissement lexical et grammatical russe I</w:t>
            </w:r>
          </w:p>
        </w:tc>
        <w:tc>
          <w:tcPr>
            <w:tcW w:w="379" w:type="pct"/>
            <w:tcBorders>
              <w:top w:val="single" w:sz="4" w:space="0" w:color="auto"/>
              <w:left w:val="single" w:sz="4" w:space="0" w:color="auto"/>
              <w:bottom w:val="single" w:sz="4" w:space="0" w:color="auto"/>
              <w:right w:val="single" w:sz="4" w:space="0" w:color="auto"/>
            </w:tcBorders>
            <w:noWrap/>
            <w:vAlign w:val="center"/>
          </w:tcPr>
          <w:p w14:paraId="0F6B7C56" w14:textId="37B43E18" w:rsidR="00AF7D0A" w:rsidRPr="00AF7D0A" w:rsidRDefault="00AF7D0A" w:rsidP="00262837">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1,5</w:t>
            </w:r>
          </w:p>
        </w:tc>
        <w:tc>
          <w:tcPr>
            <w:tcW w:w="558" w:type="pct"/>
            <w:tcBorders>
              <w:top w:val="single" w:sz="4" w:space="0" w:color="auto"/>
              <w:left w:val="single" w:sz="4" w:space="0" w:color="auto"/>
              <w:bottom w:val="single" w:sz="4" w:space="0" w:color="auto"/>
              <w:right w:val="single" w:sz="4" w:space="0" w:color="auto"/>
            </w:tcBorders>
            <w:noWrap/>
            <w:vAlign w:val="center"/>
          </w:tcPr>
          <w:p w14:paraId="298D98AE" w14:textId="4D3C369D" w:rsidR="00AF7D0A" w:rsidRPr="00AF7D0A" w:rsidRDefault="00BD774D" w:rsidP="001A286B">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1,5</w:t>
            </w:r>
          </w:p>
        </w:tc>
      </w:tr>
      <w:tr w:rsidR="00AF7D0A" w:rsidRPr="008669B9" w14:paraId="798F24FB" w14:textId="77777777" w:rsidTr="00A32EDF">
        <w:trPr>
          <w:trHeight w:val="315"/>
        </w:trPr>
        <w:tc>
          <w:tcPr>
            <w:tcW w:w="780" w:type="pct"/>
            <w:gridSpan w:val="2"/>
            <w:tcBorders>
              <w:top w:val="single" w:sz="4" w:space="0" w:color="auto"/>
              <w:left w:val="single" w:sz="4" w:space="0" w:color="auto"/>
              <w:bottom w:val="single" w:sz="4" w:space="0" w:color="auto"/>
              <w:right w:val="single" w:sz="4" w:space="0" w:color="auto"/>
            </w:tcBorders>
            <w:noWrap/>
            <w:vAlign w:val="center"/>
          </w:tcPr>
          <w:p w14:paraId="0B98D785" w14:textId="39FE08A9"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RUSA116g</w:t>
            </w:r>
          </w:p>
        </w:tc>
        <w:tc>
          <w:tcPr>
            <w:tcW w:w="3283" w:type="pct"/>
            <w:tcBorders>
              <w:top w:val="single" w:sz="4" w:space="0" w:color="auto"/>
              <w:left w:val="single" w:sz="4" w:space="0" w:color="auto"/>
              <w:bottom w:val="single" w:sz="4" w:space="0" w:color="auto"/>
              <w:right w:val="single" w:sz="4" w:space="0" w:color="auto"/>
            </w:tcBorders>
            <w:noWrap/>
            <w:vAlign w:val="center"/>
          </w:tcPr>
          <w:p w14:paraId="0190CACF" w14:textId="219EB09E" w:rsidR="00AF7D0A" w:rsidRPr="008D2AF8" w:rsidRDefault="00AF7D0A" w:rsidP="00262837">
            <w:pPr>
              <w:spacing w:line="276" w:lineRule="auto"/>
              <w:jc w:val="left"/>
              <w:rPr>
                <w:rFonts w:eastAsia="Times New Roman" w:cs="Calibri"/>
                <w:color w:val="000000"/>
                <w:sz w:val="18"/>
                <w:szCs w:val="18"/>
                <w:lang w:eastAsia="fr-FR"/>
              </w:rPr>
            </w:pPr>
            <w:r w:rsidRPr="008D2AF8">
              <w:rPr>
                <w:rFonts w:eastAsia="Times New Roman" w:cs="Calibri"/>
                <w:color w:val="000000"/>
                <w:sz w:val="18"/>
                <w:szCs w:val="18"/>
                <w:lang w:eastAsia="fr-FR"/>
              </w:rPr>
              <w:t>Compréhension et interaction orales I</w:t>
            </w:r>
          </w:p>
        </w:tc>
        <w:tc>
          <w:tcPr>
            <w:tcW w:w="379" w:type="pct"/>
            <w:tcBorders>
              <w:top w:val="single" w:sz="4" w:space="0" w:color="auto"/>
              <w:left w:val="single" w:sz="4" w:space="0" w:color="auto"/>
              <w:bottom w:val="single" w:sz="4" w:space="0" w:color="auto"/>
              <w:right w:val="single" w:sz="4" w:space="0" w:color="auto"/>
            </w:tcBorders>
            <w:noWrap/>
            <w:vAlign w:val="center"/>
          </w:tcPr>
          <w:p w14:paraId="2AC1113C" w14:textId="4B3830AF" w:rsidR="00AF7D0A" w:rsidRPr="00AF7D0A" w:rsidRDefault="00AF7D0A" w:rsidP="00262837">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w:t>
            </w:r>
            <w:r w:rsidR="009256CA">
              <w:rPr>
                <w:rFonts w:ascii="Cambria" w:eastAsia="Times New Roman" w:hAnsi="Cambria" w:cs="Calibri"/>
                <w:color w:val="000000"/>
                <w:szCs w:val="20"/>
                <w:lang w:eastAsia="fr-FR"/>
              </w:rPr>
              <w:t>5</w:t>
            </w:r>
          </w:p>
        </w:tc>
        <w:tc>
          <w:tcPr>
            <w:tcW w:w="558" w:type="pct"/>
            <w:tcBorders>
              <w:top w:val="single" w:sz="4" w:space="0" w:color="auto"/>
              <w:left w:val="single" w:sz="4" w:space="0" w:color="auto"/>
              <w:bottom w:val="single" w:sz="4" w:space="0" w:color="auto"/>
              <w:right w:val="single" w:sz="4" w:space="0" w:color="auto"/>
            </w:tcBorders>
            <w:noWrap/>
            <w:vAlign w:val="center"/>
          </w:tcPr>
          <w:p w14:paraId="4BBF00D1" w14:textId="013AC258" w:rsidR="00AF7D0A" w:rsidRPr="00AF7D0A" w:rsidRDefault="00E64284" w:rsidP="001A286B">
            <w:pPr>
              <w:spacing w:line="276" w:lineRule="auto"/>
              <w:jc w:val="center"/>
              <w:rPr>
                <w:rFonts w:ascii="Cambria" w:eastAsia="Times New Roman" w:hAnsi="Cambria" w:cs="Calibri"/>
                <w:color w:val="000000"/>
                <w:szCs w:val="20"/>
                <w:lang w:eastAsia="fr-FR"/>
              </w:rPr>
            </w:pPr>
            <w:r>
              <w:rPr>
                <w:rFonts w:ascii="Cambria" w:eastAsia="Times New Roman" w:hAnsi="Cambria" w:cs="Calibri"/>
                <w:color w:val="000000"/>
                <w:szCs w:val="20"/>
                <w:lang w:eastAsia="fr-FR"/>
              </w:rPr>
              <w:t>1</w:t>
            </w:r>
          </w:p>
        </w:tc>
      </w:tr>
      <w:tr w:rsidR="008669B9" w:rsidRPr="008669B9" w14:paraId="43493E5E" w14:textId="77777777" w:rsidTr="00943721">
        <w:trPr>
          <w:trHeight w:val="315"/>
        </w:trPr>
        <w:tc>
          <w:tcPr>
            <w:tcW w:w="4063" w:type="pct"/>
            <w:gridSpan w:val="3"/>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68910316" w14:textId="61F8E075" w:rsidR="008669B9" w:rsidRPr="008669B9" w:rsidRDefault="008669B9" w:rsidP="00262837">
            <w:pPr>
              <w:spacing w:line="276" w:lineRule="auto"/>
              <w:jc w:val="left"/>
              <w:rPr>
                <w:rFonts w:eastAsia="Times New Roman" w:cs="Calibri"/>
                <w:color w:val="000000"/>
                <w:szCs w:val="20"/>
                <w:lang w:eastAsia="fr-FR"/>
              </w:rPr>
            </w:pPr>
            <w:r w:rsidRPr="008669B9">
              <w:rPr>
                <w:rFonts w:eastAsia="Times New Roman" w:cs="Calibri"/>
                <w:color w:val="000000"/>
                <w:szCs w:val="20"/>
                <w:lang w:eastAsia="fr-FR"/>
              </w:rPr>
              <w:t>UE2 – Civilisation :</w:t>
            </w:r>
            <w:r w:rsidRPr="008669B9">
              <w:rPr>
                <w:rFonts w:eastAsia="Times New Roman" w:cs="Calibri"/>
                <w:color w:val="FF28E5"/>
                <w:szCs w:val="20"/>
                <w:lang w:eastAsia="fr-FR"/>
              </w:rPr>
              <w:t xml:space="preserve"> </w:t>
            </w:r>
            <w:r w:rsidRPr="008669B9">
              <w:rPr>
                <w:rFonts w:eastAsia="Times New Roman" w:cs="Calibri"/>
                <w:szCs w:val="20"/>
                <w:lang w:eastAsia="fr-FR"/>
              </w:rPr>
              <w:t>commun au parcours classique et au parcours L1</w:t>
            </w:r>
            <w:r w:rsidR="00290921" w:rsidRPr="00290921">
              <w:rPr>
                <w:rFonts w:eastAsia="Times New Roman" w:cs="Calibri"/>
                <w:szCs w:val="20"/>
                <w:vertAlign w:val="superscript"/>
                <w:lang w:eastAsia="fr-FR"/>
              </w:rPr>
              <w:t>+</w:t>
            </w:r>
          </w:p>
        </w:tc>
        <w:tc>
          <w:tcPr>
            <w:tcW w:w="379" w:type="pct"/>
            <w:tcBorders>
              <w:top w:val="single" w:sz="4" w:space="0" w:color="auto"/>
              <w:left w:val="nil"/>
              <w:bottom w:val="single" w:sz="4" w:space="0" w:color="auto"/>
              <w:right w:val="single" w:sz="8" w:space="0" w:color="auto"/>
            </w:tcBorders>
            <w:shd w:val="clear" w:color="000000" w:fill="DDEBF7"/>
            <w:noWrap/>
            <w:vAlign w:val="center"/>
            <w:hideMark/>
          </w:tcPr>
          <w:p w14:paraId="1E3063B9" w14:textId="77777777" w:rsidR="008669B9" w:rsidRPr="00AF7D0A" w:rsidRDefault="008669B9" w:rsidP="00262837">
            <w:pPr>
              <w:spacing w:line="276" w:lineRule="auto"/>
              <w:jc w:val="center"/>
              <w:rPr>
                <w:rFonts w:eastAsia="Times New Roman" w:cs="Calibri"/>
                <w:color w:val="000000"/>
                <w:szCs w:val="20"/>
                <w:lang w:eastAsia="fr-FR"/>
              </w:rPr>
            </w:pPr>
            <w:r w:rsidRPr="00AF7D0A">
              <w:rPr>
                <w:rFonts w:eastAsia="Times New Roman" w:cs="Calibri"/>
                <w:color w:val="000000"/>
                <w:szCs w:val="20"/>
                <w:lang w:eastAsia="fr-FR"/>
              </w:rPr>
              <w:t>…</w:t>
            </w:r>
          </w:p>
        </w:tc>
        <w:tc>
          <w:tcPr>
            <w:tcW w:w="558" w:type="pct"/>
            <w:tcBorders>
              <w:top w:val="single" w:sz="4" w:space="0" w:color="auto"/>
              <w:left w:val="nil"/>
              <w:bottom w:val="single" w:sz="4" w:space="0" w:color="auto"/>
              <w:right w:val="single" w:sz="8" w:space="0" w:color="auto"/>
            </w:tcBorders>
            <w:shd w:val="clear" w:color="000000" w:fill="DDEBF7"/>
            <w:noWrap/>
            <w:vAlign w:val="center"/>
            <w:hideMark/>
          </w:tcPr>
          <w:p w14:paraId="416E65EE" w14:textId="37E04F33" w:rsidR="008669B9" w:rsidRPr="00AF7D0A" w:rsidRDefault="008669B9" w:rsidP="001A286B">
            <w:pPr>
              <w:spacing w:line="276" w:lineRule="auto"/>
              <w:jc w:val="center"/>
              <w:rPr>
                <w:rFonts w:ascii="Cambria" w:eastAsia="Times New Roman" w:hAnsi="Cambria" w:cs="Calibri"/>
                <w:color w:val="000000"/>
                <w:szCs w:val="20"/>
                <w:lang w:eastAsia="fr-FR"/>
              </w:rPr>
            </w:pPr>
          </w:p>
        </w:tc>
      </w:tr>
      <w:tr w:rsidR="00040DF2" w:rsidRPr="008669B9" w14:paraId="477F4CE6"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6BEA6CFE" w14:textId="79FA313E"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RUSA126a</w:t>
            </w:r>
          </w:p>
        </w:tc>
        <w:tc>
          <w:tcPr>
            <w:tcW w:w="32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44C1B" w14:textId="3B11C919" w:rsidR="008669B9" w:rsidRPr="008669B9" w:rsidRDefault="00AF7D0A" w:rsidP="00262837">
            <w:pPr>
              <w:spacing w:line="276" w:lineRule="auto"/>
              <w:jc w:val="left"/>
              <w:rPr>
                <w:rFonts w:eastAsia="Times New Roman" w:cs="Calibri"/>
                <w:sz w:val="18"/>
                <w:szCs w:val="18"/>
                <w:lang w:eastAsia="fr-FR"/>
              </w:rPr>
            </w:pPr>
            <w:r w:rsidRPr="00AF7D0A">
              <w:rPr>
                <w:rFonts w:eastAsia="Times New Roman" w:cs="Calibri"/>
                <w:sz w:val="18"/>
                <w:szCs w:val="18"/>
                <w:lang w:eastAsia="fr-FR"/>
              </w:rPr>
              <w:t>Histoire de la Russie avant 1905 I</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71C856C9" w14:textId="56FB5301" w:rsidR="008669B9" w:rsidRPr="00AF7D0A" w:rsidRDefault="000A4305" w:rsidP="00262837">
            <w:pPr>
              <w:spacing w:line="276" w:lineRule="auto"/>
              <w:jc w:val="center"/>
              <w:rPr>
                <w:rFonts w:eastAsia="Times New Roman" w:cs="Calibri"/>
                <w:color w:val="000000"/>
                <w:szCs w:val="20"/>
                <w:lang w:eastAsia="fr-FR"/>
              </w:rPr>
            </w:pPr>
            <w:r>
              <w:rPr>
                <w:rFonts w:eastAsia="Times New Roman" w:cs="Calibri"/>
                <w:color w:val="000000"/>
                <w:szCs w:val="20"/>
                <w:lang w:eastAsia="fr-FR"/>
              </w:rPr>
              <w:t>3</w:t>
            </w:r>
            <w:r w:rsidR="008669B9" w:rsidRPr="00AF7D0A">
              <w:rPr>
                <w:rFonts w:eastAsia="Times New Roman" w:cs="Calibri"/>
                <w:color w:val="000000"/>
                <w:szCs w:val="20"/>
                <w:lang w:eastAsia="fr-FR"/>
              </w:rPr>
              <w:t> </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2DB658F4" w14:textId="4BE3FDCA" w:rsidR="008669B9" w:rsidRPr="00AF7D0A" w:rsidRDefault="003A37C5" w:rsidP="001A286B">
            <w:pPr>
              <w:spacing w:line="276" w:lineRule="auto"/>
              <w:jc w:val="center"/>
              <w:rPr>
                <w:rFonts w:eastAsia="Times New Roman" w:cs="Calibri"/>
                <w:color w:val="000000"/>
                <w:szCs w:val="20"/>
                <w:lang w:eastAsia="fr-FR"/>
              </w:rPr>
            </w:pPr>
            <w:r>
              <w:rPr>
                <w:rFonts w:eastAsia="Times New Roman" w:cs="Calibri"/>
                <w:color w:val="000000"/>
                <w:szCs w:val="20"/>
                <w:lang w:eastAsia="fr-FR"/>
              </w:rPr>
              <w:t>1,5</w:t>
            </w:r>
          </w:p>
        </w:tc>
      </w:tr>
      <w:tr w:rsidR="00040DF2" w:rsidRPr="008669B9" w14:paraId="407199B6"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79B5FF99" w14:textId="2B889B65" w:rsidR="008669B9" w:rsidRPr="008669B9" w:rsidRDefault="008669B9" w:rsidP="00262837">
            <w:pPr>
              <w:spacing w:line="276" w:lineRule="auto"/>
              <w:jc w:val="left"/>
              <w:rPr>
                <w:rFonts w:eastAsia="Times New Roman" w:cs="Calibri"/>
                <w:color w:val="000000"/>
                <w:sz w:val="18"/>
                <w:szCs w:val="18"/>
                <w:lang w:eastAsia="fr-FR"/>
              </w:rPr>
            </w:pPr>
            <w:r w:rsidRPr="008669B9">
              <w:rPr>
                <w:rFonts w:eastAsia="Times New Roman" w:cs="Calibri"/>
                <w:color w:val="000000"/>
                <w:sz w:val="18"/>
                <w:szCs w:val="18"/>
                <w:lang w:eastAsia="fr-FR"/>
              </w:rPr>
              <w:t> </w:t>
            </w:r>
            <w:r w:rsidR="00AF7D0A" w:rsidRPr="00AF7D0A">
              <w:rPr>
                <w:rFonts w:eastAsia="Times New Roman" w:cs="Calibri"/>
                <w:color w:val="000000"/>
                <w:sz w:val="18"/>
                <w:szCs w:val="18"/>
                <w:lang w:eastAsia="fr-FR"/>
              </w:rPr>
              <w:t>RUSA126b</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561B8DF0" w14:textId="1B9BAC92" w:rsidR="008669B9" w:rsidRPr="008669B9" w:rsidRDefault="00AF7D0A" w:rsidP="00262837">
            <w:pPr>
              <w:spacing w:line="276" w:lineRule="auto"/>
              <w:jc w:val="left"/>
              <w:rPr>
                <w:rFonts w:eastAsia="Times New Roman" w:cs="Calibri"/>
                <w:color w:val="000000"/>
                <w:sz w:val="18"/>
                <w:szCs w:val="18"/>
                <w:lang w:eastAsia="fr-FR"/>
              </w:rPr>
            </w:pPr>
            <w:r w:rsidRPr="00AF7D0A">
              <w:rPr>
                <w:rFonts w:eastAsia="Times New Roman" w:cs="Calibri"/>
                <w:color w:val="000000"/>
                <w:sz w:val="18"/>
                <w:szCs w:val="18"/>
                <w:lang w:eastAsia="fr-FR"/>
              </w:rPr>
              <w:t>Histoire littéraire russe I. Questions d’historiographie</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7A2105AD" w14:textId="25009E2E" w:rsidR="008669B9" w:rsidRPr="00AF7D0A" w:rsidRDefault="000A4305" w:rsidP="00262837">
            <w:pPr>
              <w:spacing w:line="276" w:lineRule="auto"/>
              <w:jc w:val="center"/>
              <w:rPr>
                <w:rFonts w:eastAsia="Times New Roman" w:cs="Calibri"/>
                <w:color w:val="000000"/>
                <w:szCs w:val="20"/>
                <w:lang w:eastAsia="fr-FR"/>
              </w:rPr>
            </w:pPr>
            <w:r>
              <w:rPr>
                <w:rFonts w:eastAsia="Times New Roman" w:cs="Calibri"/>
                <w:color w:val="000000"/>
                <w:szCs w:val="20"/>
                <w:lang w:eastAsia="fr-FR"/>
              </w:rPr>
              <w:t>3</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5FE3C7B7" w14:textId="5D96AB83" w:rsidR="008669B9" w:rsidRPr="00AF7D0A" w:rsidRDefault="003A37C5" w:rsidP="001A286B">
            <w:pPr>
              <w:spacing w:line="276" w:lineRule="auto"/>
              <w:jc w:val="center"/>
              <w:rPr>
                <w:rFonts w:eastAsia="Times New Roman" w:cs="Calibri"/>
                <w:color w:val="000000"/>
                <w:szCs w:val="20"/>
                <w:lang w:eastAsia="fr-FR"/>
              </w:rPr>
            </w:pPr>
            <w:r>
              <w:rPr>
                <w:rFonts w:eastAsia="Times New Roman" w:cs="Calibri"/>
                <w:color w:val="000000"/>
                <w:szCs w:val="20"/>
                <w:lang w:eastAsia="fr-FR"/>
              </w:rPr>
              <w:t>1,5</w:t>
            </w:r>
          </w:p>
        </w:tc>
      </w:tr>
      <w:tr w:rsidR="008669B9" w:rsidRPr="008669B9" w14:paraId="016822AD" w14:textId="77777777" w:rsidTr="00943721">
        <w:trPr>
          <w:trHeight w:val="315"/>
        </w:trPr>
        <w:tc>
          <w:tcPr>
            <w:tcW w:w="4063" w:type="pct"/>
            <w:gridSpan w:val="3"/>
            <w:tcBorders>
              <w:top w:val="single" w:sz="4" w:space="0" w:color="auto"/>
              <w:left w:val="single" w:sz="8" w:space="0" w:color="auto"/>
              <w:bottom w:val="single" w:sz="8" w:space="0" w:color="auto"/>
              <w:right w:val="nil"/>
            </w:tcBorders>
            <w:shd w:val="clear" w:color="000000" w:fill="DDEBF7"/>
            <w:noWrap/>
            <w:vAlign w:val="center"/>
            <w:hideMark/>
          </w:tcPr>
          <w:p w14:paraId="7C8C5DBC" w14:textId="77777777" w:rsidR="008669B9" w:rsidRPr="008669B9" w:rsidRDefault="008669B9" w:rsidP="00262837">
            <w:pPr>
              <w:spacing w:line="276" w:lineRule="auto"/>
              <w:jc w:val="left"/>
              <w:rPr>
                <w:rFonts w:eastAsia="Times New Roman" w:cs="Calibri"/>
                <w:szCs w:val="20"/>
                <w:lang w:eastAsia="fr-FR"/>
              </w:rPr>
            </w:pPr>
            <w:r w:rsidRPr="008669B9">
              <w:rPr>
                <w:rFonts w:eastAsia="Times New Roman" w:cs="Calibri"/>
                <w:szCs w:val="20"/>
                <w:lang w:eastAsia="fr-FR"/>
              </w:rPr>
              <w:t xml:space="preserve">UE3 – Enseignements régionaux : </w:t>
            </w:r>
            <w:r w:rsidRPr="008669B9">
              <w:rPr>
                <w:rFonts w:eastAsia="Times New Roman" w:cs="Calibri"/>
                <w:b/>
                <w:bCs/>
                <w:szCs w:val="20"/>
                <w:lang w:eastAsia="fr-FR"/>
              </w:rPr>
              <w:t>selon parcours</w:t>
            </w:r>
          </w:p>
        </w:tc>
        <w:tc>
          <w:tcPr>
            <w:tcW w:w="379" w:type="pct"/>
            <w:tcBorders>
              <w:top w:val="single" w:sz="4" w:space="0" w:color="auto"/>
              <w:left w:val="nil"/>
              <w:bottom w:val="single" w:sz="8" w:space="0" w:color="auto"/>
              <w:right w:val="nil"/>
            </w:tcBorders>
            <w:shd w:val="clear" w:color="000000" w:fill="DDEBF7"/>
            <w:noWrap/>
            <w:vAlign w:val="center"/>
            <w:hideMark/>
          </w:tcPr>
          <w:p w14:paraId="2FF4E205" w14:textId="77777777" w:rsidR="008669B9" w:rsidRPr="000A4305" w:rsidRDefault="008669B9" w:rsidP="00262837">
            <w:pPr>
              <w:spacing w:line="276" w:lineRule="auto"/>
              <w:jc w:val="center"/>
              <w:rPr>
                <w:rFonts w:eastAsia="Times New Roman" w:cs="Calibri"/>
                <w:color w:val="000000"/>
                <w:szCs w:val="20"/>
                <w:lang w:eastAsia="fr-FR"/>
              </w:rPr>
            </w:pPr>
            <w:r w:rsidRPr="000A4305">
              <w:rPr>
                <w:rFonts w:eastAsia="Times New Roman" w:cs="Calibri"/>
                <w:color w:val="000000"/>
                <w:szCs w:val="20"/>
                <w:lang w:eastAsia="fr-FR"/>
              </w:rPr>
              <w:t> </w:t>
            </w:r>
          </w:p>
        </w:tc>
        <w:tc>
          <w:tcPr>
            <w:tcW w:w="558" w:type="pct"/>
            <w:tcBorders>
              <w:top w:val="single" w:sz="4" w:space="0" w:color="auto"/>
              <w:left w:val="nil"/>
              <w:bottom w:val="single" w:sz="8" w:space="0" w:color="auto"/>
              <w:right w:val="single" w:sz="8" w:space="0" w:color="auto"/>
            </w:tcBorders>
            <w:shd w:val="clear" w:color="000000" w:fill="DDEBF7"/>
            <w:noWrap/>
            <w:vAlign w:val="center"/>
            <w:hideMark/>
          </w:tcPr>
          <w:p w14:paraId="608FA2DF" w14:textId="2E9B19B7" w:rsidR="008669B9" w:rsidRPr="000A4305" w:rsidRDefault="008669B9" w:rsidP="001A286B">
            <w:pPr>
              <w:spacing w:line="276" w:lineRule="auto"/>
              <w:jc w:val="center"/>
              <w:rPr>
                <w:rFonts w:ascii="Cambria" w:eastAsia="Times New Roman" w:hAnsi="Cambria" w:cs="Calibri"/>
                <w:color w:val="000000"/>
                <w:szCs w:val="20"/>
                <w:lang w:eastAsia="fr-FR"/>
              </w:rPr>
            </w:pPr>
          </w:p>
        </w:tc>
      </w:tr>
      <w:tr w:rsidR="008669B9" w:rsidRPr="008669B9" w14:paraId="36C358A4" w14:textId="77777777" w:rsidTr="00943721">
        <w:trPr>
          <w:trHeight w:val="315"/>
        </w:trPr>
        <w:tc>
          <w:tcPr>
            <w:tcW w:w="4063" w:type="pct"/>
            <w:gridSpan w:val="3"/>
            <w:tcBorders>
              <w:top w:val="single" w:sz="8" w:space="0" w:color="auto"/>
              <w:left w:val="single" w:sz="8" w:space="0" w:color="auto"/>
              <w:bottom w:val="single" w:sz="4" w:space="0" w:color="auto"/>
              <w:right w:val="nil"/>
            </w:tcBorders>
            <w:shd w:val="clear" w:color="000000" w:fill="EFF6FB"/>
            <w:noWrap/>
            <w:vAlign w:val="center"/>
            <w:hideMark/>
          </w:tcPr>
          <w:p w14:paraId="1306FC46" w14:textId="77777777" w:rsidR="008669B9" w:rsidRPr="008669B9" w:rsidRDefault="008669B9" w:rsidP="00262837">
            <w:pPr>
              <w:spacing w:line="276" w:lineRule="auto"/>
              <w:jc w:val="center"/>
              <w:rPr>
                <w:rFonts w:eastAsia="Times New Roman" w:cs="Calibri"/>
                <w:b/>
                <w:bCs/>
                <w:szCs w:val="20"/>
                <w:lang w:eastAsia="fr-FR"/>
              </w:rPr>
            </w:pPr>
            <w:r w:rsidRPr="008669B9">
              <w:rPr>
                <w:rFonts w:eastAsia="Times New Roman" w:cs="Calibri"/>
                <w:b/>
                <w:bCs/>
                <w:szCs w:val="20"/>
                <w:lang w:eastAsia="fr-FR"/>
              </w:rPr>
              <w:t xml:space="preserve">A : Parcours Classique </w:t>
            </w:r>
          </w:p>
        </w:tc>
        <w:tc>
          <w:tcPr>
            <w:tcW w:w="379" w:type="pct"/>
            <w:tcBorders>
              <w:top w:val="nil"/>
              <w:left w:val="nil"/>
              <w:bottom w:val="single" w:sz="4" w:space="0" w:color="auto"/>
              <w:right w:val="nil"/>
            </w:tcBorders>
            <w:shd w:val="clear" w:color="000000" w:fill="EFF6FB"/>
            <w:noWrap/>
            <w:vAlign w:val="center"/>
            <w:hideMark/>
          </w:tcPr>
          <w:p w14:paraId="0E08D077" w14:textId="23EFA1DB" w:rsidR="008669B9" w:rsidRPr="000A4305" w:rsidRDefault="000A4305" w:rsidP="00262837">
            <w:pPr>
              <w:spacing w:line="276" w:lineRule="auto"/>
              <w:jc w:val="center"/>
              <w:rPr>
                <w:rFonts w:eastAsia="Times New Roman" w:cs="Calibri"/>
                <w:szCs w:val="20"/>
                <w:lang w:eastAsia="fr-FR"/>
              </w:rPr>
            </w:pPr>
            <w:r w:rsidRPr="000A4305">
              <w:rPr>
                <w:rFonts w:eastAsia="Times New Roman" w:cs="Calibri"/>
                <w:szCs w:val="20"/>
                <w:lang w:eastAsia="fr-FR"/>
              </w:rPr>
              <w:t>6</w:t>
            </w:r>
          </w:p>
        </w:tc>
        <w:tc>
          <w:tcPr>
            <w:tcW w:w="558" w:type="pct"/>
            <w:tcBorders>
              <w:top w:val="nil"/>
              <w:left w:val="nil"/>
              <w:bottom w:val="single" w:sz="4" w:space="0" w:color="auto"/>
              <w:right w:val="single" w:sz="8" w:space="0" w:color="auto"/>
            </w:tcBorders>
            <w:shd w:val="clear" w:color="000000" w:fill="EFF6FB"/>
            <w:noWrap/>
            <w:vAlign w:val="center"/>
            <w:hideMark/>
          </w:tcPr>
          <w:p w14:paraId="03322BB4" w14:textId="0F36600B" w:rsidR="008669B9" w:rsidRPr="000A4305" w:rsidRDefault="008669B9" w:rsidP="001A286B">
            <w:pPr>
              <w:spacing w:line="276" w:lineRule="auto"/>
              <w:jc w:val="center"/>
              <w:rPr>
                <w:rFonts w:eastAsia="Times New Roman" w:cs="Calibri"/>
                <w:szCs w:val="20"/>
                <w:lang w:eastAsia="fr-FR"/>
              </w:rPr>
            </w:pPr>
          </w:p>
        </w:tc>
      </w:tr>
      <w:tr w:rsidR="00FF3981" w:rsidRPr="008669B9" w14:paraId="3A8E944D" w14:textId="77777777" w:rsidTr="00A32EDF">
        <w:trPr>
          <w:trHeight w:val="300"/>
        </w:trPr>
        <w:tc>
          <w:tcPr>
            <w:tcW w:w="775" w:type="pct"/>
            <w:tcBorders>
              <w:top w:val="single" w:sz="4" w:space="0" w:color="auto"/>
              <w:left w:val="single" w:sz="4" w:space="0" w:color="auto"/>
              <w:bottom w:val="single" w:sz="4" w:space="0" w:color="auto"/>
              <w:right w:val="single" w:sz="4" w:space="0" w:color="auto"/>
            </w:tcBorders>
            <w:noWrap/>
            <w:vAlign w:val="center"/>
          </w:tcPr>
          <w:p w14:paraId="44E7CD73" w14:textId="66A2DE58" w:rsidR="00FF3981" w:rsidRPr="008669B9" w:rsidRDefault="000A4305" w:rsidP="00262837">
            <w:pPr>
              <w:spacing w:line="276" w:lineRule="auto"/>
              <w:jc w:val="left"/>
              <w:rPr>
                <w:rFonts w:eastAsia="Times New Roman" w:cs="Calibri"/>
                <w:color w:val="000000"/>
                <w:szCs w:val="20"/>
                <w:lang w:eastAsia="fr-FR"/>
              </w:rPr>
            </w:pPr>
            <w:r w:rsidRPr="000A4305">
              <w:rPr>
                <w:rFonts w:eastAsia="Times New Roman" w:cs="Calibri"/>
                <w:color w:val="000000"/>
                <w:szCs w:val="20"/>
                <w:lang w:eastAsia="fr-FR"/>
              </w:rPr>
              <w:t>RUSA136a</w:t>
            </w:r>
          </w:p>
        </w:tc>
        <w:tc>
          <w:tcPr>
            <w:tcW w:w="3288" w:type="pct"/>
            <w:gridSpan w:val="2"/>
            <w:tcBorders>
              <w:top w:val="single" w:sz="4" w:space="0" w:color="auto"/>
              <w:left w:val="single" w:sz="4" w:space="0" w:color="auto"/>
              <w:bottom w:val="single" w:sz="4" w:space="0" w:color="auto"/>
              <w:right w:val="single" w:sz="4" w:space="0" w:color="auto"/>
            </w:tcBorders>
            <w:noWrap/>
            <w:vAlign w:val="center"/>
          </w:tcPr>
          <w:p w14:paraId="0BC19464" w14:textId="3FA5EA87" w:rsidR="00FF3981" w:rsidRPr="008669B9" w:rsidRDefault="000A4305" w:rsidP="00262837">
            <w:pPr>
              <w:spacing w:line="276" w:lineRule="auto"/>
              <w:jc w:val="left"/>
              <w:rPr>
                <w:rFonts w:eastAsia="Times New Roman" w:cs="Calibri"/>
                <w:color w:val="000000"/>
                <w:sz w:val="18"/>
                <w:szCs w:val="18"/>
                <w:lang w:eastAsia="fr-FR"/>
              </w:rPr>
            </w:pPr>
            <w:r w:rsidRPr="000A4305">
              <w:rPr>
                <w:rFonts w:eastAsia="Times New Roman" w:cs="Calibri"/>
                <w:color w:val="000000"/>
                <w:sz w:val="18"/>
                <w:szCs w:val="18"/>
                <w:lang w:eastAsia="fr-FR"/>
              </w:rPr>
              <w:t>Géographie de la Russie 1</w:t>
            </w:r>
          </w:p>
        </w:tc>
        <w:tc>
          <w:tcPr>
            <w:tcW w:w="379" w:type="pct"/>
            <w:tcBorders>
              <w:top w:val="single" w:sz="4" w:space="0" w:color="auto"/>
              <w:left w:val="single" w:sz="4" w:space="0" w:color="auto"/>
              <w:bottom w:val="single" w:sz="4" w:space="0" w:color="auto"/>
              <w:right w:val="single" w:sz="4" w:space="0" w:color="auto"/>
            </w:tcBorders>
            <w:noWrap/>
            <w:vAlign w:val="center"/>
          </w:tcPr>
          <w:p w14:paraId="1C666B1D" w14:textId="3B211CC9" w:rsidR="00FF3981" w:rsidRPr="000A4305" w:rsidRDefault="000A4305" w:rsidP="00262837">
            <w:pPr>
              <w:spacing w:line="276" w:lineRule="auto"/>
              <w:jc w:val="center"/>
              <w:rPr>
                <w:rFonts w:eastAsia="Times New Roman" w:cs="Calibri"/>
                <w:color w:val="000000"/>
                <w:sz w:val="18"/>
                <w:szCs w:val="18"/>
                <w:lang w:eastAsia="fr-FR"/>
              </w:rPr>
            </w:pPr>
            <w:r w:rsidRPr="000A4305">
              <w:rPr>
                <w:rFonts w:eastAsia="Times New Roman" w:cs="Calibri"/>
                <w:color w:val="000000"/>
                <w:sz w:val="18"/>
                <w:szCs w:val="18"/>
                <w:lang w:eastAsia="fr-FR"/>
              </w:rPr>
              <w:t>3</w:t>
            </w:r>
          </w:p>
        </w:tc>
        <w:tc>
          <w:tcPr>
            <w:tcW w:w="558" w:type="pct"/>
            <w:tcBorders>
              <w:top w:val="single" w:sz="4" w:space="0" w:color="auto"/>
              <w:left w:val="single" w:sz="4" w:space="0" w:color="auto"/>
              <w:bottom w:val="single" w:sz="4" w:space="0" w:color="auto"/>
              <w:right w:val="single" w:sz="4" w:space="0" w:color="auto"/>
            </w:tcBorders>
            <w:noWrap/>
            <w:vAlign w:val="center"/>
          </w:tcPr>
          <w:p w14:paraId="20280683" w14:textId="41C63B69" w:rsidR="00FF3981" w:rsidRPr="000A4305" w:rsidRDefault="00026893"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FF3981" w:rsidRPr="008669B9" w14:paraId="72AC8311" w14:textId="77777777" w:rsidTr="00A32EDF">
        <w:trPr>
          <w:trHeight w:val="300"/>
        </w:trPr>
        <w:tc>
          <w:tcPr>
            <w:tcW w:w="775" w:type="pct"/>
            <w:tcBorders>
              <w:top w:val="single" w:sz="4" w:space="0" w:color="auto"/>
              <w:left w:val="single" w:sz="4" w:space="0" w:color="auto"/>
              <w:bottom w:val="single" w:sz="4" w:space="0" w:color="auto"/>
              <w:right w:val="single" w:sz="4" w:space="0" w:color="auto"/>
            </w:tcBorders>
            <w:noWrap/>
            <w:vAlign w:val="center"/>
          </w:tcPr>
          <w:p w14:paraId="70DD3C5A" w14:textId="7D785DB3" w:rsidR="00FF3981" w:rsidRPr="008669B9" w:rsidRDefault="000A4305" w:rsidP="00262837">
            <w:pPr>
              <w:spacing w:line="276" w:lineRule="auto"/>
              <w:jc w:val="left"/>
              <w:rPr>
                <w:rFonts w:eastAsia="Times New Roman" w:cs="Calibri"/>
                <w:color w:val="000000"/>
                <w:szCs w:val="20"/>
                <w:lang w:eastAsia="fr-FR"/>
              </w:rPr>
            </w:pPr>
            <w:r w:rsidRPr="000A4305">
              <w:rPr>
                <w:rFonts w:eastAsia="Times New Roman" w:cs="Calibri"/>
                <w:color w:val="000000"/>
                <w:szCs w:val="20"/>
                <w:lang w:eastAsia="fr-FR"/>
              </w:rPr>
              <w:t>RUSA136b</w:t>
            </w:r>
          </w:p>
        </w:tc>
        <w:tc>
          <w:tcPr>
            <w:tcW w:w="3288" w:type="pct"/>
            <w:gridSpan w:val="2"/>
            <w:tcBorders>
              <w:top w:val="single" w:sz="4" w:space="0" w:color="auto"/>
              <w:left w:val="single" w:sz="4" w:space="0" w:color="auto"/>
              <w:bottom w:val="single" w:sz="4" w:space="0" w:color="auto"/>
              <w:right w:val="single" w:sz="4" w:space="0" w:color="auto"/>
            </w:tcBorders>
            <w:noWrap/>
            <w:vAlign w:val="center"/>
          </w:tcPr>
          <w:p w14:paraId="72614958" w14:textId="4397C66A" w:rsidR="00FF3981" w:rsidRPr="008669B9" w:rsidRDefault="000A4305" w:rsidP="00262837">
            <w:pPr>
              <w:spacing w:line="276" w:lineRule="auto"/>
              <w:jc w:val="left"/>
              <w:rPr>
                <w:rFonts w:eastAsia="Times New Roman" w:cs="Calibri"/>
                <w:color w:val="000000"/>
                <w:sz w:val="18"/>
                <w:szCs w:val="18"/>
                <w:lang w:eastAsia="fr-FR"/>
              </w:rPr>
            </w:pPr>
            <w:r w:rsidRPr="000A4305">
              <w:rPr>
                <w:rFonts w:eastAsia="Times New Roman" w:cs="Calibri"/>
                <w:color w:val="000000"/>
                <w:sz w:val="18"/>
                <w:szCs w:val="18"/>
                <w:lang w:eastAsia="fr-FR"/>
              </w:rPr>
              <w:t>Méthodologie des sciences humaines et sociales I</w:t>
            </w:r>
          </w:p>
        </w:tc>
        <w:tc>
          <w:tcPr>
            <w:tcW w:w="379" w:type="pct"/>
            <w:tcBorders>
              <w:top w:val="single" w:sz="4" w:space="0" w:color="auto"/>
              <w:left w:val="single" w:sz="4" w:space="0" w:color="auto"/>
              <w:bottom w:val="single" w:sz="4" w:space="0" w:color="auto"/>
              <w:right w:val="single" w:sz="4" w:space="0" w:color="auto"/>
            </w:tcBorders>
            <w:noWrap/>
            <w:vAlign w:val="center"/>
          </w:tcPr>
          <w:p w14:paraId="1947B087" w14:textId="005A16C7" w:rsidR="00FF3981" w:rsidRPr="000A4305" w:rsidRDefault="000A4305" w:rsidP="00262837">
            <w:pPr>
              <w:spacing w:line="276" w:lineRule="auto"/>
              <w:jc w:val="center"/>
              <w:rPr>
                <w:rFonts w:eastAsia="Times New Roman" w:cs="Calibri"/>
                <w:color w:val="000000"/>
                <w:sz w:val="18"/>
                <w:szCs w:val="18"/>
                <w:lang w:eastAsia="fr-FR"/>
              </w:rPr>
            </w:pPr>
            <w:r w:rsidRPr="000A4305">
              <w:rPr>
                <w:rFonts w:eastAsia="Times New Roman" w:cs="Calibri"/>
                <w:color w:val="000000"/>
                <w:sz w:val="18"/>
                <w:szCs w:val="18"/>
                <w:lang w:eastAsia="fr-FR"/>
              </w:rPr>
              <w:t>3</w:t>
            </w:r>
          </w:p>
        </w:tc>
        <w:tc>
          <w:tcPr>
            <w:tcW w:w="558" w:type="pct"/>
            <w:tcBorders>
              <w:top w:val="single" w:sz="4" w:space="0" w:color="auto"/>
              <w:left w:val="single" w:sz="4" w:space="0" w:color="auto"/>
              <w:bottom w:val="single" w:sz="4" w:space="0" w:color="auto"/>
              <w:right w:val="single" w:sz="4" w:space="0" w:color="auto"/>
            </w:tcBorders>
            <w:noWrap/>
            <w:vAlign w:val="center"/>
          </w:tcPr>
          <w:p w14:paraId="6E4BF2BF" w14:textId="0C4E636B" w:rsidR="00FF3981" w:rsidRPr="000A4305" w:rsidRDefault="00026893"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8669B9" w:rsidRPr="008669B9" w14:paraId="70B001D0" w14:textId="77777777" w:rsidTr="00943721">
        <w:trPr>
          <w:trHeight w:val="315"/>
        </w:trPr>
        <w:tc>
          <w:tcPr>
            <w:tcW w:w="4063" w:type="pct"/>
            <w:gridSpan w:val="3"/>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69D65069" w14:textId="40136F91" w:rsidR="008669B9" w:rsidRPr="008669B9" w:rsidRDefault="008669B9" w:rsidP="00262837">
            <w:pPr>
              <w:spacing w:line="276" w:lineRule="auto"/>
              <w:jc w:val="center"/>
              <w:rPr>
                <w:rFonts w:eastAsia="Times New Roman" w:cs="Calibri"/>
                <w:szCs w:val="20"/>
                <w:lang w:eastAsia="fr-FR"/>
              </w:rPr>
            </w:pPr>
            <w:r w:rsidRPr="008669B9">
              <w:rPr>
                <w:rFonts w:eastAsia="Times New Roman" w:cs="Calibri"/>
                <w:szCs w:val="20"/>
                <w:lang w:eastAsia="fr-FR"/>
              </w:rPr>
              <w:t>B:  Parcours L1</w:t>
            </w:r>
            <w:r w:rsidR="00290921" w:rsidRPr="00290921">
              <w:rPr>
                <w:rFonts w:eastAsia="Times New Roman" w:cs="Calibri"/>
                <w:szCs w:val="20"/>
                <w:vertAlign w:val="superscript"/>
                <w:lang w:eastAsia="fr-FR"/>
              </w:rPr>
              <w:t>+</w:t>
            </w:r>
          </w:p>
        </w:tc>
        <w:tc>
          <w:tcPr>
            <w:tcW w:w="379" w:type="pct"/>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5DD7AE26" w14:textId="539A1FE5" w:rsidR="008669B9" w:rsidRPr="000A4305" w:rsidRDefault="004031C1" w:rsidP="00262837">
            <w:pPr>
              <w:spacing w:line="276" w:lineRule="auto"/>
              <w:jc w:val="center"/>
              <w:rPr>
                <w:rFonts w:eastAsia="Times New Roman" w:cs="Calibri"/>
                <w:sz w:val="18"/>
                <w:szCs w:val="18"/>
                <w:lang w:eastAsia="fr-FR"/>
              </w:rPr>
            </w:pPr>
            <w:r>
              <w:rPr>
                <w:rFonts w:eastAsia="Times New Roman" w:cs="Calibri"/>
                <w:sz w:val="18"/>
                <w:szCs w:val="18"/>
                <w:lang w:eastAsia="fr-FR"/>
              </w:rPr>
              <w:t>3</w:t>
            </w:r>
          </w:p>
        </w:tc>
        <w:tc>
          <w:tcPr>
            <w:tcW w:w="558" w:type="pct"/>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3640D820" w14:textId="77777777" w:rsidR="008669B9" w:rsidRPr="000A4305" w:rsidRDefault="008669B9" w:rsidP="00262837">
            <w:pPr>
              <w:spacing w:line="276" w:lineRule="auto"/>
              <w:jc w:val="left"/>
              <w:rPr>
                <w:rFonts w:ascii="Cambria" w:eastAsia="Times New Roman" w:hAnsi="Cambria" w:cs="Calibri"/>
                <w:szCs w:val="20"/>
                <w:lang w:eastAsia="fr-FR"/>
              </w:rPr>
            </w:pPr>
            <w:r w:rsidRPr="000A4305">
              <w:rPr>
                <w:rFonts w:ascii="Cambria" w:eastAsia="Times New Roman" w:hAnsi="Cambria" w:cs="Calibri"/>
                <w:szCs w:val="20"/>
                <w:lang w:eastAsia="fr-FR"/>
              </w:rPr>
              <w:t> </w:t>
            </w:r>
          </w:p>
        </w:tc>
      </w:tr>
      <w:tr w:rsidR="00040DF2" w:rsidRPr="008669B9" w14:paraId="6BD27FE5" w14:textId="77777777" w:rsidTr="00A32EDF">
        <w:trPr>
          <w:trHeight w:val="300"/>
        </w:trPr>
        <w:tc>
          <w:tcPr>
            <w:tcW w:w="775" w:type="pct"/>
            <w:tcBorders>
              <w:top w:val="single" w:sz="4" w:space="0" w:color="auto"/>
              <w:left w:val="single" w:sz="4" w:space="0" w:color="auto"/>
              <w:bottom w:val="single" w:sz="4" w:space="0" w:color="auto"/>
              <w:right w:val="single" w:sz="4" w:space="0" w:color="auto"/>
            </w:tcBorders>
            <w:noWrap/>
            <w:vAlign w:val="center"/>
            <w:hideMark/>
          </w:tcPr>
          <w:p w14:paraId="2B427FA0" w14:textId="3C08A209" w:rsidR="008669B9" w:rsidRPr="008669B9" w:rsidRDefault="008669B9" w:rsidP="00262837">
            <w:pPr>
              <w:spacing w:line="276" w:lineRule="auto"/>
              <w:jc w:val="left"/>
              <w:rPr>
                <w:rFonts w:eastAsia="Times New Roman" w:cs="Calibri"/>
                <w:color w:val="000000"/>
                <w:szCs w:val="20"/>
                <w:lang w:eastAsia="fr-FR"/>
              </w:rPr>
            </w:pPr>
          </w:p>
        </w:tc>
        <w:tc>
          <w:tcPr>
            <w:tcW w:w="3288" w:type="pct"/>
            <w:gridSpan w:val="2"/>
            <w:tcBorders>
              <w:top w:val="single" w:sz="4" w:space="0" w:color="auto"/>
              <w:left w:val="single" w:sz="4" w:space="0" w:color="auto"/>
              <w:bottom w:val="single" w:sz="4" w:space="0" w:color="auto"/>
              <w:right w:val="single" w:sz="4" w:space="0" w:color="auto"/>
            </w:tcBorders>
            <w:noWrap/>
            <w:vAlign w:val="center"/>
            <w:hideMark/>
          </w:tcPr>
          <w:p w14:paraId="38D9F29C"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Enseignements régionaux [liste à indiquer selon maquette de langue]</w:t>
            </w:r>
          </w:p>
          <w:p w14:paraId="3126E8BB" w14:textId="08A33C7A" w:rsidR="008669B9" w:rsidRPr="008669B9" w:rsidRDefault="008669B9" w:rsidP="00262837">
            <w:pPr>
              <w:spacing w:line="276" w:lineRule="auto"/>
              <w:jc w:val="left"/>
              <w:rPr>
                <w:rFonts w:eastAsia="Times New Roman" w:cs="Calibri"/>
                <w:sz w:val="18"/>
                <w:szCs w:val="18"/>
                <w:lang w:eastAsia="fr-FR"/>
              </w:rPr>
            </w:pP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3CBB0BFA" w14:textId="323D0B03" w:rsidR="008669B9" w:rsidRPr="000A4305" w:rsidRDefault="008669B9" w:rsidP="00262837">
            <w:pPr>
              <w:spacing w:line="276" w:lineRule="auto"/>
              <w:jc w:val="center"/>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EC73894" w14:textId="26ABCD53" w:rsidR="008669B9" w:rsidRPr="000A4305" w:rsidRDefault="008669B9" w:rsidP="00262837">
            <w:pPr>
              <w:spacing w:line="276" w:lineRule="auto"/>
              <w:jc w:val="center"/>
              <w:rPr>
                <w:rFonts w:eastAsia="Times New Roman" w:cs="Calibri"/>
                <w:sz w:val="18"/>
                <w:szCs w:val="18"/>
                <w:lang w:eastAsia="fr-FR"/>
              </w:rPr>
            </w:pPr>
          </w:p>
        </w:tc>
      </w:tr>
      <w:tr w:rsidR="00040DF2" w:rsidRPr="008669B9" w14:paraId="3A884B03" w14:textId="77777777" w:rsidTr="00A32EDF">
        <w:trPr>
          <w:trHeight w:val="300"/>
        </w:trPr>
        <w:tc>
          <w:tcPr>
            <w:tcW w:w="775" w:type="pct"/>
            <w:tcBorders>
              <w:top w:val="single" w:sz="4" w:space="0" w:color="auto"/>
              <w:left w:val="single" w:sz="4" w:space="0" w:color="auto"/>
              <w:bottom w:val="single" w:sz="4" w:space="0" w:color="auto"/>
              <w:right w:val="single" w:sz="4" w:space="0" w:color="auto"/>
            </w:tcBorders>
            <w:noWrap/>
            <w:vAlign w:val="center"/>
            <w:hideMark/>
          </w:tcPr>
          <w:p w14:paraId="1FF02E23" w14:textId="23DA8A81" w:rsidR="008669B9" w:rsidRPr="008669B9" w:rsidRDefault="008669B9" w:rsidP="00262837">
            <w:pPr>
              <w:spacing w:line="276" w:lineRule="auto"/>
              <w:rPr>
                <w:rFonts w:eastAsia="Times New Roman" w:cs="Calibri"/>
                <w:sz w:val="18"/>
                <w:szCs w:val="18"/>
                <w:lang w:eastAsia="fr-FR"/>
              </w:rPr>
            </w:pPr>
            <w:r w:rsidRPr="008669B9">
              <w:rPr>
                <w:rFonts w:eastAsia="Times New Roman" w:cs="Calibri"/>
                <w:sz w:val="18"/>
                <w:szCs w:val="18"/>
                <w:lang w:eastAsia="fr-FR"/>
              </w:rPr>
              <w:t> </w:t>
            </w:r>
            <w:r w:rsidR="000A4305" w:rsidRPr="000A4305">
              <w:rPr>
                <w:rFonts w:eastAsia="Times New Roman" w:cs="Calibri"/>
                <w:sz w:val="18"/>
                <w:szCs w:val="18"/>
                <w:lang w:eastAsia="fr-FR"/>
              </w:rPr>
              <w:t>RUSA136a</w:t>
            </w:r>
          </w:p>
        </w:tc>
        <w:tc>
          <w:tcPr>
            <w:tcW w:w="3288" w:type="pct"/>
            <w:gridSpan w:val="2"/>
            <w:tcBorders>
              <w:top w:val="single" w:sz="4" w:space="0" w:color="auto"/>
              <w:left w:val="single" w:sz="4" w:space="0" w:color="auto"/>
              <w:bottom w:val="single" w:sz="4" w:space="0" w:color="auto"/>
              <w:right w:val="single" w:sz="4" w:space="0" w:color="auto"/>
            </w:tcBorders>
            <w:noWrap/>
            <w:vAlign w:val="center"/>
            <w:hideMark/>
          </w:tcPr>
          <w:p w14:paraId="5C26BF44" w14:textId="7D4345AC" w:rsidR="008669B9" w:rsidRPr="008669B9" w:rsidRDefault="000A4305" w:rsidP="00262837">
            <w:pPr>
              <w:spacing w:line="276" w:lineRule="auto"/>
              <w:jc w:val="left"/>
              <w:rPr>
                <w:rFonts w:eastAsia="Times New Roman" w:cs="Calibri"/>
                <w:sz w:val="18"/>
                <w:szCs w:val="18"/>
                <w:lang w:eastAsia="fr-FR"/>
              </w:rPr>
            </w:pPr>
            <w:r w:rsidRPr="000A4305">
              <w:rPr>
                <w:rFonts w:eastAsia="Times New Roman" w:cs="Calibri"/>
                <w:sz w:val="18"/>
                <w:szCs w:val="18"/>
                <w:lang w:eastAsia="fr-FR"/>
              </w:rPr>
              <w:t>Géographie de la Russie 1</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558489A4" w14:textId="0B688265" w:rsidR="008669B9" w:rsidRPr="000A4305" w:rsidRDefault="008669B9" w:rsidP="00262837">
            <w:pPr>
              <w:spacing w:line="276" w:lineRule="auto"/>
              <w:jc w:val="center"/>
              <w:rPr>
                <w:rFonts w:eastAsia="Times New Roman" w:cs="Calibri"/>
                <w:sz w:val="18"/>
                <w:szCs w:val="18"/>
                <w:lang w:eastAsia="fr-FR"/>
              </w:rPr>
            </w:pPr>
            <w:r w:rsidRPr="000A4305">
              <w:rPr>
                <w:rFonts w:eastAsia="Times New Roman" w:cs="Calibri"/>
                <w:sz w:val="18"/>
                <w:szCs w:val="18"/>
                <w:lang w:eastAsia="fr-FR"/>
              </w:rPr>
              <w:t> </w:t>
            </w:r>
            <w:r w:rsidR="000A4305">
              <w:rPr>
                <w:rFonts w:eastAsia="Times New Roman" w:cs="Calibri"/>
                <w:sz w:val="18"/>
                <w:szCs w:val="18"/>
                <w:lang w:eastAsia="fr-FR"/>
              </w:rPr>
              <w:t>3</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58A12EAB" w14:textId="08941555" w:rsidR="008669B9" w:rsidRPr="000A4305" w:rsidRDefault="008669B9" w:rsidP="00262837">
            <w:pPr>
              <w:spacing w:line="276" w:lineRule="auto"/>
              <w:jc w:val="center"/>
              <w:rPr>
                <w:rFonts w:eastAsia="Times New Roman" w:cs="Calibri"/>
                <w:sz w:val="18"/>
                <w:szCs w:val="18"/>
                <w:lang w:eastAsia="fr-FR"/>
              </w:rPr>
            </w:pPr>
            <w:r w:rsidRPr="000A4305">
              <w:rPr>
                <w:rFonts w:eastAsia="Times New Roman" w:cs="Calibri"/>
                <w:sz w:val="18"/>
                <w:szCs w:val="18"/>
                <w:lang w:eastAsia="fr-FR"/>
              </w:rPr>
              <w:t> </w:t>
            </w:r>
            <w:r w:rsidR="00055E23">
              <w:rPr>
                <w:rFonts w:eastAsia="Times New Roman" w:cs="Calibri"/>
                <w:sz w:val="18"/>
                <w:szCs w:val="18"/>
                <w:lang w:eastAsia="fr-FR"/>
              </w:rPr>
              <w:t>1,5</w:t>
            </w:r>
          </w:p>
        </w:tc>
      </w:tr>
      <w:tr w:rsidR="002A6117" w:rsidRPr="008669B9" w14:paraId="00DE113F" w14:textId="77777777" w:rsidTr="00A32EDF">
        <w:trPr>
          <w:trHeight w:val="300"/>
        </w:trPr>
        <w:tc>
          <w:tcPr>
            <w:tcW w:w="775" w:type="pct"/>
            <w:tcBorders>
              <w:top w:val="single" w:sz="4" w:space="0" w:color="auto"/>
              <w:left w:val="single" w:sz="4" w:space="0" w:color="auto"/>
              <w:bottom w:val="single" w:sz="4" w:space="0" w:color="auto"/>
              <w:right w:val="single" w:sz="4" w:space="0" w:color="auto"/>
            </w:tcBorders>
            <w:noWrap/>
            <w:vAlign w:val="center"/>
          </w:tcPr>
          <w:p w14:paraId="67E53493" w14:textId="77777777" w:rsidR="002A6117" w:rsidRPr="000A4305" w:rsidRDefault="002A6117" w:rsidP="00262837">
            <w:pPr>
              <w:spacing w:line="276" w:lineRule="auto"/>
              <w:jc w:val="left"/>
              <w:rPr>
                <w:rFonts w:eastAsia="Times New Roman" w:cs="Calibri"/>
                <w:color w:val="000000"/>
                <w:szCs w:val="20"/>
                <w:lang w:eastAsia="fr-FR"/>
              </w:rPr>
            </w:pPr>
          </w:p>
        </w:tc>
        <w:tc>
          <w:tcPr>
            <w:tcW w:w="3288" w:type="pct"/>
            <w:gridSpan w:val="2"/>
            <w:tcBorders>
              <w:top w:val="single" w:sz="4" w:space="0" w:color="auto"/>
              <w:left w:val="single" w:sz="4" w:space="0" w:color="auto"/>
              <w:bottom w:val="single" w:sz="4" w:space="0" w:color="auto"/>
              <w:right w:val="single" w:sz="4" w:space="0" w:color="auto"/>
            </w:tcBorders>
            <w:noWrap/>
            <w:vAlign w:val="center"/>
          </w:tcPr>
          <w:p w14:paraId="5F1EE11D" w14:textId="6B3917CC" w:rsidR="002A6117" w:rsidRPr="000A4305"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Enseignements du programme Licence+</w:t>
            </w:r>
          </w:p>
        </w:tc>
        <w:tc>
          <w:tcPr>
            <w:tcW w:w="379" w:type="pct"/>
            <w:tcBorders>
              <w:top w:val="single" w:sz="4" w:space="0" w:color="auto"/>
              <w:left w:val="single" w:sz="4" w:space="0" w:color="auto"/>
              <w:bottom w:val="single" w:sz="4" w:space="0" w:color="auto"/>
              <w:right w:val="single" w:sz="4" w:space="0" w:color="auto"/>
            </w:tcBorders>
            <w:noWrap/>
            <w:vAlign w:val="center"/>
          </w:tcPr>
          <w:p w14:paraId="3EAEFD16" w14:textId="77777777" w:rsidR="002A6117" w:rsidRPr="000A4305" w:rsidRDefault="002A6117" w:rsidP="00262837">
            <w:pPr>
              <w:spacing w:line="276" w:lineRule="auto"/>
              <w:jc w:val="center"/>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tcPr>
          <w:p w14:paraId="5A300FE1" w14:textId="77777777" w:rsidR="002A6117" w:rsidRPr="000A4305" w:rsidRDefault="002A6117" w:rsidP="00262837">
            <w:pPr>
              <w:spacing w:line="276" w:lineRule="auto"/>
              <w:jc w:val="center"/>
              <w:rPr>
                <w:rFonts w:eastAsia="Times New Roman" w:cs="Calibri"/>
                <w:sz w:val="14"/>
                <w:szCs w:val="14"/>
                <w:lang w:eastAsia="fr-FR"/>
              </w:rPr>
            </w:pPr>
          </w:p>
        </w:tc>
      </w:tr>
      <w:tr w:rsidR="002A6117" w14:paraId="61CBCE73"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780762D3"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LPLA1461</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4E67407F"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personnalisation du parcours </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6A222E1D"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3C4FF08B"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xml:space="preserve"> Sur </w:t>
            </w:r>
            <w:proofErr w:type="spellStart"/>
            <w:r>
              <w:rPr>
                <w:rFonts w:eastAsia="Times New Roman" w:cs="Calibri"/>
                <w:sz w:val="18"/>
                <w:szCs w:val="18"/>
                <w:lang w:eastAsia="fr-FR"/>
              </w:rPr>
              <w:t>RdV</w:t>
            </w:r>
            <w:proofErr w:type="spellEnd"/>
            <w:r>
              <w:rPr>
                <w:rFonts w:eastAsia="Times New Roman" w:cs="Calibri"/>
                <w:sz w:val="18"/>
                <w:szCs w:val="18"/>
                <w:lang w:eastAsia="fr-FR"/>
              </w:rPr>
              <w:t xml:space="preserve"> </w:t>
            </w:r>
            <w:r>
              <w:rPr>
                <w:rFonts w:eastAsia="Times New Roman" w:cs="Calibri"/>
                <w:sz w:val="14"/>
                <w:szCs w:val="14"/>
                <w:lang w:eastAsia="fr-FR"/>
              </w:rPr>
              <w:t>(obligatoire)</w:t>
            </w:r>
          </w:p>
        </w:tc>
      </w:tr>
      <w:tr w:rsidR="002A6117" w14:paraId="1E248A75"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62BBF654"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LPLA1462</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5FE5EB93"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formation </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128B584C"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1,5</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06C712AF"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03D768F6"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7AE07DE5" w14:textId="77777777" w:rsidR="002A6117" w:rsidRDefault="002A6117" w:rsidP="00262837">
            <w:pPr>
              <w:spacing w:line="276" w:lineRule="auto"/>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114AC0C4" w14:textId="77777777" w:rsidR="002A6117" w:rsidRDefault="002A6117" w:rsidP="00262837">
            <w:pPr>
              <w:spacing w:line="276" w:lineRule="auto"/>
              <w:rPr>
                <w:rFonts w:eastAsia="Times New Roman" w:cs="Calibri"/>
                <w:sz w:val="16"/>
                <w:szCs w:val="16"/>
                <w:lang w:eastAsia="fr-FR"/>
              </w:rPr>
            </w:pPr>
            <w:r>
              <w:rPr>
                <w:rFonts w:eastAsia="Times New Roman" w:cs="Calibri"/>
                <w:sz w:val="16"/>
                <w:szCs w:val="16"/>
                <w:lang w:eastAsia="fr-FR"/>
              </w:rPr>
              <w:t xml:space="preserve">         [LPLA146A] Stage Outils 1 (2 séances de 3h au semestre 1)</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7BD1DB5E" w14:textId="77777777" w:rsidR="002A6117" w:rsidRDefault="002A6117" w:rsidP="00262837">
            <w:pPr>
              <w:spacing w:line="276" w:lineRule="auto"/>
              <w:jc w:val="center"/>
              <w:rPr>
                <w:rFonts w:eastAsia="Times New Roman" w:cs="Calibri"/>
                <w:sz w:val="14"/>
                <w:szCs w:val="14"/>
                <w:lang w:eastAsia="fr-FR"/>
              </w:rPr>
            </w:pPr>
            <w:r>
              <w:rPr>
                <w:rFonts w:eastAsia="Times New Roman" w:cs="Calibri"/>
                <w:sz w:val="14"/>
                <w:szCs w:val="14"/>
                <w:lang w:eastAsia="fr-FR"/>
              </w:rPr>
              <w:t> </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3CD99FE2"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795A5255" w14:textId="77777777" w:rsidTr="00A32EDF">
        <w:trPr>
          <w:trHeight w:val="39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79E26042" w14:textId="77777777" w:rsidR="002A6117" w:rsidRDefault="002A6117" w:rsidP="00262837">
            <w:pPr>
              <w:spacing w:line="276" w:lineRule="auto"/>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7C93BB55" w14:textId="77777777" w:rsidR="002A6117" w:rsidRDefault="002A6117" w:rsidP="00262837">
            <w:pPr>
              <w:spacing w:line="276" w:lineRule="auto"/>
              <w:rPr>
                <w:rFonts w:eastAsia="Times New Roman" w:cs="Calibri"/>
                <w:sz w:val="16"/>
                <w:szCs w:val="16"/>
                <w:lang w:eastAsia="fr-FR"/>
              </w:rPr>
            </w:pPr>
            <w:r>
              <w:rPr>
                <w:rFonts w:eastAsia="Times New Roman" w:cs="Calibri"/>
                <w:sz w:val="16"/>
                <w:szCs w:val="16"/>
                <w:lang w:eastAsia="fr-FR"/>
              </w:rPr>
              <w:t xml:space="preserve">         [LPLA146B] Anatomie d’une langue et d’une culture 1 </w:t>
            </w:r>
            <w:r>
              <w:rPr>
                <w:rFonts w:eastAsia="Times New Roman" w:cs="Calibri"/>
                <w:sz w:val="14"/>
                <w:szCs w:val="14"/>
                <w:lang w:eastAsia="fr-FR"/>
              </w:rPr>
              <w:t>(séances de 3h, en semaine A ou semaine B)</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4A86B9B8" w14:textId="77777777" w:rsidR="002A6117" w:rsidRDefault="002A6117" w:rsidP="00262837">
            <w:pPr>
              <w:spacing w:line="276" w:lineRule="auto"/>
              <w:jc w:val="center"/>
              <w:rPr>
                <w:rFonts w:eastAsia="Times New Roman" w:cs="Calibri"/>
                <w:sz w:val="14"/>
                <w:szCs w:val="14"/>
                <w:lang w:eastAsia="fr-FR"/>
              </w:rPr>
            </w:pPr>
            <w:r>
              <w:rPr>
                <w:rFonts w:eastAsia="Times New Roman" w:cs="Calibri"/>
                <w:sz w:val="14"/>
                <w:szCs w:val="14"/>
                <w:lang w:eastAsia="fr-FR"/>
              </w:rPr>
              <w:t> </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2D8F9BD7"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491CC67E"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19156ECF"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LPLA1463</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6648AC46"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soutien personnalisé (un atelier) </w:t>
            </w:r>
          </w:p>
        </w:tc>
        <w:tc>
          <w:tcPr>
            <w:tcW w:w="379" w:type="pct"/>
            <w:vMerge w:val="restart"/>
            <w:tcBorders>
              <w:top w:val="single" w:sz="4" w:space="0" w:color="auto"/>
              <w:left w:val="single" w:sz="4" w:space="0" w:color="auto"/>
              <w:bottom w:val="single" w:sz="4" w:space="0" w:color="auto"/>
              <w:right w:val="single" w:sz="4" w:space="0" w:color="auto"/>
            </w:tcBorders>
            <w:noWrap/>
            <w:hideMark/>
          </w:tcPr>
          <w:p w14:paraId="0D05F8A9"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1,5</w:t>
            </w: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39212F35"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1337B1A1"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bottom"/>
            <w:hideMark/>
          </w:tcPr>
          <w:p w14:paraId="6FF79920" w14:textId="77777777" w:rsidR="002A6117" w:rsidRDefault="002A6117" w:rsidP="00262837">
            <w:pPr>
              <w:spacing w:line="276" w:lineRule="auto"/>
              <w:jc w:val="left"/>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 </w:t>
            </w:r>
          </w:p>
        </w:tc>
        <w:tc>
          <w:tcPr>
            <w:tcW w:w="32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BA5A2A" w14:textId="77777777" w:rsidR="002A6117" w:rsidRDefault="002A6117" w:rsidP="00262837">
            <w:pPr>
              <w:spacing w:line="276" w:lineRule="auto"/>
              <w:ind w:firstLineChars="400" w:firstLine="640"/>
              <w:jc w:val="left"/>
              <w:rPr>
                <w:rFonts w:eastAsia="Times New Roman" w:cs="Calibri"/>
                <w:i/>
                <w:iCs/>
                <w:color w:val="000000"/>
                <w:sz w:val="16"/>
                <w:szCs w:val="16"/>
                <w:u w:val="single"/>
                <w:lang w:eastAsia="fr-FR"/>
              </w:rPr>
            </w:pPr>
            <w:r>
              <w:rPr>
                <w:rFonts w:eastAsia="Times New Roman" w:cs="Calibri"/>
                <w:i/>
                <w:iCs/>
                <w:color w:val="000000"/>
                <w:sz w:val="16"/>
                <w:szCs w:val="16"/>
                <w:u w:val="single"/>
                <w:lang w:eastAsia="fr-FR"/>
              </w:rPr>
              <w:t xml:space="preserve">(Tutorat obligatoire + un </w:t>
            </w:r>
            <w:proofErr w:type="gramStart"/>
            <w:r>
              <w:rPr>
                <w:rFonts w:eastAsia="Times New Roman" w:cs="Calibri"/>
                <w:i/>
                <w:iCs/>
                <w:color w:val="000000"/>
                <w:sz w:val="16"/>
                <w:szCs w:val="16"/>
                <w:u w:val="single"/>
                <w:lang w:eastAsia="fr-FR"/>
              </w:rPr>
              <w:t>atelier  obligatoire</w:t>
            </w:r>
            <w:proofErr w:type="gramEnd"/>
            <w:r>
              <w:rPr>
                <w:rFonts w:eastAsia="Times New Roman" w:cs="Calibri"/>
                <w:i/>
                <w:iCs/>
                <w:color w:val="000000"/>
                <w:sz w:val="16"/>
                <w:szCs w:val="16"/>
                <w:u w:val="single"/>
                <w:lang w:eastAsia="fr-FR"/>
              </w:rPr>
              <w:t>)</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7021A258"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555E06CC"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31488568"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bottom"/>
            <w:hideMark/>
          </w:tcPr>
          <w:p w14:paraId="5AA62815" w14:textId="77777777" w:rsidR="002A6117" w:rsidRDefault="002A6117" w:rsidP="00262837">
            <w:pPr>
              <w:spacing w:line="276" w:lineRule="auto"/>
              <w:rPr>
                <w:rFonts w:eastAsia="Times New Roman" w:cs="Calibri"/>
                <w:sz w:val="18"/>
                <w:szCs w:val="18"/>
                <w:lang w:eastAsia="fr-FR"/>
              </w:rPr>
            </w:pPr>
          </w:p>
        </w:tc>
        <w:tc>
          <w:tcPr>
            <w:tcW w:w="32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C891E" w14:textId="77777777" w:rsidR="002A6117" w:rsidRDefault="002A6117" w:rsidP="00262837">
            <w:pPr>
              <w:spacing w:line="276" w:lineRule="auto"/>
              <w:ind w:firstLineChars="500" w:firstLine="800"/>
              <w:jc w:val="left"/>
              <w:rPr>
                <w:rFonts w:eastAsia="Times New Roman" w:cs="Calibri"/>
                <w:color w:val="000000"/>
                <w:sz w:val="16"/>
                <w:szCs w:val="16"/>
                <w:lang w:eastAsia="fr-FR"/>
              </w:rPr>
            </w:pPr>
            <w:r>
              <w:rPr>
                <w:rFonts w:eastAsia="Times New Roman" w:cs="Calibri"/>
                <w:color w:val="000000"/>
                <w:sz w:val="16"/>
                <w:szCs w:val="16"/>
                <w:lang w:eastAsia="fr-FR"/>
              </w:rPr>
              <w:t>◦ Tutorat (en langue et / ou civilisation) obligatoire</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0005156D"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5E139BB0"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Durée variable</w:t>
            </w:r>
          </w:p>
        </w:tc>
      </w:tr>
      <w:tr w:rsidR="002A6117" w14:paraId="507899B5"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bottom"/>
            <w:hideMark/>
          </w:tcPr>
          <w:p w14:paraId="4632BFA5" w14:textId="77777777" w:rsidR="002A6117" w:rsidRDefault="002A6117" w:rsidP="00262837">
            <w:pPr>
              <w:spacing w:line="276" w:lineRule="auto"/>
              <w:rPr>
                <w:rFonts w:eastAsia="Times New Roman" w:cs="Calibri"/>
                <w:sz w:val="18"/>
                <w:szCs w:val="18"/>
                <w:lang w:eastAsia="fr-FR"/>
              </w:rPr>
            </w:pPr>
          </w:p>
        </w:tc>
        <w:tc>
          <w:tcPr>
            <w:tcW w:w="328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EF071E" w14:textId="77777777" w:rsidR="002A6117" w:rsidRDefault="002A6117" w:rsidP="00262837">
            <w:pPr>
              <w:spacing w:line="276" w:lineRule="auto"/>
              <w:ind w:firstLineChars="500" w:firstLine="800"/>
              <w:jc w:val="left"/>
              <w:rPr>
                <w:rFonts w:eastAsia="Times New Roman" w:cs="Calibri"/>
                <w:color w:val="000000"/>
                <w:sz w:val="16"/>
                <w:szCs w:val="16"/>
                <w:lang w:eastAsia="fr-FR"/>
              </w:rPr>
            </w:pPr>
            <w:r>
              <w:rPr>
                <w:rFonts w:eastAsia="Times New Roman" w:cs="Calibri"/>
                <w:color w:val="000000"/>
                <w:sz w:val="16"/>
                <w:szCs w:val="16"/>
                <w:lang w:eastAsia="fr-FR"/>
              </w:rPr>
              <w:t xml:space="preserve">◦ 1 atelier obligatoire parmi: </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23F0CC23"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7D42411"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xml:space="preserve">1,5 h </w:t>
            </w:r>
          </w:p>
        </w:tc>
      </w:tr>
      <w:tr w:rsidR="002A6117" w14:paraId="6A306821"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3DADA66C"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49D645C4"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[LPLA146D] Français 1</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3C3F4373"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20B650C" w14:textId="77777777" w:rsidR="002A6117" w:rsidRDefault="002A6117"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r>
      <w:tr w:rsidR="002A6117" w14:paraId="4E173413"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5E17B3F8"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4E602635"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[LPLA146E] Soutien en méthodologie 1</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9A6956C"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6BF25BA"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0065F602" w14:textId="77777777" w:rsidTr="00A32EDF">
        <w:trPr>
          <w:trHeight w:val="300"/>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6B359F22"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vAlign w:val="center"/>
            <w:hideMark/>
          </w:tcPr>
          <w:p w14:paraId="0326BA37"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[LPLA146F] Anglais 1</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7FC281F4"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640073C3"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459A3879" w14:textId="77777777" w:rsidTr="00A32EDF">
        <w:trPr>
          <w:trHeight w:val="315"/>
        </w:trPr>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14:paraId="629B48FF"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3283" w:type="pct"/>
            <w:tcBorders>
              <w:top w:val="single" w:sz="4" w:space="0" w:color="auto"/>
              <w:left w:val="single" w:sz="4" w:space="0" w:color="auto"/>
              <w:bottom w:val="single" w:sz="4" w:space="0" w:color="auto"/>
              <w:right w:val="single" w:sz="4" w:space="0" w:color="auto"/>
            </w:tcBorders>
            <w:noWrap/>
            <w:vAlign w:val="center"/>
            <w:hideMark/>
          </w:tcPr>
          <w:p w14:paraId="7A4C4729"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[LPLA146G] Atelier d’écriture 1</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5B52E707" w14:textId="77777777" w:rsidR="002A6117" w:rsidRDefault="002A6117" w:rsidP="00262837">
            <w:pPr>
              <w:spacing w:line="276" w:lineRule="auto"/>
              <w:jc w:val="left"/>
              <w:rPr>
                <w:rFonts w:eastAsia="Times New Roman" w:cs="Calibri"/>
                <w:sz w:val="18"/>
                <w:szCs w:val="18"/>
                <w:lang w:eastAsia="fr-FR"/>
              </w:rPr>
            </w:pPr>
          </w:p>
        </w:tc>
        <w:tc>
          <w:tcPr>
            <w:tcW w:w="558" w:type="pct"/>
            <w:tcBorders>
              <w:top w:val="single" w:sz="4" w:space="0" w:color="auto"/>
              <w:left w:val="single" w:sz="4" w:space="0" w:color="auto"/>
              <w:bottom w:val="single" w:sz="4" w:space="0" w:color="auto"/>
              <w:right w:val="single" w:sz="4" w:space="0" w:color="auto"/>
            </w:tcBorders>
            <w:noWrap/>
            <w:vAlign w:val="center"/>
            <w:hideMark/>
          </w:tcPr>
          <w:p w14:paraId="1675F08E"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bl>
    <w:p w14:paraId="48755F56" w14:textId="77777777" w:rsidR="002A6117" w:rsidRDefault="002A6117" w:rsidP="00262837">
      <w:pPr>
        <w:spacing w:line="276" w:lineRule="auto"/>
      </w:pPr>
    </w:p>
    <w:p w14:paraId="0F703F6D" w14:textId="5EF18765" w:rsidR="006A69F1" w:rsidRDefault="006A69F1" w:rsidP="00262837">
      <w:pPr>
        <w:spacing w:line="276" w:lineRule="auto"/>
      </w:pPr>
    </w:p>
    <w:p w14:paraId="49DEB9EA" w14:textId="77777777" w:rsidR="007816FA" w:rsidRDefault="007816FA" w:rsidP="00262837">
      <w:pPr>
        <w:spacing w:line="276" w:lineRule="auto"/>
        <w:ind w:right="-432"/>
        <w:rPr>
          <w:i/>
          <w:iCs/>
          <w:color w:val="1F497D" w:themeColor="text2"/>
          <w:sz w:val="16"/>
          <w:szCs w:val="16"/>
        </w:rPr>
      </w:pPr>
    </w:p>
    <w:p w14:paraId="14EED105" w14:textId="77777777" w:rsidR="00F344FC" w:rsidRDefault="00410378" w:rsidP="00262837">
      <w:pPr>
        <w:spacing w:line="276" w:lineRule="auto"/>
        <w:ind w:right="-432"/>
        <w:rPr>
          <w:i/>
          <w:iCs/>
          <w:color w:val="1F497D" w:themeColor="text2"/>
          <w:sz w:val="16"/>
          <w:szCs w:val="16"/>
        </w:rPr>
      </w:pPr>
      <w:r w:rsidRPr="007821E1">
        <w:rPr>
          <w:i/>
          <w:iCs/>
          <w:color w:val="1F497D" w:themeColor="text2"/>
          <w:sz w:val="16"/>
          <w:szCs w:val="16"/>
        </w:rPr>
        <w:t xml:space="preserve">*Voir organisation du planning dans le chapitre « Descriptif des enseignements ». </w:t>
      </w:r>
    </w:p>
    <w:p w14:paraId="41978163" w14:textId="08ED4F4B" w:rsidR="00410378" w:rsidRDefault="00410378" w:rsidP="00032813">
      <w:pPr>
        <w:spacing w:line="276" w:lineRule="auto"/>
        <w:ind w:right="135"/>
        <w:rPr>
          <w:rFonts w:cstheme="majorHAnsi"/>
          <w:i/>
          <w:iCs/>
          <w:color w:val="1F497D" w:themeColor="text2"/>
          <w:sz w:val="16"/>
          <w:szCs w:val="16"/>
        </w:rPr>
      </w:pPr>
      <w:r w:rsidRPr="007821E1">
        <w:rPr>
          <w:i/>
          <w:iCs/>
          <w:color w:val="1F497D" w:themeColor="text2"/>
          <w:sz w:val="16"/>
          <w:szCs w:val="16"/>
        </w:rPr>
        <w:t>** L’affectation dans un groupe des ateliers « français » « soutien en méthodologie » « écriture » ou « anglais » est conditionnée aux résultats des tests d’anglais et de français. Le contrat d’études finalisé i</w:t>
      </w:r>
      <w:r w:rsidRPr="007821E1">
        <w:rPr>
          <w:rFonts w:cstheme="majorHAnsi"/>
          <w:i/>
          <w:iCs/>
          <w:color w:val="1F497D" w:themeColor="text2"/>
          <w:sz w:val="16"/>
          <w:szCs w:val="16"/>
        </w:rPr>
        <w:t xml:space="preserve">ndiquant l’affectation déterminée par le service REVE (groupe, jours et horaires) est envoyé aux étudiants par mail au début de l’automne. </w:t>
      </w:r>
    </w:p>
    <w:p w14:paraId="1307A0F4" w14:textId="26B666AA" w:rsidR="00EF679D" w:rsidRDefault="00EF679D" w:rsidP="00262837">
      <w:pPr>
        <w:spacing w:line="276" w:lineRule="auto"/>
        <w:ind w:right="-432"/>
        <w:rPr>
          <w:rFonts w:cstheme="majorHAnsi"/>
          <w:i/>
          <w:iCs/>
          <w:color w:val="1F497D" w:themeColor="text2"/>
          <w:sz w:val="16"/>
          <w:szCs w:val="16"/>
        </w:rPr>
      </w:pPr>
    </w:p>
    <w:p w14:paraId="3E8D602C" w14:textId="50AF5EB6" w:rsidR="00EF679D" w:rsidRDefault="00EF679D" w:rsidP="00262837">
      <w:pPr>
        <w:spacing w:line="276" w:lineRule="auto"/>
        <w:ind w:right="-432"/>
        <w:rPr>
          <w:rFonts w:cstheme="majorHAnsi"/>
          <w:i/>
          <w:iCs/>
          <w:color w:val="1F497D" w:themeColor="text2"/>
          <w:sz w:val="16"/>
          <w:szCs w:val="16"/>
        </w:rPr>
      </w:pPr>
    </w:p>
    <w:p w14:paraId="72D14714" w14:textId="61A0B7BC" w:rsidR="00EF679D" w:rsidRDefault="00EF679D" w:rsidP="00262837">
      <w:pPr>
        <w:spacing w:line="276" w:lineRule="auto"/>
        <w:ind w:right="-432"/>
        <w:rPr>
          <w:rFonts w:cstheme="majorHAnsi"/>
          <w:i/>
          <w:iCs/>
          <w:color w:val="1F497D" w:themeColor="text2"/>
          <w:sz w:val="16"/>
          <w:szCs w:val="16"/>
        </w:rPr>
      </w:pPr>
    </w:p>
    <w:p w14:paraId="6DB58FAB" w14:textId="3ACC592E" w:rsidR="00EF679D" w:rsidRDefault="00EF679D" w:rsidP="00262837">
      <w:pPr>
        <w:spacing w:line="276" w:lineRule="auto"/>
        <w:ind w:right="-432"/>
        <w:rPr>
          <w:rFonts w:cstheme="majorHAnsi"/>
          <w:i/>
          <w:iCs/>
          <w:color w:val="1F497D" w:themeColor="text2"/>
          <w:sz w:val="16"/>
          <w:szCs w:val="16"/>
        </w:rPr>
      </w:pPr>
    </w:p>
    <w:p w14:paraId="4C85FFB2" w14:textId="4BAF1C2A" w:rsidR="004B1815" w:rsidRDefault="004B1815" w:rsidP="00262837">
      <w:pPr>
        <w:spacing w:line="276" w:lineRule="auto"/>
        <w:ind w:right="-432"/>
        <w:rPr>
          <w:rFonts w:cstheme="majorHAnsi"/>
          <w:i/>
          <w:iCs/>
          <w:color w:val="1F497D" w:themeColor="text2"/>
          <w:sz w:val="16"/>
          <w:szCs w:val="16"/>
        </w:rPr>
      </w:pPr>
    </w:p>
    <w:p w14:paraId="17D8628F" w14:textId="6349BF9E" w:rsidR="004B1815" w:rsidRDefault="004B1815" w:rsidP="00262837">
      <w:pPr>
        <w:spacing w:line="276" w:lineRule="auto"/>
        <w:ind w:right="-432"/>
        <w:rPr>
          <w:rFonts w:cstheme="majorHAnsi"/>
          <w:i/>
          <w:iCs/>
          <w:color w:val="1F497D" w:themeColor="text2"/>
          <w:sz w:val="16"/>
          <w:szCs w:val="16"/>
        </w:rPr>
      </w:pPr>
    </w:p>
    <w:p w14:paraId="1F490F08" w14:textId="50D25855" w:rsidR="004B1815" w:rsidRDefault="004B1815" w:rsidP="00262837">
      <w:pPr>
        <w:spacing w:line="276" w:lineRule="auto"/>
        <w:ind w:right="-432"/>
        <w:rPr>
          <w:rFonts w:cstheme="majorHAnsi"/>
          <w:i/>
          <w:iCs/>
          <w:color w:val="1F497D" w:themeColor="text2"/>
          <w:sz w:val="16"/>
          <w:szCs w:val="16"/>
        </w:rPr>
      </w:pPr>
    </w:p>
    <w:p w14:paraId="30939816" w14:textId="293E4A5A" w:rsidR="004B1815" w:rsidRDefault="004B1815" w:rsidP="00262837">
      <w:pPr>
        <w:spacing w:line="276" w:lineRule="auto"/>
        <w:ind w:right="-432"/>
        <w:rPr>
          <w:rFonts w:cstheme="majorHAnsi"/>
          <w:i/>
          <w:iCs/>
          <w:color w:val="1F497D" w:themeColor="text2"/>
          <w:sz w:val="16"/>
          <w:szCs w:val="16"/>
        </w:rPr>
      </w:pPr>
    </w:p>
    <w:p w14:paraId="55B727AD" w14:textId="6E79EE8A" w:rsidR="004B1815" w:rsidRDefault="004B1815" w:rsidP="00262837">
      <w:pPr>
        <w:spacing w:line="276" w:lineRule="auto"/>
        <w:ind w:right="-432"/>
        <w:rPr>
          <w:rFonts w:cstheme="majorHAnsi"/>
          <w:i/>
          <w:iCs/>
          <w:color w:val="1F497D" w:themeColor="text2"/>
          <w:sz w:val="16"/>
          <w:szCs w:val="16"/>
        </w:rPr>
      </w:pPr>
    </w:p>
    <w:p w14:paraId="56C1040A" w14:textId="45C4E0A7" w:rsidR="004B1815" w:rsidRDefault="004B1815" w:rsidP="00262837">
      <w:pPr>
        <w:spacing w:line="276" w:lineRule="auto"/>
        <w:ind w:right="-432"/>
        <w:rPr>
          <w:rFonts w:cstheme="majorHAnsi"/>
          <w:i/>
          <w:iCs/>
          <w:color w:val="1F497D" w:themeColor="text2"/>
          <w:sz w:val="16"/>
          <w:szCs w:val="16"/>
        </w:rPr>
      </w:pPr>
    </w:p>
    <w:p w14:paraId="2CEB4B86" w14:textId="59BD19E3" w:rsidR="004B1815" w:rsidRDefault="004B1815" w:rsidP="00262837">
      <w:pPr>
        <w:spacing w:line="276" w:lineRule="auto"/>
        <w:ind w:right="-432"/>
        <w:rPr>
          <w:rFonts w:cstheme="majorHAnsi"/>
          <w:i/>
          <w:iCs/>
          <w:color w:val="1F497D" w:themeColor="text2"/>
          <w:sz w:val="16"/>
          <w:szCs w:val="16"/>
        </w:rPr>
      </w:pPr>
    </w:p>
    <w:p w14:paraId="4D591ADB" w14:textId="6E68318D" w:rsidR="004B1815" w:rsidRDefault="004B1815" w:rsidP="00262837">
      <w:pPr>
        <w:spacing w:line="276" w:lineRule="auto"/>
        <w:ind w:right="-432"/>
        <w:rPr>
          <w:rFonts w:ascii="Cambria" w:hAnsi="Cambria"/>
          <w:szCs w:val="20"/>
          <w:lang w:eastAsia="fr-FR"/>
        </w:rPr>
      </w:pPr>
      <w:r>
        <w:fldChar w:fldCharType="begin"/>
      </w:r>
      <w:r>
        <w:instrText xml:space="preserve"> LINK Excel.Sheet.12 "\\\\nas.inalco.fr\\Partager\\Direction des Formations\\BROCHURES\\2025-2026\\- BROCHURES TYPES L et M\\Brochure type L\\Infos Tempo et L1+ Drive Inalco (réunion 26032025 de 10h à 12h)\\Modèle_Maquette_L1+ et Tempo_2025-2030_BrochuregénéraleL_SEFOR_01042025.xlsx" "L1_L1+ pour SEFOR 01042025!L57C1:L108C4" \a \f 4 \h  \* MERGEFORMAT </w:instrText>
      </w:r>
      <w:r>
        <w:fldChar w:fldCharType="separate"/>
      </w:r>
    </w:p>
    <w:p w14:paraId="4696FADF" w14:textId="5F14DEF6" w:rsidR="00FF3981" w:rsidRDefault="004B1815" w:rsidP="00262837">
      <w:pPr>
        <w:spacing w:line="276" w:lineRule="auto"/>
        <w:ind w:right="-432"/>
        <w:rPr>
          <w:rFonts w:cstheme="majorHAnsi"/>
          <w:color w:val="1F497D" w:themeColor="text2"/>
          <w:sz w:val="16"/>
          <w:szCs w:val="16"/>
        </w:rPr>
      </w:pPr>
      <w:r>
        <w:rPr>
          <w:rFonts w:cstheme="majorHAnsi"/>
          <w:color w:val="1F497D" w:themeColor="text2"/>
          <w:sz w:val="16"/>
          <w:szCs w:val="16"/>
        </w:rPr>
        <w:fldChar w:fldCharType="end"/>
      </w:r>
    </w:p>
    <w:p w14:paraId="3EBA6154" w14:textId="77777777" w:rsidR="00FF3981" w:rsidRDefault="00FF3981" w:rsidP="00262837">
      <w:pPr>
        <w:spacing w:line="276" w:lineRule="auto"/>
        <w:jc w:val="left"/>
        <w:rPr>
          <w:rFonts w:cstheme="majorHAnsi"/>
          <w:color w:val="1F497D" w:themeColor="text2"/>
          <w:sz w:val="16"/>
          <w:szCs w:val="16"/>
        </w:rPr>
      </w:pPr>
      <w:r>
        <w:rPr>
          <w:rFonts w:cstheme="majorHAnsi"/>
          <w:color w:val="1F497D" w:themeColor="text2"/>
          <w:sz w:val="16"/>
          <w:szCs w:val="16"/>
        </w:rPr>
        <w:br w:type="page"/>
      </w:r>
    </w:p>
    <w:p w14:paraId="17CC9F45" w14:textId="77777777" w:rsidR="00167277" w:rsidRDefault="00167277" w:rsidP="00262837">
      <w:pPr>
        <w:spacing w:line="276" w:lineRule="auto"/>
        <w:ind w:right="-432"/>
        <w:rPr>
          <w:rFonts w:ascii="Cambria" w:hAnsi="Cambria"/>
          <w:szCs w:val="20"/>
          <w:lang w:eastAsia="fr-FR"/>
        </w:rPr>
      </w:pPr>
      <w:r>
        <w:lastRenderedPageBreak/>
        <w:fldChar w:fldCharType="begin"/>
      </w:r>
      <w:r>
        <w:instrText xml:space="preserve"> LINK Excel.Sheet.12 "\\\\nas.inalco.fr\\Partager\\Direction des Formations\\BROCHURES\\2025-2026\\- BROCHURES TYPES L et M\\Brochure type L\\Infos Tempo et L1+ Drive Inalco (réunion 26032025 de 10h à 12h)\\Modèle_Maquette_L1+ et Tempo_2025-2030_BrochuregénéraleL_SEFOR_01042025.xlsx" "L1_L1+ pour SEFOR 01042025!L57C1:L108C4" \a \f 4 \h  \* MERGEFORMAT </w:instrText>
      </w:r>
      <w:r>
        <w:fldChar w:fldCharType="separate"/>
      </w:r>
    </w:p>
    <w:tbl>
      <w:tblPr>
        <w:tblW w:w="8935" w:type="dxa"/>
        <w:tblCellMar>
          <w:left w:w="70" w:type="dxa"/>
          <w:right w:w="70" w:type="dxa"/>
        </w:tblCellMar>
        <w:tblLook w:val="04A0" w:firstRow="1" w:lastRow="0" w:firstColumn="1" w:lastColumn="0" w:noHBand="0" w:noVBand="1"/>
      </w:tblPr>
      <w:tblGrid>
        <w:gridCol w:w="1290"/>
        <w:gridCol w:w="4937"/>
        <w:gridCol w:w="1276"/>
        <w:gridCol w:w="1432"/>
      </w:tblGrid>
      <w:tr w:rsidR="00167277" w:rsidRPr="00523AEA" w14:paraId="07EB09A1" w14:textId="77777777" w:rsidTr="00DD7F7B">
        <w:trPr>
          <w:divId w:val="1926070068"/>
          <w:trHeight w:val="666"/>
        </w:trPr>
        <w:tc>
          <w:tcPr>
            <w:tcW w:w="6227" w:type="dxa"/>
            <w:gridSpan w:val="2"/>
            <w:tcBorders>
              <w:top w:val="single" w:sz="8" w:space="0" w:color="auto"/>
              <w:left w:val="single" w:sz="8" w:space="0" w:color="auto"/>
              <w:bottom w:val="single" w:sz="8" w:space="0" w:color="auto"/>
              <w:right w:val="single" w:sz="8" w:space="0" w:color="000000"/>
            </w:tcBorders>
            <w:shd w:val="clear" w:color="000000" w:fill="9BC3E6"/>
            <w:noWrap/>
            <w:vAlign w:val="center"/>
            <w:hideMark/>
          </w:tcPr>
          <w:p w14:paraId="26F5C08A" w14:textId="15CDEB68" w:rsidR="00167277" w:rsidRPr="00523AEA" w:rsidRDefault="00167277" w:rsidP="00262837">
            <w:pPr>
              <w:spacing w:line="276" w:lineRule="auto"/>
              <w:jc w:val="center"/>
              <w:rPr>
                <w:rFonts w:eastAsia="Times New Roman" w:cs="Calibri"/>
                <w:b/>
                <w:bCs/>
                <w:color w:val="000000"/>
                <w:sz w:val="28"/>
                <w:szCs w:val="28"/>
                <w:lang w:eastAsia="fr-FR"/>
              </w:rPr>
            </w:pPr>
            <w:r w:rsidRPr="00523AEA">
              <w:rPr>
                <w:rFonts w:eastAsia="Times New Roman" w:cs="Calibri"/>
                <w:b/>
                <w:bCs/>
                <w:color w:val="000000"/>
                <w:sz w:val="28"/>
                <w:szCs w:val="28"/>
                <w:lang w:eastAsia="fr-FR"/>
              </w:rPr>
              <w:t>Licence 1 classique</w:t>
            </w:r>
          </w:p>
        </w:tc>
        <w:tc>
          <w:tcPr>
            <w:tcW w:w="1276" w:type="dxa"/>
            <w:tcBorders>
              <w:top w:val="single" w:sz="8" w:space="0" w:color="auto"/>
              <w:left w:val="nil"/>
              <w:bottom w:val="single" w:sz="8" w:space="0" w:color="auto"/>
              <w:right w:val="single" w:sz="8" w:space="0" w:color="auto"/>
            </w:tcBorders>
            <w:shd w:val="clear" w:color="000000" w:fill="9BC3E6"/>
            <w:noWrap/>
            <w:vAlign w:val="center"/>
            <w:hideMark/>
          </w:tcPr>
          <w:p w14:paraId="3CE84460" w14:textId="77777777" w:rsidR="00167277" w:rsidRPr="00523AEA" w:rsidRDefault="00167277" w:rsidP="00262837">
            <w:pPr>
              <w:spacing w:line="276" w:lineRule="auto"/>
              <w:jc w:val="center"/>
              <w:rPr>
                <w:rFonts w:eastAsia="Times New Roman" w:cs="Calibri"/>
                <w:color w:val="000000"/>
                <w:sz w:val="18"/>
                <w:szCs w:val="18"/>
                <w:lang w:eastAsia="fr-FR"/>
              </w:rPr>
            </w:pPr>
            <w:r w:rsidRPr="00523AEA">
              <w:rPr>
                <w:rFonts w:eastAsia="Times New Roman" w:cs="Calibri"/>
                <w:color w:val="000000"/>
                <w:sz w:val="18"/>
                <w:szCs w:val="18"/>
                <w:lang w:eastAsia="fr-FR"/>
              </w:rPr>
              <w:t>ECTS</w:t>
            </w:r>
          </w:p>
        </w:tc>
        <w:tc>
          <w:tcPr>
            <w:tcW w:w="1432" w:type="dxa"/>
            <w:tcBorders>
              <w:top w:val="single" w:sz="8" w:space="0" w:color="auto"/>
              <w:left w:val="nil"/>
              <w:bottom w:val="nil"/>
              <w:right w:val="single" w:sz="8" w:space="0" w:color="auto"/>
            </w:tcBorders>
            <w:shd w:val="clear" w:color="000000" w:fill="9BC3E6"/>
            <w:vAlign w:val="center"/>
            <w:hideMark/>
          </w:tcPr>
          <w:p w14:paraId="3593F356" w14:textId="77777777" w:rsidR="00167277" w:rsidRPr="00523AEA" w:rsidRDefault="00167277" w:rsidP="00262837">
            <w:pPr>
              <w:spacing w:line="276" w:lineRule="auto"/>
              <w:jc w:val="center"/>
              <w:rPr>
                <w:rFonts w:eastAsia="Times New Roman" w:cs="Calibri"/>
                <w:color w:val="000000"/>
                <w:sz w:val="18"/>
                <w:szCs w:val="18"/>
                <w:lang w:eastAsia="fr-FR"/>
              </w:rPr>
            </w:pPr>
            <w:r w:rsidRPr="00523AEA">
              <w:rPr>
                <w:rFonts w:eastAsia="Times New Roman" w:cs="Calibri"/>
                <w:color w:val="000000"/>
                <w:sz w:val="18"/>
                <w:szCs w:val="18"/>
                <w:lang w:eastAsia="fr-FR"/>
              </w:rPr>
              <w:t>Volume horaire hebdomadaire</w:t>
            </w:r>
          </w:p>
        </w:tc>
      </w:tr>
      <w:tr w:rsidR="00167277" w:rsidRPr="00523AEA" w14:paraId="15755827" w14:textId="77777777" w:rsidTr="00DD7F7B">
        <w:trPr>
          <w:divId w:val="1926070068"/>
          <w:trHeight w:val="449"/>
        </w:trPr>
        <w:tc>
          <w:tcPr>
            <w:tcW w:w="6227" w:type="dxa"/>
            <w:gridSpan w:val="2"/>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5EDD21BB" w14:textId="77777777" w:rsidR="00167277" w:rsidRPr="00523AEA" w:rsidRDefault="00167277" w:rsidP="00262837">
            <w:pPr>
              <w:spacing w:line="276" w:lineRule="auto"/>
              <w:jc w:val="center"/>
              <w:rPr>
                <w:rFonts w:eastAsia="Times New Roman" w:cs="Calibri"/>
                <w:color w:val="000000"/>
                <w:sz w:val="24"/>
                <w:lang w:eastAsia="fr-FR"/>
              </w:rPr>
            </w:pPr>
            <w:r w:rsidRPr="00523AEA">
              <w:rPr>
                <w:rFonts w:eastAsia="Times New Roman" w:cs="Calibri"/>
                <w:color w:val="000000"/>
                <w:sz w:val="24"/>
                <w:lang w:eastAsia="fr-FR"/>
              </w:rPr>
              <w:t>Semestre 2</w:t>
            </w:r>
          </w:p>
        </w:tc>
        <w:tc>
          <w:tcPr>
            <w:tcW w:w="1276" w:type="dxa"/>
            <w:tcBorders>
              <w:top w:val="nil"/>
              <w:left w:val="nil"/>
              <w:bottom w:val="single" w:sz="8" w:space="0" w:color="auto"/>
              <w:right w:val="single" w:sz="8" w:space="0" w:color="auto"/>
            </w:tcBorders>
            <w:shd w:val="clear" w:color="000000" w:fill="BDD7EE"/>
            <w:noWrap/>
            <w:vAlign w:val="center"/>
            <w:hideMark/>
          </w:tcPr>
          <w:p w14:paraId="6463DE45" w14:textId="17A73355" w:rsidR="00167277" w:rsidRPr="00523AEA" w:rsidRDefault="000A4305" w:rsidP="00262837">
            <w:pPr>
              <w:spacing w:line="276" w:lineRule="auto"/>
              <w:jc w:val="center"/>
              <w:rPr>
                <w:rFonts w:eastAsia="Times New Roman" w:cs="Calibri"/>
                <w:color w:val="000000"/>
                <w:sz w:val="24"/>
                <w:lang w:eastAsia="fr-FR"/>
              </w:rPr>
            </w:pPr>
            <w:r w:rsidRPr="00523AEA">
              <w:rPr>
                <w:rFonts w:eastAsia="Times New Roman" w:cs="Calibri"/>
                <w:color w:val="000000"/>
                <w:sz w:val="24"/>
                <w:lang w:eastAsia="fr-FR"/>
              </w:rPr>
              <w:t>30</w:t>
            </w:r>
          </w:p>
        </w:tc>
        <w:tc>
          <w:tcPr>
            <w:tcW w:w="1432" w:type="dxa"/>
            <w:tcBorders>
              <w:top w:val="single" w:sz="8" w:space="0" w:color="auto"/>
              <w:left w:val="nil"/>
              <w:bottom w:val="single" w:sz="8" w:space="0" w:color="auto"/>
              <w:right w:val="single" w:sz="8" w:space="0" w:color="auto"/>
            </w:tcBorders>
            <w:shd w:val="clear" w:color="000000" w:fill="BDD7EE"/>
            <w:noWrap/>
            <w:vAlign w:val="center"/>
            <w:hideMark/>
          </w:tcPr>
          <w:p w14:paraId="6652E703" w14:textId="77777777" w:rsidR="00167277" w:rsidRPr="00523AEA" w:rsidRDefault="00167277" w:rsidP="00262837">
            <w:pPr>
              <w:spacing w:line="276" w:lineRule="auto"/>
              <w:jc w:val="center"/>
              <w:rPr>
                <w:rFonts w:eastAsia="Times New Roman" w:cs="Calibri"/>
                <w:color w:val="000000"/>
                <w:szCs w:val="20"/>
                <w:lang w:eastAsia="fr-FR"/>
              </w:rPr>
            </w:pPr>
            <w:r w:rsidRPr="00523AEA">
              <w:rPr>
                <w:rFonts w:eastAsia="Times New Roman" w:cs="Calibri"/>
                <w:color w:val="000000"/>
                <w:szCs w:val="20"/>
                <w:lang w:eastAsia="fr-FR"/>
              </w:rPr>
              <w:t>…</w:t>
            </w:r>
          </w:p>
        </w:tc>
      </w:tr>
      <w:tr w:rsidR="00167277" w:rsidRPr="00523AEA" w14:paraId="35717AAC" w14:textId="77777777" w:rsidTr="00DD7F7B">
        <w:trPr>
          <w:divId w:val="1926070068"/>
          <w:trHeight w:val="449"/>
        </w:trPr>
        <w:tc>
          <w:tcPr>
            <w:tcW w:w="6227"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51C37F86" w14:textId="77777777" w:rsidR="00167277" w:rsidRPr="00523AEA" w:rsidRDefault="00167277"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UE1 – Langue</w:t>
            </w:r>
          </w:p>
        </w:tc>
        <w:tc>
          <w:tcPr>
            <w:tcW w:w="1276" w:type="dxa"/>
            <w:tcBorders>
              <w:top w:val="nil"/>
              <w:left w:val="nil"/>
              <w:bottom w:val="single" w:sz="4" w:space="0" w:color="auto"/>
              <w:right w:val="single" w:sz="8" w:space="0" w:color="auto"/>
            </w:tcBorders>
            <w:shd w:val="clear" w:color="000000" w:fill="DDEBF7"/>
            <w:noWrap/>
            <w:vAlign w:val="center"/>
            <w:hideMark/>
          </w:tcPr>
          <w:p w14:paraId="540009BA" w14:textId="619C486B" w:rsidR="00167277" w:rsidRPr="00EF4554" w:rsidRDefault="000A4305" w:rsidP="00262837">
            <w:pPr>
              <w:spacing w:line="276" w:lineRule="auto"/>
              <w:jc w:val="center"/>
              <w:rPr>
                <w:rFonts w:eastAsia="Times New Roman" w:cs="Calibri"/>
                <w:color w:val="000000"/>
                <w:szCs w:val="20"/>
                <w:lang w:eastAsia="fr-FR"/>
              </w:rPr>
            </w:pPr>
            <w:r w:rsidRPr="00EF4554">
              <w:rPr>
                <w:rFonts w:eastAsia="Times New Roman" w:cs="Calibri"/>
                <w:color w:val="000000"/>
                <w:szCs w:val="20"/>
                <w:lang w:eastAsia="fr-FR"/>
              </w:rPr>
              <w:t>18</w:t>
            </w:r>
          </w:p>
        </w:tc>
        <w:tc>
          <w:tcPr>
            <w:tcW w:w="1432" w:type="dxa"/>
            <w:tcBorders>
              <w:top w:val="nil"/>
              <w:left w:val="nil"/>
              <w:bottom w:val="single" w:sz="4" w:space="0" w:color="auto"/>
              <w:right w:val="single" w:sz="8" w:space="0" w:color="auto"/>
            </w:tcBorders>
            <w:shd w:val="clear" w:color="000000" w:fill="DDEBF7"/>
            <w:noWrap/>
            <w:vAlign w:val="center"/>
            <w:hideMark/>
          </w:tcPr>
          <w:p w14:paraId="2081FA71" w14:textId="77777777" w:rsidR="00167277" w:rsidRPr="00523AEA" w:rsidRDefault="00167277"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 </w:t>
            </w:r>
          </w:p>
        </w:tc>
      </w:tr>
      <w:tr w:rsidR="00D52CD2" w:rsidRPr="00953254" w14:paraId="7359F59B"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tcPr>
          <w:p w14:paraId="340D198C" w14:textId="77777777" w:rsidR="00D52CD2" w:rsidRPr="00953254" w:rsidRDefault="00D52CD2" w:rsidP="00262837">
            <w:pPr>
              <w:spacing w:line="276" w:lineRule="auto"/>
              <w:jc w:val="left"/>
              <w:rPr>
                <w:rFonts w:eastAsia="Times New Roman" w:cs="Calibri"/>
                <w:b/>
                <w:bCs/>
                <w:color w:val="000000"/>
                <w:sz w:val="18"/>
                <w:szCs w:val="18"/>
                <w:lang w:eastAsia="fr-FR"/>
              </w:rPr>
            </w:pPr>
          </w:p>
        </w:tc>
        <w:tc>
          <w:tcPr>
            <w:tcW w:w="4937" w:type="dxa"/>
            <w:tcBorders>
              <w:top w:val="single" w:sz="4" w:space="0" w:color="auto"/>
              <w:left w:val="single" w:sz="4" w:space="0" w:color="auto"/>
              <w:bottom w:val="single" w:sz="4" w:space="0" w:color="auto"/>
              <w:right w:val="single" w:sz="4" w:space="0" w:color="auto"/>
            </w:tcBorders>
            <w:noWrap/>
            <w:vAlign w:val="center"/>
          </w:tcPr>
          <w:p w14:paraId="7599D89D" w14:textId="48B3203B" w:rsidR="00D52CD2" w:rsidRPr="00953254" w:rsidRDefault="00953254" w:rsidP="00262837">
            <w:pPr>
              <w:spacing w:line="276" w:lineRule="auto"/>
              <w:jc w:val="left"/>
              <w:rPr>
                <w:rFonts w:eastAsia="Times New Roman" w:cs="Calibri"/>
                <w:b/>
                <w:bCs/>
                <w:color w:val="000000"/>
                <w:sz w:val="18"/>
                <w:szCs w:val="18"/>
                <w:lang w:eastAsia="fr-FR"/>
              </w:rPr>
            </w:pPr>
            <w:r w:rsidRPr="00953254">
              <w:rPr>
                <w:rFonts w:eastAsia="Times New Roman" w:cs="Calibri"/>
                <w:b/>
                <w:bCs/>
                <w:color w:val="000000"/>
                <w:sz w:val="18"/>
                <w:szCs w:val="18"/>
                <w:lang w:eastAsia="fr-FR"/>
              </w:rPr>
              <w:t>Structures de la langue</w:t>
            </w:r>
            <w:r>
              <w:rPr>
                <w:rFonts w:eastAsia="Times New Roman" w:cs="Calibri"/>
                <w:b/>
                <w:bCs/>
                <w:color w:val="000000"/>
                <w:sz w:val="18"/>
                <w:szCs w:val="18"/>
                <w:lang w:eastAsia="fr-FR"/>
              </w:rPr>
              <w:t xml:space="preserve"> </w:t>
            </w:r>
            <w:r w:rsidR="00645DB2">
              <w:rPr>
                <w:rFonts w:eastAsia="Times New Roman" w:cs="Calibri"/>
                <w:b/>
                <w:bCs/>
                <w:color w:val="000000"/>
                <w:sz w:val="18"/>
                <w:szCs w:val="18"/>
                <w:lang w:eastAsia="fr-FR"/>
              </w:rPr>
              <w:t>(RUSB116-1)</w:t>
            </w:r>
          </w:p>
        </w:tc>
        <w:tc>
          <w:tcPr>
            <w:tcW w:w="1276" w:type="dxa"/>
            <w:tcBorders>
              <w:top w:val="single" w:sz="4" w:space="0" w:color="auto"/>
              <w:left w:val="single" w:sz="4" w:space="0" w:color="auto"/>
              <w:bottom w:val="single" w:sz="4" w:space="0" w:color="auto"/>
              <w:right w:val="single" w:sz="4" w:space="0" w:color="auto"/>
            </w:tcBorders>
            <w:noWrap/>
            <w:vAlign w:val="center"/>
          </w:tcPr>
          <w:p w14:paraId="2A17E730" w14:textId="6F524ACB" w:rsidR="00D52CD2" w:rsidRPr="00EF4554" w:rsidRDefault="00953254" w:rsidP="00262837">
            <w:pPr>
              <w:spacing w:line="276" w:lineRule="auto"/>
              <w:jc w:val="center"/>
              <w:rPr>
                <w:rFonts w:eastAsia="Times New Roman" w:cs="Calibri"/>
                <w:b/>
                <w:bCs/>
                <w:color w:val="000000"/>
                <w:sz w:val="18"/>
                <w:szCs w:val="18"/>
                <w:lang w:eastAsia="fr-FR"/>
              </w:rPr>
            </w:pPr>
            <w:r w:rsidRPr="00EF4554">
              <w:rPr>
                <w:rFonts w:eastAsia="Times New Roman" w:cs="Calibri"/>
                <w:b/>
                <w:bCs/>
                <w:color w:val="000000"/>
                <w:sz w:val="18"/>
                <w:szCs w:val="18"/>
                <w:lang w:eastAsia="fr-FR"/>
              </w:rPr>
              <w:t>10</w:t>
            </w:r>
          </w:p>
        </w:tc>
        <w:tc>
          <w:tcPr>
            <w:tcW w:w="1432" w:type="dxa"/>
            <w:tcBorders>
              <w:top w:val="single" w:sz="4" w:space="0" w:color="auto"/>
              <w:left w:val="single" w:sz="4" w:space="0" w:color="auto"/>
              <w:bottom w:val="single" w:sz="4" w:space="0" w:color="auto"/>
              <w:right w:val="single" w:sz="4" w:space="0" w:color="auto"/>
            </w:tcBorders>
            <w:noWrap/>
            <w:vAlign w:val="center"/>
          </w:tcPr>
          <w:p w14:paraId="720CE27E" w14:textId="77777777" w:rsidR="00D52CD2" w:rsidRPr="00953254" w:rsidRDefault="00D52CD2" w:rsidP="00262837">
            <w:pPr>
              <w:spacing w:line="276" w:lineRule="auto"/>
              <w:jc w:val="center"/>
              <w:rPr>
                <w:rFonts w:eastAsia="Times New Roman" w:cs="Calibri"/>
                <w:b/>
                <w:bCs/>
                <w:color w:val="000000"/>
                <w:sz w:val="18"/>
                <w:szCs w:val="18"/>
                <w:lang w:eastAsia="fr-FR"/>
              </w:rPr>
            </w:pPr>
          </w:p>
        </w:tc>
      </w:tr>
      <w:tr w:rsidR="00167277" w:rsidRPr="00523AEA" w14:paraId="6638EAD1"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79ED59BE" w14:textId="6D12E262"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RUSB116a</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2198D379" w14:textId="0B10B52F"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Grammaire théorique russe II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F58FC3" w14:textId="1D5E8B8E" w:rsidR="00167277"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5</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2D991EA2" w14:textId="530568F8" w:rsidR="00167277" w:rsidRPr="00523AEA" w:rsidRDefault="00167277" w:rsidP="00262837">
            <w:pPr>
              <w:spacing w:line="276" w:lineRule="auto"/>
              <w:jc w:val="center"/>
              <w:rPr>
                <w:rFonts w:eastAsia="Times New Roman" w:cs="Calibri"/>
                <w:color w:val="000000"/>
                <w:sz w:val="18"/>
                <w:szCs w:val="18"/>
                <w:lang w:eastAsia="fr-FR"/>
              </w:rPr>
            </w:pPr>
            <w:r w:rsidRPr="00523AEA">
              <w:rPr>
                <w:rFonts w:eastAsia="Times New Roman" w:cs="Calibri"/>
                <w:color w:val="000000"/>
                <w:sz w:val="18"/>
                <w:szCs w:val="18"/>
                <w:lang w:eastAsia="fr-FR"/>
              </w:rPr>
              <w:t> </w:t>
            </w:r>
            <w:r w:rsidR="00171C35">
              <w:rPr>
                <w:rFonts w:eastAsia="Times New Roman" w:cs="Calibri"/>
                <w:color w:val="000000"/>
                <w:sz w:val="18"/>
                <w:szCs w:val="18"/>
                <w:lang w:eastAsia="fr-FR"/>
              </w:rPr>
              <w:t>3</w:t>
            </w:r>
          </w:p>
        </w:tc>
      </w:tr>
      <w:tr w:rsidR="00167277" w:rsidRPr="00523AEA" w14:paraId="29C5E9AC"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30953615" w14:textId="1B1E1B88"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RUSB116b</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67489B85" w14:textId="679E24A9"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Grammaire pratique et Thème grammatical russes II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8319A0" w14:textId="4F1C89B9" w:rsidR="00167277"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5</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2B7B06F0" w14:textId="1198D2C1" w:rsidR="00167277" w:rsidRPr="00523AEA" w:rsidRDefault="00167277" w:rsidP="00262837">
            <w:pPr>
              <w:spacing w:line="276" w:lineRule="auto"/>
              <w:jc w:val="center"/>
              <w:rPr>
                <w:rFonts w:eastAsia="Times New Roman" w:cs="Calibri"/>
                <w:color w:val="000000"/>
                <w:sz w:val="18"/>
                <w:szCs w:val="18"/>
                <w:lang w:eastAsia="fr-FR"/>
              </w:rPr>
            </w:pPr>
            <w:r w:rsidRPr="00523AEA">
              <w:rPr>
                <w:rFonts w:eastAsia="Times New Roman" w:cs="Calibri"/>
                <w:color w:val="000000"/>
                <w:sz w:val="18"/>
                <w:szCs w:val="18"/>
                <w:lang w:eastAsia="fr-FR"/>
              </w:rPr>
              <w:t> </w:t>
            </w:r>
            <w:r w:rsidR="00171C35">
              <w:rPr>
                <w:rFonts w:eastAsia="Times New Roman" w:cs="Calibri"/>
                <w:color w:val="000000"/>
                <w:sz w:val="18"/>
                <w:szCs w:val="18"/>
                <w:lang w:eastAsia="fr-FR"/>
              </w:rPr>
              <w:t>3</w:t>
            </w:r>
          </w:p>
        </w:tc>
      </w:tr>
      <w:tr w:rsidR="00953254" w:rsidRPr="0077395D" w14:paraId="46EE7357"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tcPr>
          <w:p w14:paraId="2F9AD254" w14:textId="77777777" w:rsidR="00953254" w:rsidRPr="0077395D" w:rsidRDefault="00953254" w:rsidP="00262837">
            <w:pPr>
              <w:spacing w:line="276" w:lineRule="auto"/>
              <w:jc w:val="left"/>
              <w:rPr>
                <w:rFonts w:eastAsia="Times New Roman" w:cs="Calibri"/>
                <w:b/>
                <w:bCs/>
                <w:color w:val="000000"/>
                <w:sz w:val="18"/>
                <w:szCs w:val="18"/>
                <w:lang w:eastAsia="fr-FR"/>
              </w:rPr>
            </w:pPr>
          </w:p>
        </w:tc>
        <w:tc>
          <w:tcPr>
            <w:tcW w:w="4937" w:type="dxa"/>
            <w:tcBorders>
              <w:top w:val="single" w:sz="4" w:space="0" w:color="auto"/>
              <w:left w:val="single" w:sz="4" w:space="0" w:color="auto"/>
              <w:bottom w:val="single" w:sz="4" w:space="0" w:color="auto"/>
              <w:right w:val="single" w:sz="4" w:space="0" w:color="auto"/>
            </w:tcBorders>
            <w:noWrap/>
            <w:vAlign w:val="center"/>
          </w:tcPr>
          <w:p w14:paraId="6183BEC6" w14:textId="5FDA9851" w:rsidR="00953254" w:rsidRPr="0077395D" w:rsidRDefault="00645DB2" w:rsidP="00262837">
            <w:pPr>
              <w:spacing w:line="276" w:lineRule="auto"/>
              <w:jc w:val="left"/>
              <w:rPr>
                <w:rFonts w:eastAsia="Times New Roman" w:cs="Calibri"/>
                <w:b/>
                <w:bCs/>
                <w:color w:val="000000"/>
                <w:sz w:val="18"/>
                <w:szCs w:val="18"/>
                <w:lang w:eastAsia="fr-FR"/>
              </w:rPr>
            </w:pPr>
            <w:r w:rsidRPr="0077395D">
              <w:rPr>
                <w:rFonts w:eastAsia="Times New Roman" w:cs="Calibri"/>
                <w:b/>
                <w:bCs/>
                <w:color w:val="000000"/>
                <w:sz w:val="18"/>
                <w:szCs w:val="18"/>
                <w:lang w:eastAsia="fr-FR"/>
              </w:rPr>
              <w:t>Pratique de la langue (RUS</w:t>
            </w:r>
            <w:r w:rsidR="0077395D" w:rsidRPr="0077395D">
              <w:rPr>
                <w:rFonts w:eastAsia="Times New Roman" w:cs="Calibri"/>
                <w:b/>
                <w:bCs/>
                <w:color w:val="000000"/>
                <w:sz w:val="18"/>
                <w:szCs w:val="18"/>
                <w:lang w:eastAsia="fr-FR"/>
              </w:rPr>
              <w:t>B116-2)</w:t>
            </w:r>
          </w:p>
        </w:tc>
        <w:tc>
          <w:tcPr>
            <w:tcW w:w="1276" w:type="dxa"/>
            <w:tcBorders>
              <w:top w:val="single" w:sz="4" w:space="0" w:color="auto"/>
              <w:left w:val="single" w:sz="4" w:space="0" w:color="auto"/>
              <w:bottom w:val="single" w:sz="4" w:space="0" w:color="auto"/>
              <w:right w:val="single" w:sz="4" w:space="0" w:color="auto"/>
            </w:tcBorders>
            <w:noWrap/>
            <w:vAlign w:val="center"/>
          </w:tcPr>
          <w:p w14:paraId="163A9F1A" w14:textId="60123B2F" w:rsidR="00953254" w:rsidRPr="00EF4554" w:rsidRDefault="0077395D" w:rsidP="00262837">
            <w:pPr>
              <w:spacing w:line="276" w:lineRule="auto"/>
              <w:jc w:val="center"/>
              <w:rPr>
                <w:rFonts w:eastAsia="Times New Roman" w:cs="Calibri"/>
                <w:b/>
                <w:bCs/>
                <w:color w:val="000000"/>
                <w:sz w:val="18"/>
                <w:szCs w:val="18"/>
                <w:lang w:eastAsia="fr-FR"/>
              </w:rPr>
            </w:pPr>
            <w:r w:rsidRPr="00EF4554">
              <w:rPr>
                <w:rFonts w:eastAsia="Times New Roman" w:cs="Calibri"/>
                <w:b/>
                <w:bCs/>
                <w:color w:val="000000"/>
                <w:sz w:val="18"/>
                <w:szCs w:val="18"/>
                <w:lang w:eastAsia="fr-FR"/>
              </w:rPr>
              <w:t>8</w:t>
            </w:r>
          </w:p>
        </w:tc>
        <w:tc>
          <w:tcPr>
            <w:tcW w:w="1432" w:type="dxa"/>
            <w:tcBorders>
              <w:top w:val="single" w:sz="4" w:space="0" w:color="auto"/>
              <w:left w:val="single" w:sz="4" w:space="0" w:color="auto"/>
              <w:bottom w:val="single" w:sz="4" w:space="0" w:color="auto"/>
              <w:right w:val="single" w:sz="4" w:space="0" w:color="auto"/>
            </w:tcBorders>
            <w:noWrap/>
            <w:vAlign w:val="center"/>
          </w:tcPr>
          <w:p w14:paraId="61F674DF" w14:textId="77777777" w:rsidR="00953254" w:rsidRPr="0077395D" w:rsidRDefault="00953254" w:rsidP="000F005B">
            <w:pPr>
              <w:spacing w:line="276" w:lineRule="auto"/>
              <w:jc w:val="center"/>
              <w:rPr>
                <w:rFonts w:eastAsia="Times New Roman" w:cs="Calibri"/>
                <w:b/>
                <w:bCs/>
                <w:color w:val="000000"/>
                <w:sz w:val="18"/>
                <w:szCs w:val="18"/>
                <w:lang w:eastAsia="fr-FR"/>
              </w:rPr>
            </w:pPr>
          </w:p>
        </w:tc>
      </w:tr>
      <w:tr w:rsidR="00167277" w:rsidRPr="0077395D" w14:paraId="374B8351"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1A2E1DCD" w14:textId="7B7D9084" w:rsidR="00167277"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RUSB116c</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763A0F2C" w14:textId="5D859910" w:rsidR="00167277"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Expression écrite en russe II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64F2B0" w14:textId="62BAA695" w:rsidR="00167277"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2</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37BF0C66" w14:textId="4D2D95A5" w:rsidR="00167277" w:rsidRPr="0077395D" w:rsidRDefault="006C3E52" w:rsidP="000F005B">
            <w:pPr>
              <w:spacing w:line="276" w:lineRule="auto"/>
              <w:jc w:val="center"/>
              <w:rPr>
                <w:rFonts w:eastAsia="Times New Roman" w:cs="Calibri"/>
                <w:color w:val="000000"/>
                <w:sz w:val="18"/>
                <w:szCs w:val="18"/>
                <w:lang w:eastAsia="fr-FR"/>
              </w:rPr>
            </w:pPr>
            <w:r w:rsidRPr="0077395D">
              <w:rPr>
                <w:rFonts w:eastAsia="Times New Roman" w:cs="Calibri"/>
                <w:color w:val="000000"/>
                <w:sz w:val="18"/>
                <w:szCs w:val="18"/>
                <w:lang w:eastAsia="fr-FR"/>
              </w:rPr>
              <w:t>1,5</w:t>
            </w:r>
          </w:p>
        </w:tc>
      </w:tr>
      <w:tr w:rsidR="000A4305" w:rsidRPr="0077395D" w14:paraId="4A5229CC"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tcPr>
          <w:p w14:paraId="42D2DE43" w14:textId="3B48AF72"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RUSB116d</w:t>
            </w:r>
          </w:p>
        </w:tc>
        <w:tc>
          <w:tcPr>
            <w:tcW w:w="4937" w:type="dxa"/>
            <w:tcBorders>
              <w:top w:val="single" w:sz="4" w:space="0" w:color="auto"/>
              <w:left w:val="single" w:sz="4" w:space="0" w:color="auto"/>
              <w:bottom w:val="single" w:sz="4" w:space="0" w:color="auto"/>
              <w:right w:val="single" w:sz="4" w:space="0" w:color="auto"/>
            </w:tcBorders>
            <w:noWrap/>
            <w:vAlign w:val="center"/>
          </w:tcPr>
          <w:p w14:paraId="2EA57C9E" w14:textId="2922A635"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Expression orale en russe II</w:t>
            </w:r>
          </w:p>
        </w:tc>
        <w:tc>
          <w:tcPr>
            <w:tcW w:w="1276" w:type="dxa"/>
            <w:tcBorders>
              <w:top w:val="single" w:sz="4" w:space="0" w:color="auto"/>
              <w:left w:val="single" w:sz="4" w:space="0" w:color="auto"/>
              <w:bottom w:val="single" w:sz="4" w:space="0" w:color="auto"/>
              <w:right w:val="single" w:sz="4" w:space="0" w:color="auto"/>
            </w:tcBorders>
            <w:noWrap/>
            <w:vAlign w:val="center"/>
          </w:tcPr>
          <w:p w14:paraId="1DAA8FCB" w14:textId="56B41CC0" w:rsidR="000A4305"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2</w:t>
            </w:r>
          </w:p>
        </w:tc>
        <w:tc>
          <w:tcPr>
            <w:tcW w:w="1432" w:type="dxa"/>
            <w:tcBorders>
              <w:top w:val="single" w:sz="4" w:space="0" w:color="auto"/>
              <w:left w:val="single" w:sz="4" w:space="0" w:color="auto"/>
              <w:bottom w:val="single" w:sz="4" w:space="0" w:color="auto"/>
              <w:right w:val="single" w:sz="4" w:space="0" w:color="auto"/>
            </w:tcBorders>
            <w:noWrap/>
            <w:vAlign w:val="center"/>
          </w:tcPr>
          <w:p w14:paraId="335B22C8" w14:textId="75095D8E" w:rsidR="000A4305" w:rsidRPr="0077395D" w:rsidRDefault="006C3E52" w:rsidP="000F005B">
            <w:pPr>
              <w:spacing w:line="276" w:lineRule="auto"/>
              <w:jc w:val="center"/>
              <w:rPr>
                <w:rFonts w:eastAsia="Times New Roman" w:cs="Calibri"/>
                <w:color w:val="000000"/>
                <w:sz w:val="18"/>
                <w:szCs w:val="18"/>
                <w:lang w:eastAsia="fr-FR"/>
              </w:rPr>
            </w:pPr>
            <w:r w:rsidRPr="0077395D">
              <w:rPr>
                <w:rFonts w:eastAsia="Times New Roman" w:cs="Calibri"/>
                <w:color w:val="000000"/>
                <w:sz w:val="18"/>
                <w:szCs w:val="18"/>
                <w:lang w:eastAsia="fr-FR"/>
              </w:rPr>
              <w:t>1,5</w:t>
            </w:r>
          </w:p>
        </w:tc>
      </w:tr>
      <w:tr w:rsidR="000A4305" w:rsidRPr="0077395D" w14:paraId="4775B593"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tcPr>
          <w:p w14:paraId="530D01F2" w14:textId="4666D599"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RUSB116e</w:t>
            </w:r>
          </w:p>
        </w:tc>
        <w:tc>
          <w:tcPr>
            <w:tcW w:w="4937" w:type="dxa"/>
            <w:tcBorders>
              <w:top w:val="single" w:sz="4" w:space="0" w:color="auto"/>
              <w:left w:val="single" w:sz="4" w:space="0" w:color="auto"/>
              <w:bottom w:val="single" w:sz="4" w:space="0" w:color="auto"/>
              <w:right w:val="single" w:sz="4" w:space="0" w:color="auto"/>
            </w:tcBorders>
            <w:noWrap/>
            <w:vAlign w:val="center"/>
          </w:tcPr>
          <w:p w14:paraId="35108B17" w14:textId="7B35D3AF"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Phonétique russe II</w:t>
            </w:r>
          </w:p>
        </w:tc>
        <w:tc>
          <w:tcPr>
            <w:tcW w:w="1276" w:type="dxa"/>
            <w:tcBorders>
              <w:top w:val="single" w:sz="4" w:space="0" w:color="auto"/>
              <w:left w:val="single" w:sz="4" w:space="0" w:color="auto"/>
              <w:bottom w:val="single" w:sz="4" w:space="0" w:color="auto"/>
              <w:right w:val="single" w:sz="4" w:space="0" w:color="auto"/>
            </w:tcBorders>
            <w:noWrap/>
            <w:vAlign w:val="center"/>
          </w:tcPr>
          <w:p w14:paraId="56B4B397" w14:textId="56BFC837" w:rsidR="000A4305"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1</w:t>
            </w:r>
          </w:p>
        </w:tc>
        <w:tc>
          <w:tcPr>
            <w:tcW w:w="1432" w:type="dxa"/>
            <w:tcBorders>
              <w:top w:val="single" w:sz="4" w:space="0" w:color="auto"/>
              <w:left w:val="single" w:sz="4" w:space="0" w:color="auto"/>
              <w:bottom w:val="single" w:sz="4" w:space="0" w:color="auto"/>
              <w:right w:val="single" w:sz="4" w:space="0" w:color="auto"/>
            </w:tcBorders>
            <w:noWrap/>
            <w:vAlign w:val="center"/>
          </w:tcPr>
          <w:p w14:paraId="6D5A9792" w14:textId="2321567B" w:rsidR="000A4305" w:rsidRPr="0077395D" w:rsidRDefault="00C7153E" w:rsidP="000F005B">
            <w:pPr>
              <w:spacing w:line="276" w:lineRule="auto"/>
              <w:jc w:val="center"/>
              <w:rPr>
                <w:rFonts w:eastAsia="Times New Roman" w:cs="Calibri"/>
                <w:color w:val="000000"/>
                <w:sz w:val="18"/>
                <w:szCs w:val="18"/>
                <w:lang w:eastAsia="fr-FR"/>
              </w:rPr>
            </w:pPr>
            <w:r w:rsidRPr="0077395D">
              <w:rPr>
                <w:rFonts w:eastAsia="Times New Roman" w:cs="Calibri"/>
                <w:color w:val="000000"/>
                <w:sz w:val="18"/>
                <w:szCs w:val="18"/>
                <w:lang w:eastAsia="fr-FR"/>
              </w:rPr>
              <w:t>1</w:t>
            </w:r>
          </w:p>
        </w:tc>
      </w:tr>
      <w:tr w:rsidR="000A4305" w:rsidRPr="0077395D" w14:paraId="46D9C43C"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tcPr>
          <w:p w14:paraId="0D712E79" w14:textId="057B658B"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RUSB116f</w:t>
            </w:r>
          </w:p>
        </w:tc>
        <w:tc>
          <w:tcPr>
            <w:tcW w:w="49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10825E" w14:textId="12E41154"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Approfondissement lexical et grammatical russe II</w:t>
            </w:r>
          </w:p>
        </w:tc>
        <w:tc>
          <w:tcPr>
            <w:tcW w:w="1276" w:type="dxa"/>
            <w:tcBorders>
              <w:top w:val="single" w:sz="4" w:space="0" w:color="auto"/>
              <w:left w:val="single" w:sz="4" w:space="0" w:color="auto"/>
              <w:bottom w:val="single" w:sz="4" w:space="0" w:color="auto"/>
              <w:right w:val="single" w:sz="4" w:space="0" w:color="auto"/>
            </w:tcBorders>
            <w:noWrap/>
            <w:vAlign w:val="center"/>
          </w:tcPr>
          <w:p w14:paraId="766622A4" w14:textId="0416A804" w:rsidR="000A4305"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1,5</w:t>
            </w:r>
          </w:p>
        </w:tc>
        <w:tc>
          <w:tcPr>
            <w:tcW w:w="1432" w:type="dxa"/>
            <w:tcBorders>
              <w:top w:val="single" w:sz="4" w:space="0" w:color="auto"/>
              <w:left w:val="single" w:sz="4" w:space="0" w:color="auto"/>
              <w:bottom w:val="single" w:sz="4" w:space="0" w:color="auto"/>
              <w:right w:val="single" w:sz="4" w:space="0" w:color="auto"/>
            </w:tcBorders>
            <w:noWrap/>
            <w:vAlign w:val="center"/>
          </w:tcPr>
          <w:p w14:paraId="474BED41" w14:textId="38B595D1" w:rsidR="000A4305" w:rsidRPr="0077395D" w:rsidRDefault="00212828" w:rsidP="000F005B">
            <w:pPr>
              <w:spacing w:line="276" w:lineRule="auto"/>
              <w:jc w:val="center"/>
              <w:rPr>
                <w:rFonts w:eastAsia="Times New Roman" w:cs="Calibri"/>
                <w:color w:val="000000"/>
                <w:sz w:val="18"/>
                <w:szCs w:val="18"/>
                <w:lang w:eastAsia="fr-FR"/>
              </w:rPr>
            </w:pPr>
            <w:r w:rsidRPr="0077395D">
              <w:rPr>
                <w:rFonts w:eastAsia="Times New Roman" w:cs="Calibri"/>
                <w:color w:val="000000"/>
                <w:sz w:val="18"/>
                <w:szCs w:val="18"/>
                <w:lang w:eastAsia="fr-FR"/>
              </w:rPr>
              <w:t>1,5</w:t>
            </w:r>
          </w:p>
        </w:tc>
      </w:tr>
      <w:tr w:rsidR="000A4305" w:rsidRPr="0077395D" w14:paraId="41D54931" w14:textId="77777777" w:rsidTr="00DD7F7B">
        <w:trPr>
          <w:divId w:val="1926070068"/>
          <w:trHeight w:val="449"/>
        </w:trPr>
        <w:tc>
          <w:tcPr>
            <w:tcW w:w="1290" w:type="dxa"/>
            <w:tcBorders>
              <w:top w:val="single" w:sz="4" w:space="0" w:color="auto"/>
              <w:left w:val="single" w:sz="4" w:space="0" w:color="auto"/>
              <w:bottom w:val="single" w:sz="4" w:space="0" w:color="auto"/>
              <w:right w:val="single" w:sz="4" w:space="0" w:color="auto"/>
            </w:tcBorders>
            <w:noWrap/>
            <w:vAlign w:val="center"/>
          </w:tcPr>
          <w:p w14:paraId="5EC67FB2" w14:textId="13AD32C2"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RUSB116g</w:t>
            </w:r>
          </w:p>
        </w:tc>
        <w:tc>
          <w:tcPr>
            <w:tcW w:w="4937" w:type="dxa"/>
            <w:tcBorders>
              <w:top w:val="single" w:sz="4" w:space="0" w:color="auto"/>
              <w:left w:val="single" w:sz="4" w:space="0" w:color="auto"/>
              <w:bottom w:val="single" w:sz="4" w:space="0" w:color="auto"/>
              <w:right w:val="single" w:sz="4" w:space="0" w:color="auto"/>
            </w:tcBorders>
            <w:noWrap/>
            <w:vAlign w:val="center"/>
          </w:tcPr>
          <w:p w14:paraId="001DAC5B" w14:textId="44A17A80" w:rsidR="000A4305" w:rsidRPr="0077395D" w:rsidRDefault="000A4305" w:rsidP="00262837">
            <w:pPr>
              <w:spacing w:line="276" w:lineRule="auto"/>
              <w:jc w:val="left"/>
              <w:rPr>
                <w:rFonts w:eastAsia="Times New Roman" w:cs="Calibri"/>
                <w:color w:val="000000"/>
                <w:sz w:val="18"/>
                <w:szCs w:val="18"/>
                <w:lang w:eastAsia="fr-FR"/>
              </w:rPr>
            </w:pPr>
            <w:r w:rsidRPr="0077395D">
              <w:rPr>
                <w:rFonts w:eastAsia="Times New Roman" w:cs="Calibri"/>
                <w:color w:val="000000"/>
                <w:sz w:val="18"/>
                <w:szCs w:val="18"/>
                <w:lang w:eastAsia="fr-FR"/>
              </w:rPr>
              <w:t>Compréhension et interaction orales 2</w:t>
            </w:r>
          </w:p>
        </w:tc>
        <w:tc>
          <w:tcPr>
            <w:tcW w:w="1276" w:type="dxa"/>
            <w:tcBorders>
              <w:top w:val="single" w:sz="4" w:space="0" w:color="auto"/>
              <w:left w:val="single" w:sz="4" w:space="0" w:color="auto"/>
              <w:bottom w:val="single" w:sz="4" w:space="0" w:color="auto"/>
              <w:right w:val="single" w:sz="4" w:space="0" w:color="auto"/>
            </w:tcBorders>
            <w:noWrap/>
            <w:vAlign w:val="center"/>
          </w:tcPr>
          <w:p w14:paraId="0D69C6A0" w14:textId="0D1FFFE4" w:rsidR="000A4305"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1,5</w:t>
            </w:r>
          </w:p>
        </w:tc>
        <w:tc>
          <w:tcPr>
            <w:tcW w:w="1432" w:type="dxa"/>
            <w:tcBorders>
              <w:top w:val="single" w:sz="4" w:space="0" w:color="auto"/>
              <w:left w:val="single" w:sz="4" w:space="0" w:color="auto"/>
              <w:bottom w:val="single" w:sz="4" w:space="0" w:color="auto"/>
              <w:right w:val="single" w:sz="4" w:space="0" w:color="auto"/>
            </w:tcBorders>
            <w:noWrap/>
            <w:vAlign w:val="center"/>
          </w:tcPr>
          <w:p w14:paraId="2DF59802" w14:textId="435C9DF1" w:rsidR="000A4305" w:rsidRPr="0077395D" w:rsidRDefault="00EF0AEC" w:rsidP="000F005B">
            <w:pPr>
              <w:spacing w:line="276" w:lineRule="auto"/>
              <w:jc w:val="center"/>
              <w:rPr>
                <w:rFonts w:eastAsia="Times New Roman" w:cs="Calibri"/>
                <w:color w:val="000000"/>
                <w:sz w:val="18"/>
                <w:szCs w:val="18"/>
                <w:lang w:eastAsia="fr-FR"/>
              </w:rPr>
            </w:pPr>
            <w:r w:rsidRPr="0077395D">
              <w:rPr>
                <w:rFonts w:eastAsia="Times New Roman" w:cs="Calibri"/>
                <w:color w:val="000000"/>
                <w:sz w:val="18"/>
                <w:szCs w:val="18"/>
                <w:lang w:eastAsia="fr-FR"/>
              </w:rPr>
              <w:t>1</w:t>
            </w:r>
          </w:p>
        </w:tc>
      </w:tr>
      <w:tr w:rsidR="00167277" w:rsidRPr="00523AEA" w14:paraId="7336AD6C" w14:textId="77777777" w:rsidTr="00DD7F7B">
        <w:trPr>
          <w:divId w:val="1926070068"/>
          <w:trHeight w:val="449"/>
        </w:trPr>
        <w:tc>
          <w:tcPr>
            <w:tcW w:w="6227"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66F9813B" w14:textId="77777777" w:rsidR="00167277" w:rsidRPr="00523AEA" w:rsidRDefault="00167277"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UE2 – Civilisation</w:t>
            </w:r>
          </w:p>
        </w:tc>
        <w:tc>
          <w:tcPr>
            <w:tcW w:w="1276" w:type="dxa"/>
            <w:tcBorders>
              <w:top w:val="single" w:sz="4" w:space="0" w:color="auto"/>
              <w:left w:val="nil"/>
              <w:bottom w:val="single" w:sz="4" w:space="0" w:color="auto"/>
              <w:right w:val="single" w:sz="8" w:space="0" w:color="auto"/>
            </w:tcBorders>
            <w:shd w:val="clear" w:color="000000" w:fill="DDEBF7"/>
            <w:noWrap/>
            <w:vAlign w:val="center"/>
            <w:hideMark/>
          </w:tcPr>
          <w:p w14:paraId="0CDFA73A" w14:textId="4ABE30CC" w:rsidR="00167277" w:rsidRPr="00EF4554" w:rsidRDefault="000A4305" w:rsidP="00262837">
            <w:pPr>
              <w:spacing w:line="276" w:lineRule="auto"/>
              <w:jc w:val="center"/>
              <w:rPr>
                <w:rFonts w:eastAsia="Times New Roman" w:cs="Calibri"/>
                <w:color w:val="000000"/>
                <w:szCs w:val="20"/>
                <w:lang w:eastAsia="fr-FR"/>
              </w:rPr>
            </w:pPr>
            <w:r w:rsidRPr="00EF4554">
              <w:rPr>
                <w:rFonts w:eastAsia="Times New Roman" w:cs="Calibri"/>
                <w:color w:val="000000"/>
                <w:szCs w:val="20"/>
                <w:lang w:eastAsia="fr-FR"/>
              </w:rPr>
              <w:t>6</w:t>
            </w:r>
          </w:p>
        </w:tc>
        <w:tc>
          <w:tcPr>
            <w:tcW w:w="1432" w:type="dxa"/>
            <w:tcBorders>
              <w:top w:val="single" w:sz="4" w:space="0" w:color="auto"/>
              <w:left w:val="nil"/>
              <w:bottom w:val="single" w:sz="4" w:space="0" w:color="auto"/>
              <w:right w:val="single" w:sz="8" w:space="0" w:color="auto"/>
            </w:tcBorders>
            <w:shd w:val="clear" w:color="000000" w:fill="DDEBF7"/>
            <w:noWrap/>
            <w:vAlign w:val="center"/>
            <w:hideMark/>
          </w:tcPr>
          <w:p w14:paraId="7B1F1A08" w14:textId="68D2B0A9" w:rsidR="00167277" w:rsidRPr="00523AEA" w:rsidRDefault="00167277" w:rsidP="000F005B">
            <w:pPr>
              <w:spacing w:line="276" w:lineRule="auto"/>
              <w:jc w:val="center"/>
              <w:rPr>
                <w:rFonts w:eastAsia="Times New Roman" w:cs="Calibri"/>
                <w:color w:val="000000"/>
                <w:szCs w:val="20"/>
                <w:lang w:eastAsia="fr-FR"/>
              </w:rPr>
            </w:pPr>
          </w:p>
        </w:tc>
      </w:tr>
      <w:tr w:rsidR="00167277" w:rsidRPr="00523AEA" w14:paraId="7220618E"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13A806A4" w14:textId="0883A95D"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RUSB126a</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3013858A" w14:textId="26B95544"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Histoire de la Russie avant 1905 II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F6CF4E" w14:textId="7D62E65C" w:rsidR="00167277" w:rsidRPr="00EF4554" w:rsidRDefault="00167277"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 </w:t>
            </w:r>
            <w:r w:rsidR="000A4305" w:rsidRPr="00EF4554">
              <w:rPr>
                <w:rFonts w:eastAsia="Times New Roman" w:cs="Calibri"/>
                <w:color w:val="000000"/>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527BCAD0" w14:textId="7FB24453" w:rsidR="00167277" w:rsidRPr="00523AEA" w:rsidRDefault="00EF0AEC" w:rsidP="000F005B">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167277" w:rsidRPr="00523AEA" w14:paraId="312AB07A"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5F4B762D" w14:textId="3E050DA8"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RUSB126b</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6D018445" w14:textId="55C7D6ED" w:rsidR="00167277"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Histoire littéraire russe II. Questions d’historiographie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3C48CB" w14:textId="562C58F9" w:rsidR="00167277" w:rsidRPr="00EF4554" w:rsidRDefault="00167277"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 </w:t>
            </w:r>
            <w:r w:rsidR="000A4305" w:rsidRPr="00EF4554">
              <w:rPr>
                <w:rFonts w:eastAsia="Times New Roman" w:cs="Calibri"/>
                <w:color w:val="000000"/>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19C18C29" w14:textId="59211309" w:rsidR="00167277" w:rsidRPr="00523AEA" w:rsidRDefault="00EF0AEC" w:rsidP="000F005B">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167277" w:rsidRPr="00523AEA" w14:paraId="3041742E" w14:textId="77777777" w:rsidTr="00DD7F7B">
        <w:trPr>
          <w:divId w:val="1926070068"/>
          <w:trHeight w:val="449"/>
        </w:trPr>
        <w:tc>
          <w:tcPr>
            <w:tcW w:w="6227" w:type="dxa"/>
            <w:gridSpan w:val="2"/>
            <w:tcBorders>
              <w:top w:val="single" w:sz="4" w:space="0" w:color="auto"/>
              <w:left w:val="single" w:sz="8" w:space="0" w:color="auto"/>
              <w:bottom w:val="single" w:sz="4" w:space="0" w:color="auto"/>
              <w:right w:val="nil"/>
            </w:tcBorders>
            <w:shd w:val="clear" w:color="000000" w:fill="DDEBF7"/>
            <w:noWrap/>
            <w:vAlign w:val="center"/>
            <w:hideMark/>
          </w:tcPr>
          <w:p w14:paraId="01D07DAA" w14:textId="77777777" w:rsidR="00167277" w:rsidRPr="00523AEA" w:rsidRDefault="00167277" w:rsidP="00262837">
            <w:pPr>
              <w:spacing w:line="276" w:lineRule="auto"/>
              <w:jc w:val="left"/>
              <w:rPr>
                <w:rFonts w:eastAsia="Times New Roman" w:cs="Calibri"/>
                <w:szCs w:val="20"/>
                <w:lang w:eastAsia="fr-FR"/>
              </w:rPr>
            </w:pPr>
            <w:r w:rsidRPr="00523AEA">
              <w:rPr>
                <w:rFonts w:eastAsia="Times New Roman" w:cs="Calibri"/>
                <w:szCs w:val="20"/>
                <w:lang w:eastAsia="fr-FR"/>
              </w:rPr>
              <w:t xml:space="preserve">UE3 – Enseignements régionaux : </w:t>
            </w:r>
            <w:r w:rsidRPr="00523AEA">
              <w:rPr>
                <w:rFonts w:eastAsia="Times New Roman" w:cs="Calibri"/>
                <w:b/>
                <w:bCs/>
                <w:szCs w:val="20"/>
                <w:lang w:eastAsia="fr-FR"/>
              </w:rPr>
              <w:t>selon parcours</w:t>
            </w:r>
          </w:p>
        </w:tc>
        <w:tc>
          <w:tcPr>
            <w:tcW w:w="1276" w:type="dxa"/>
            <w:tcBorders>
              <w:top w:val="single" w:sz="4" w:space="0" w:color="auto"/>
              <w:left w:val="nil"/>
              <w:bottom w:val="single" w:sz="4" w:space="0" w:color="auto"/>
              <w:right w:val="nil"/>
            </w:tcBorders>
            <w:shd w:val="clear" w:color="000000" w:fill="DDEBF7"/>
            <w:noWrap/>
            <w:vAlign w:val="center"/>
            <w:hideMark/>
          </w:tcPr>
          <w:p w14:paraId="3671823B" w14:textId="77777777" w:rsidR="00167277" w:rsidRPr="00EF4554" w:rsidRDefault="00167277" w:rsidP="00262837">
            <w:pPr>
              <w:spacing w:line="276" w:lineRule="auto"/>
              <w:jc w:val="center"/>
              <w:rPr>
                <w:rFonts w:eastAsia="Times New Roman" w:cs="Calibri"/>
                <w:color w:val="000000"/>
                <w:szCs w:val="20"/>
                <w:lang w:eastAsia="fr-FR"/>
              </w:rPr>
            </w:pPr>
            <w:r w:rsidRPr="00EF4554">
              <w:rPr>
                <w:rFonts w:eastAsia="Times New Roman" w:cs="Calibri"/>
                <w:color w:val="000000"/>
                <w:szCs w:val="20"/>
                <w:lang w:eastAsia="fr-FR"/>
              </w:rPr>
              <w:t> </w:t>
            </w:r>
          </w:p>
        </w:tc>
        <w:tc>
          <w:tcPr>
            <w:tcW w:w="1432" w:type="dxa"/>
            <w:tcBorders>
              <w:top w:val="single" w:sz="4" w:space="0" w:color="auto"/>
              <w:left w:val="nil"/>
              <w:bottom w:val="single" w:sz="4" w:space="0" w:color="auto"/>
              <w:right w:val="single" w:sz="8" w:space="0" w:color="auto"/>
            </w:tcBorders>
            <w:shd w:val="clear" w:color="000000" w:fill="DDEBF7"/>
            <w:noWrap/>
            <w:vAlign w:val="center"/>
            <w:hideMark/>
          </w:tcPr>
          <w:p w14:paraId="3B9DD000" w14:textId="77777777" w:rsidR="00167277" w:rsidRPr="00523AEA" w:rsidRDefault="00167277"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 </w:t>
            </w:r>
          </w:p>
        </w:tc>
      </w:tr>
      <w:tr w:rsidR="00167277" w:rsidRPr="00523AEA" w14:paraId="38655126" w14:textId="77777777" w:rsidTr="00DD7F7B">
        <w:trPr>
          <w:divId w:val="1926070068"/>
          <w:trHeight w:val="449"/>
        </w:trPr>
        <w:tc>
          <w:tcPr>
            <w:tcW w:w="6227" w:type="dxa"/>
            <w:gridSpan w:val="2"/>
            <w:tcBorders>
              <w:top w:val="single" w:sz="4" w:space="0" w:color="auto"/>
              <w:left w:val="single" w:sz="4" w:space="0" w:color="auto"/>
              <w:bottom w:val="single" w:sz="4" w:space="0" w:color="auto"/>
              <w:right w:val="single" w:sz="4" w:space="0" w:color="auto"/>
            </w:tcBorders>
            <w:shd w:val="clear" w:color="000000" w:fill="EFF6FB"/>
            <w:noWrap/>
            <w:vAlign w:val="center"/>
            <w:hideMark/>
          </w:tcPr>
          <w:p w14:paraId="5A12DCEE" w14:textId="77777777" w:rsidR="00167277" w:rsidRPr="00523AEA" w:rsidRDefault="00167277" w:rsidP="00262837">
            <w:pPr>
              <w:spacing w:line="276" w:lineRule="auto"/>
              <w:jc w:val="center"/>
              <w:rPr>
                <w:rFonts w:eastAsia="Times New Roman" w:cs="Calibri"/>
                <w:b/>
                <w:bCs/>
                <w:szCs w:val="20"/>
                <w:lang w:eastAsia="fr-FR"/>
              </w:rPr>
            </w:pPr>
            <w:r w:rsidRPr="00523AEA">
              <w:rPr>
                <w:rFonts w:eastAsia="Times New Roman" w:cs="Calibri"/>
                <w:b/>
                <w:bCs/>
                <w:szCs w:val="20"/>
                <w:lang w:eastAsia="fr-FR"/>
              </w:rPr>
              <w:t xml:space="preserve">A : Parcours Classique </w:t>
            </w:r>
          </w:p>
        </w:tc>
        <w:tc>
          <w:tcPr>
            <w:tcW w:w="1276" w:type="dxa"/>
            <w:tcBorders>
              <w:top w:val="single" w:sz="4" w:space="0" w:color="auto"/>
              <w:left w:val="single" w:sz="4" w:space="0" w:color="auto"/>
              <w:bottom w:val="single" w:sz="4" w:space="0" w:color="auto"/>
              <w:right w:val="single" w:sz="4" w:space="0" w:color="auto"/>
            </w:tcBorders>
            <w:shd w:val="clear" w:color="000000" w:fill="EFF6FB"/>
            <w:noWrap/>
            <w:vAlign w:val="center"/>
            <w:hideMark/>
          </w:tcPr>
          <w:p w14:paraId="20B27699" w14:textId="1DE801A2" w:rsidR="00167277" w:rsidRPr="00EF4554" w:rsidRDefault="00ED629E" w:rsidP="00262837">
            <w:pPr>
              <w:spacing w:line="276" w:lineRule="auto"/>
              <w:jc w:val="center"/>
              <w:rPr>
                <w:rFonts w:eastAsia="Times New Roman" w:cs="Calibri"/>
                <w:szCs w:val="20"/>
                <w:lang w:eastAsia="fr-FR"/>
              </w:rPr>
            </w:pPr>
            <w:r w:rsidRPr="00EF4554">
              <w:rPr>
                <w:rFonts w:eastAsia="Times New Roman" w:cs="Calibri"/>
                <w:szCs w:val="20"/>
                <w:lang w:eastAsia="fr-FR"/>
              </w:rPr>
              <w:t>6</w:t>
            </w:r>
          </w:p>
        </w:tc>
        <w:tc>
          <w:tcPr>
            <w:tcW w:w="1432" w:type="dxa"/>
            <w:tcBorders>
              <w:top w:val="single" w:sz="4" w:space="0" w:color="auto"/>
              <w:left w:val="single" w:sz="4" w:space="0" w:color="auto"/>
              <w:bottom w:val="single" w:sz="4" w:space="0" w:color="auto"/>
              <w:right w:val="single" w:sz="4" w:space="0" w:color="auto"/>
            </w:tcBorders>
            <w:shd w:val="clear" w:color="000000" w:fill="EFF6FB"/>
            <w:noWrap/>
            <w:vAlign w:val="center"/>
            <w:hideMark/>
          </w:tcPr>
          <w:p w14:paraId="797C80C7" w14:textId="77777777" w:rsidR="00167277" w:rsidRPr="00523AEA" w:rsidRDefault="00167277" w:rsidP="00262837">
            <w:pPr>
              <w:spacing w:line="276" w:lineRule="auto"/>
              <w:jc w:val="left"/>
              <w:rPr>
                <w:rFonts w:eastAsia="Times New Roman" w:cs="Calibri"/>
                <w:szCs w:val="20"/>
                <w:lang w:eastAsia="fr-FR"/>
              </w:rPr>
            </w:pPr>
            <w:r w:rsidRPr="00523AEA">
              <w:rPr>
                <w:rFonts w:eastAsia="Times New Roman" w:cs="Calibri"/>
                <w:szCs w:val="20"/>
                <w:lang w:eastAsia="fr-FR"/>
              </w:rPr>
              <w:t> </w:t>
            </w:r>
          </w:p>
        </w:tc>
      </w:tr>
      <w:tr w:rsidR="00FF3981" w:rsidRPr="00523AEA" w14:paraId="67C3C51A"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vAlign w:val="bottom"/>
          </w:tcPr>
          <w:p w14:paraId="01FA7770" w14:textId="33C30BCD" w:rsidR="00FF3981" w:rsidRPr="00523AEA" w:rsidRDefault="000A4305"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RUSB136a</w:t>
            </w:r>
          </w:p>
        </w:tc>
        <w:tc>
          <w:tcPr>
            <w:tcW w:w="4937" w:type="dxa"/>
            <w:tcBorders>
              <w:top w:val="single" w:sz="4" w:space="0" w:color="auto"/>
              <w:left w:val="single" w:sz="4" w:space="0" w:color="auto"/>
              <w:bottom w:val="single" w:sz="4" w:space="0" w:color="auto"/>
              <w:right w:val="single" w:sz="4" w:space="0" w:color="auto"/>
            </w:tcBorders>
            <w:vAlign w:val="center"/>
          </w:tcPr>
          <w:p w14:paraId="00C4B3CC" w14:textId="0ACE64AE" w:rsidR="00FF3981"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La Russie contemporaine vue par les sciences sociales</w:t>
            </w:r>
          </w:p>
        </w:tc>
        <w:tc>
          <w:tcPr>
            <w:tcW w:w="1276" w:type="dxa"/>
            <w:tcBorders>
              <w:top w:val="single" w:sz="4" w:space="0" w:color="auto"/>
              <w:left w:val="single" w:sz="4" w:space="0" w:color="auto"/>
              <w:bottom w:val="single" w:sz="4" w:space="0" w:color="auto"/>
              <w:right w:val="single" w:sz="4" w:space="0" w:color="auto"/>
            </w:tcBorders>
            <w:vAlign w:val="center"/>
          </w:tcPr>
          <w:p w14:paraId="15323DC1" w14:textId="589821BB" w:rsidR="00FF3981"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vAlign w:val="center"/>
          </w:tcPr>
          <w:p w14:paraId="4377D8C5" w14:textId="7F392CA5" w:rsidR="00FF3981" w:rsidRPr="00523AEA" w:rsidRDefault="00695219"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FF3981" w:rsidRPr="00523AEA" w14:paraId="11117A44"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vAlign w:val="bottom"/>
          </w:tcPr>
          <w:p w14:paraId="08DA9C24" w14:textId="07C9824B" w:rsidR="00FF3981" w:rsidRPr="00523AEA" w:rsidRDefault="000A4305"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RUSB136b</w:t>
            </w:r>
          </w:p>
        </w:tc>
        <w:tc>
          <w:tcPr>
            <w:tcW w:w="4937" w:type="dxa"/>
            <w:tcBorders>
              <w:top w:val="single" w:sz="4" w:space="0" w:color="auto"/>
              <w:left w:val="single" w:sz="4" w:space="0" w:color="auto"/>
              <w:bottom w:val="single" w:sz="4" w:space="0" w:color="auto"/>
              <w:right w:val="single" w:sz="4" w:space="0" w:color="auto"/>
            </w:tcBorders>
            <w:vAlign w:val="center"/>
          </w:tcPr>
          <w:p w14:paraId="45A4C18F" w14:textId="0A57D54F" w:rsidR="00FF3981" w:rsidRPr="00523AEA" w:rsidRDefault="000A4305" w:rsidP="00262837">
            <w:pPr>
              <w:spacing w:line="276" w:lineRule="auto"/>
              <w:jc w:val="left"/>
              <w:rPr>
                <w:rFonts w:eastAsia="Times New Roman" w:cs="Calibri"/>
                <w:color w:val="000000"/>
                <w:sz w:val="18"/>
                <w:szCs w:val="18"/>
                <w:lang w:eastAsia="fr-FR"/>
              </w:rPr>
            </w:pPr>
            <w:r w:rsidRPr="00523AEA">
              <w:rPr>
                <w:rFonts w:eastAsia="Times New Roman" w:cs="Calibri"/>
                <w:color w:val="000000"/>
                <w:sz w:val="18"/>
                <w:szCs w:val="18"/>
                <w:lang w:eastAsia="fr-FR"/>
              </w:rPr>
              <w:t>Méthodologie des sciences humaines et sociales II.</w:t>
            </w:r>
          </w:p>
        </w:tc>
        <w:tc>
          <w:tcPr>
            <w:tcW w:w="1276" w:type="dxa"/>
            <w:tcBorders>
              <w:top w:val="single" w:sz="4" w:space="0" w:color="auto"/>
              <w:left w:val="single" w:sz="4" w:space="0" w:color="auto"/>
              <w:bottom w:val="single" w:sz="4" w:space="0" w:color="auto"/>
              <w:right w:val="single" w:sz="4" w:space="0" w:color="auto"/>
            </w:tcBorders>
            <w:vAlign w:val="center"/>
          </w:tcPr>
          <w:p w14:paraId="5CA2526E" w14:textId="5F52DC65" w:rsidR="00FF3981" w:rsidRPr="00EF4554" w:rsidRDefault="000A4305" w:rsidP="00262837">
            <w:pPr>
              <w:spacing w:line="276" w:lineRule="auto"/>
              <w:jc w:val="center"/>
              <w:rPr>
                <w:rFonts w:eastAsia="Times New Roman" w:cs="Calibri"/>
                <w:color w:val="000000"/>
                <w:sz w:val="18"/>
                <w:szCs w:val="18"/>
                <w:lang w:eastAsia="fr-FR"/>
              </w:rPr>
            </w:pPr>
            <w:r w:rsidRPr="00EF4554">
              <w:rPr>
                <w:rFonts w:eastAsia="Times New Roman" w:cs="Calibri"/>
                <w:color w:val="000000"/>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vAlign w:val="center"/>
          </w:tcPr>
          <w:p w14:paraId="5A412ABD" w14:textId="235B09A2" w:rsidR="00FF3981" w:rsidRPr="00523AEA" w:rsidRDefault="00695219"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1,5</w:t>
            </w:r>
          </w:p>
        </w:tc>
      </w:tr>
      <w:tr w:rsidR="00167277" w:rsidRPr="00523AEA" w14:paraId="3CA088BC" w14:textId="77777777" w:rsidTr="00DD7F7B">
        <w:trPr>
          <w:divId w:val="1926070068"/>
          <w:trHeight w:val="449"/>
        </w:trPr>
        <w:tc>
          <w:tcPr>
            <w:tcW w:w="6227" w:type="dxa"/>
            <w:gridSpan w:val="2"/>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3E7E903C" w14:textId="17C6985D" w:rsidR="00167277" w:rsidRPr="00523AEA" w:rsidRDefault="00167277" w:rsidP="00262837">
            <w:pPr>
              <w:spacing w:line="276" w:lineRule="auto"/>
              <w:jc w:val="center"/>
              <w:rPr>
                <w:rFonts w:eastAsia="Times New Roman" w:cs="Calibri"/>
                <w:b/>
                <w:bCs/>
                <w:szCs w:val="20"/>
                <w:lang w:eastAsia="fr-FR"/>
              </w:rPr>
            </w:pPr>
            <w:proofErr w:type="gramStart"/>
            <w:r w:rsidRPr="00523AEA">
              <w:rPr>
                <w:rFonts w:eastAsia="Times New Roman" w:cs="Calibri"/>
                <w:b/>
                <w:bCs/>
                <w:szCs w:val="20"/>
                <w:lang w:eastAsia="fr-FR"/>
              </w:rPr>
              <w:t>B:</w:t>
            </w:r>
            <w:proofErr w:type="gramEnd"/>
            <w:r w:rsidRPr="00523AEA">
              <w:rPr>
                <w:rFonts w:eastAsia="Times New Roman" w:cs="Calibri"/>
                <w:b/>
                <w:bCs/>
                <w:szCs w:val="20"/>
                <w:lang w:eastAsia="fr-FR"/>
              </w:rPr>
              <w:t xml:space="preserve">  Parcours L1</w:t>
            </w:r>
            <w:r w:rsidR="00290921" w:rsidRPr="00523AEA">
              <w:rPr>
                <w:rFonts w:eastAsia="Times New Roman" w:cs="Calibri"/>
                <w:b/>
                <w:bCs/>
                <w:szCs w:val="20"/>
                <w:vertAlign w:val="superscript"/>
                <w:lang w:eastAsia="fr-FR"/>
              </w:rPr>
              <w:t>+</w:t>
            </w:r>
          </w:p>
        </w:tc>
        <w:tc>
          <w:tcPr>
            <w:tcW w:w="1276" w:type="dxa"/>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18701488" w14:textId="5D1460FA" w:rsidR="00167277" w:rsidRPr="00EF4554" w:rsidRDefault="00D2131D" w:rsidP="00262837">
            <w:pPr>
              <w:spacing w:line="276" w:lineRule="auto"/>
              <w:jc w:val="center"/>
              <w:rPr>
                <w:rFonts w:eastAsia="Times New Roman" w:cs="Calibri"/>
                <w:sz w:val="18"/>
                <w:szCs w:val="18"/>
                <w:lang w:eastAsia="fr-FR"/>
              </w:rPr>
            </w:pPr>
            <w:r w:rsidRPr="00EF4554">
              <w:rPr>
                <w:rFonts w:eastAsia="Times New Roman" w:cs="Calibri"/>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shd w:val="clear" w:color="000000" w:fill="B7E5E5"/>
            <w:noWrap/>
            <w:vAlign w:val="center"/>
            <w:hideMark/>
          </w:tcPr>
          <w:p w14:paraId="1ED06ADE" w14:textId="77777777" w:rsidR="00167277" w:rsidRPr="00523AEA" w:rsidRDefault="00167277" w:rsidP="00262837">
            <w:pPr>
              <w:spacing w:line="276" w:lineRule="auto"/>
              <w:jc w:val="left"/>
              <w:rPr>
                <w:rFonts w:eastAsia="Times New Roman" w:cs="Calibri"/>
                <w:szCs w:val="20"/>
                <w:lang w:eastAsia="fr-FR"/>
              </w:rPr>
            </w:pPr>
            <w:r w:rsidRPr="00523AEA">
              <w:rPr>
                <w:rFonts w:eastAsia="Times New Roman" w:cs="Calibri"/>
                <w:szCs w:val="20"/>
                <w:lang w:eastAsia="fr-FR"/>
              </w:rPr>
              <w:t> </w:t>
            </w:r>
          </w:p>
        </w:tc>
      </w:tr>
      <w:tr w:rsidR="00167277" w:rsidRPr="00523AEA" w14:paraId="1F417B63"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75AA7613" w14:textId="3BA766EF" w:rsidR="00167277" w:rsidRPr="00523AEA" w:rsidRDefault="00167277" w:rsidP="00262837">
            <w:pPr>
              <w:spacing w:line="276" w:lineRule="auto"/>
              <w:jc w:val="left"/>
              <w:rPr>
                <w:rFonts w:eastAsia="Times New Roman" w:cs="Calibri"/>
                <w:color w:val="000000"/>
                <w:szCs w:val="20"/>
                <w:lang w:eastAsia="fr-FR"/>
              </w:rPr>
            </w:pP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2780B8AE" w14:textId="55ED664A" w:rsidR="00167277" w:rsidRPr="00523AEA" w:rsidRDefault="002A6117" w:rsidP="00262837">
            <w:pPr>
              <w:spacing w:line="276" w:lineRule="auto"/>
              <w:jc w:val="left"/>
              <w:rPr>
                <w:rFonts w:eastAsia="Times New Roman" w:cs="Calibri"/>
                <w:sz w:val="18"/>
                <w:szCs w:val="18"/>
                <w:lang w:eastAsia="fr-FR"/>
              </w:rPr>
            </w:pPr>
            <w:r w:rsidRPr="00523AEA">
              <w:rPr>
                <w:rFonts w:eastAsia="Times New Roman" w:cs="Calibri"/>
                <w:sz w:val="18"/>
                <w:szCs w:val="18"/>
                <w:lang w:eastAsia="fr-FR"/>
              </w:rPr>
              <w:t>• Enseignements régionaux [liste à indiquer selon maquette de langue]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9B5C5" w14:textId="1BB3E2A7" w:rsidR="00167277" w:rsidRPr="00523AEA" w:rsidRDefault="00167277" w:rsidP="00262837">
            <w:pPr>
              <w:spacing w:line="276" w:lineRule="auto"/>
              <w:rPr>
                <w:rFonts w:eastAsia="Times New Roman" w:cs="Calibri"/>
                <w:sz w:val="18"/>
                <w:szCs w:val="18"/>
                <w:highlight w:val="yellow"/>
                <w:lang w:eastAsia="fr-FR"/>
              </w:rPr>
            </w:pP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10FEEFC8" w14:textId="2AB54A74" w:rsidR="00167277" w:rsidRPr="00523AEA" w:rsidRDefault="00167277" w:rsidP="00262837">
            <w:pPr>
              <w:spacing w:line="276" w:lineRule="auto"/>
              <w:rPr>
                <w:rFonts w:eastAsia="Times New Roman" w:cs="Calibri"/>
                <w:sz w:val="18"/>
                <w:szCs w:val="18"/>
                <w:lang w:eastAsia="fr-FR"/>
              </w:rPr>
            </w:pPr>
          </w:p>
        </w:tc>
      </w:tr>
      <w:tr w:rsidR="00167277" w:rsidRPr="00523AEA" w14:paraId="43763613"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0513A14C" w14:textId="473C5F6C" w:rsidR="00167277" w:rsidRPr="00523AEA" w:rsidRDefault="00FA3469" w:rsidP="00262837">
            <w:pPr>
              <w:spacing w:line="276" w:lineRule="auto"/>
              <w:jc w:val="left"/>
              <w:rPr>
                <w:rFonts w:eastAsia="Times New Roman" w:cs="Calibri"/>
                <w:color w:val="000000"/>
                <w:szCs w:val="20"/>
                <w:lang w:eastAsia="fr-FR"/>
              </w:rPr>
            </w:pPr>
            <w:r w:rsidRPr="00523AEA">
              <w:rPr>
                <w:rFonts w:eastAsia="Times New Roman" w:cs="Calibri"/>
                <w:color w:val="000000"/>
                <w:szCs w:val="20"/>
                <w:lang w:eastAsia="fr-FR"/>
              </w:rPr>
              <w:t>RUSB136a</w:t>
            </w:r>
          </w:p>
        </w:tc>
        <w:tc>
          <w:tcPr>
            <w:tcW w:w="4937" w:type="dxa"/>
            <w:tcBorders>
              <w:top w:val="single" w:sz="4" w:space="0" w:color="auto"/>
              <w:left w:val="single" w:sz="4" w:space="0" w:color="auto"/>
              <w:bottom w:val="single" w:sz="4" w:space="0" w:color="auto"/>
              <w:right w:val="single" w:sz="4" w:space="0" w:color="auto"/>
            </w:tcBorders>
            <w:noWrap/>
            <w:vAlign w:val="center"/>
            <w:hideMark/>
          </w:tcPr>
          <w:p w14:paraId="5D1F8A7E" w14:textId="218F38B1" w:rsidR="00167277" w:rsidRPr="00523AEA" w:rsidRDefault="00FA3469" w:rsidP="00262837">
            <w:pPr>
              <w:spacing w:line="276" w:lineRule="auto"/>
              <w:jc w:val="left"/>
              <w:rPr>
                <w:rFonts w:eastAsia="Times New Roman" w:cs="Calibri"/>
                <w:sz w:val="18"/>
                <w:szCs w:val="18"/>
                <w:lang w:eastAsia="fr-FR"/>
              </w:rPr>
            </w:pPr>
            <w:r w:rsidRPr="00523AEA">
              <w:rPr>
                <w:rFonts w:eastAsia="Times New Roman" w:cs="Calibri"/>
                <w:sz w:val="18"/>
                <w:szCs w:val="18"/>
                <w:lang w:eastAsia="fr-FR"/>
              </w:rPr>
              <w:t>La Russie contemporaine vue par les sciences sociales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10F238" w14:textId="388230ED" w:rsidR="00167277" w:rsidRPr="00523AEA" w:rsidRDefault="00167277" w:rsidP="00262837">
            <w:pPr>
              <w:spacing w:line="276" w:lineRule="auto"/>
              <w:jc w:val="center"/>
              <w:rPr>
                <w:rFonts w:eastAsia="Times New Roman" w:cs="Calibri"/>
                <w:sz w:val="18"/>
                <w:szCs w:val="18"/>
                <w:lang w:eastAsia="fr-FR"/>
              </w:rPr>
            </w:pPr>
            <w:r w:rsidRPr="00523AEA">
              <w:rPr>
                <w:rFonts w:eastAsia="Times New Roman" w:cs="Calibri"/>
                <w:sz w:val="18"/>
                <w:szCs w:val="18"/>
                <w:lang w:eastAsia="fr-FR"/>
              </w:rPr>
              <w:t> </w:t>
            </w:r>
            <w:r w:rsidR="00FA3469" w:rsidRPr="00523AEA">
              <w:rPr>
                <w:rFonts w:eastAsia="Times New Roman" w:cs="Calibri"/>
                <w:sz w:val="18"/>
                <w:szCs w:val="18"/>
                <w:lang w:eastAsia="fr-FR"/>
              </w:rPr>
              <w:t>3</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0B291E25" w14:textId="2FA673A3" w:rsidR="00167277" w:rsidRPr="00523AEA" w:rsidRDefault="00D2131D" w:rsidP="00262837">
            <w:pPr>
              <w:spacing w:line="276" w:lineRule="auto"/>
              <w:jc w:val="center"/>
              <w:rPr>
                <w:rFonts w:eastAsia="Times New Roman" w:cs="Calibri"/>
                <w:sz w:val="18"/>
                <w:szCs w:val="18"/>
                <w:lang w:eastAsia="fr-FR"/>
              </w:rPr>
            </w:pPr>
            <w:r>
              <w:rPr>
                <w:rFonts w:eastAsia="Times New Roman" w:cs="Calibri"/>
                <w:sz w:val="18"/>
                <w:szCs w:val="18"/>
                <w:lang w:eastAsia="fr-FR"/>
              </w:rPr>
              <w:t>1,5</w:t>
            </w:r>
          </w:p>
        </w:tc>
      </w:tr>
      <w:tr w:rsidR="002A6117" w:rsidRPr="00523AEA" w14:paraId="15CD37A1" w14:textId="77777777" w:rsidTr="00DD7F7B">
        <w:trPr>
          <w:divId w:val="1926070068"/>
          <w:trHeight w:val="429"/>
        </w:trPr>
        <w:tc>
          <w:tcPr>
            <w:tcW w:w="1290" w:type="dxa"/>
            <w:tcBorders>
              <w:top w:val="single" w:sz="4" w:space="0" w:color="auto"/>
              <w:left w:val="single" w:sz="4" w:space="0" w:color="auto"/>
              <w:bottom w:val="single" w:sz="4" w:space="0" w:color="auto"/>
              <w:right w:val="single" w:sz="4" w:space="0" w:color="auto"/>
            </w:tcBorders>
            <w:noWrap/>
            <w:vAlign w:val="center"/>
          </w:tcPr>
          <w:p w14:paraId="42297C6F" w14:textId="77777777" w:rsidR="002A6117" w:rsidRPr="00523AEA" w:rsidRDefault="002A6117" w:rsidP="00262837">
            <w:pPr>
              <w:spacing w:line="276" w:lineRule="auto"/>
              <w:jc w:val="left"/>
              <w:rPr>
                <w:rFonts w:eastAsia="Times New Roman" w:cs="Calibri"/>
                <w:color w:val="000000"/>
                <w:szCs w:val="20"/>
                <w:lang w:eastAsia="fr-FR"/>
              </w:rPr>
            </w:pPr>
          </w:p>
        </w:tc>
        <w:tc>
          <w:tcPr>
            <w:tcW w:w="4937" w:type="dxa"/>
            <w:tcBorders>
              <w:top w:val="single" w:sz="4" w:space="0" w:color="auto"/>
              <w:left w:val="single" w:sz="4" w:space="0" w:color="auto"/>
              <w:bottom w:val="single" w:sz="4" w:space="0" w:color="auto"/>
              <w:right w:val="single" w:sz="4" w:space="0" w:color="auto"/>
            </w:tcBorders>
            <w:noWrap/>
            <w:vAlign w:val="center"/>
          </w:tcPr>
          <w:p w14:paraId="4C977D86" w14:textId="7CDBE896" w:rsidR="002A6117" w:rsidRPr="00523AEA" w:rsidRDefault="002A6117" w:rsidP="00262837">
            <w:pPr>
              <w:spacing w:line="276" w:lineRule="auto"/>
              <w:jc w:val="left"/>
              <w:rPr>
                <w:rFonts w:eastAsia="Times New Roman" w:cs="Calibri"/>
                <w:sz w:val="18"/>
                <w:szCs w:val="18"/>
                <w:lang w:eastAsia="fr-FR"/>
              </w:rPr>
            </w:pPr>
            <w:r w:rsidRPr="00523AEA">
              <w:rPr>
                <w:rFonts w:eastAsia="Times New Roman" w:cs="Calibri"/>
                <w:sz w:val="18"/>
                <w:szCs w:val="18"/>
                <w:lang w:eastAsia="fr-FR"/>
              </w:rPr>
              <w:t>• Enseignements du programme Licence+</w:t>
            </w:r>
          </w:p>
        </w:tc>
        <w:tc>
          <w:tcPr>
            <w:tcW w:w="1276" w:type="dxa"/>
            <w:tcBorders>
              <w:top w:val="single" w:sz="4" w:space="0" w:color="auto"/>
              <w:left w:val="single" w:sz="4" w:space="0" w:color="auto"/>
              <w:bottom w:val="single" w:sz="4" w:space="0" w:color="auto"/>
              <w:right w:val="single" w:sz="4" w:space="0" w:color="auto"/>
            </w:tcBorders>
            <w:noWrap/>
            <w:vAlign w:val="center"/>
          </w:tcPr>
          <w:p w14:paraId="6AB7574B" w14:textId="77777777" w:rsidR="002A6117" w:rsidRPr="00523AEA" w:rsidRDefault="002A6117" w:rsidP="00262837">
            <w:pPr>
              <w:spacing w:line="276" w:lineRule="auto"/>
              <w:jc w:val="center"/>
              <w:rPr>
                <w:rFonts w:eastAsia="Times New Roman" w:cs="Calibri"/>
                <w:sz w:val="18"/>
                <w:szCs w:val="18"/>
                <w:lang w:eastAsia="fr-FR"/>
              </w:rPr>
            </w:pPr>
          </w:p>
        </w:tc>
        <w:tc>
          <w:tcPr>
            <w:tcW w:w="1432" w:type="dxa"/>
            <w:tcBorders>
              <w:top w:val="single" w:sz="4" w:space="0" w:color="auto"/>
              <w:left w:val="single" w:sz="4" w:space="0" w:color="auto"/>
              <w:bottom w:val="single" w:sz="4" w:space="0" w:color="auto"/>
              <w:right w:val="single" w:sz="4" w:space="0" w:color="auto"/>
            </w:tcBorders>
            <w:noWrap/>
            <w:vAlign w:val="center"/>
          </w:tcPr>
          <w:p w14:paraId="169CBB61" w14:textId="77777777" w:rsidR="002A6117" w:rsidRPr="00523AEA" w:rsidRDefault="002A6117" w:rsidP="00262837">
            <w:pPr>
              <w:spacing w:line="276" w:lineRule="auto"/>
              <w:jc w:val="center"/>
              <w:rPr>
                <w:rFonts w:eastAsia="Times New Roman" w:cs="Calibri"/>
                <w:sz w:val="18"/>
                <w:szCs w:val="18"/>
                <w:lang w:eastAsia="fr-FR"/>
              </w:rPr>
            </w:pPr>
          </w:p>
        </w:tc>
      </w:tr>
    </w:tbl>
    <w:p w14:paraId="668FAE1A" w14:textId="77777777" w:rsidR="002A6117" w:rsidRDefault="00167277" w:rsidP="00262837">
      <w:pPr>
        <w:tabs>
          <w:tab w:val="left" w:pos="952"/>
        </w:tabs>
        <w:spacing w:line="276" w:lineRule="auto"/>
        <w:ind w:right="-432"/>
        <w:rPr>
          <w:rFonts w:cstheme="majorHAnsi"/>
          <w:i/>
          <w:iCs/>
          <w:color w:val="1F497D" w:themeColor="text2"/>
          <w:sz w:val="16"/>
          <w:szCs w:val="16"/>
        </w:rPr>
      </w:pPr>
      <w:r>
        <w:rPr>
          <w:rFonts w:cstheme="majorHAnsi"/>
          <w:i/>
          <w:iCs/>
          <w:color w:val="1F497D" w:themeColor="text2"/>
          <w:sz w:val="16"/>
          <w:szCs w:val="16"/>
        </w:rPr>
        <w:fldChar w:fldCharType="end"/>
      </w:r>
      <w:r w:rsidR="002A6117">
        <w:rPr>
          <w:rFonts w:cstheme="majorHAnsi"/>
          <w:i/>
          <w:iCs/>
          <w:color w:val="1F497D" w:themeColor="text2"/>
          <w:sz w:val="16"/>
          <w:szCs w:val="16"/>
        </w:rPr>
        <w:tab/>
      </w:r>
    </w:p>
    <w:tbl>
      <w:tblPr>
        <w:tblW w:w="8926" w:type="dxa"/>
        <w:tblCellMar>
          <w:left w:w="70" w:type="dxa"/>
          <w:right w:w="70" w:type="dxa"/>
        </w:tblCellMar>
        <w:tblLook w:val="04A0" w:firstRow="1" w:lastRow="0" w:firstColumn="1" w:lastColumn="0" w:noHBand="0" w:noVBand="1"/>
      </w:tblPr>
      <w:tblGrid>
        <w:gridCol w:w="1311"/>
        <w:gridCol w:w="4921"/>
        <w:gridCol w:w="1276"/>
        <w:gridCol w:w="1418"/>
      </w:tblGrid>
      <w:tr w:rsidR="002A6117" w14:paraId="2CC643CB"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3116F86F"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[LPLB1461]</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59457DC2"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personnalisation du parcours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F66799"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1368A"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xml:space="preserve"> Sur RV (obligatoire)</w:t>
            </w:r>
          </w:p>
        </w:tc>
      </w:tr>
      <w:tr w:rsidR="002A6117" w14:paraId="6BE9FD49"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4D239FA8"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[LPLB1462]</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6AB0D2DC"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formation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96322B"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0F52D8"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4FECE99D" w14:textId="77777777" w:rsidTr="00523AEA">
        <w:trPr>
          <w:trHeight w:val="556"/>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0AA6CB0A" w14:textId="77777777" w:rsidR="002A6117" w:rsidRDefault="002A6117" w:rsidP="00262837">
            <w:pPr>
              <w:spacing w:line="276" w:lineRule="auto"/>
              <w:rPr>
                <w:rFonts w:eastAsia="Times New Roman" w:cs="Calibri"/>
                <w:sz w:val="18"/>
                <w:szCs w:val="18"/>
                <w:lang w:eastAsia="fr-FR"/>
              </w:rPr>
            </w:pPr>
            <w:r>
              <w:rPr>
                <w:rFonts w:eastAsia="Times New Roman" w:cs="Calibri"/>
                <w:sz w:val="18"/>
                <w:szCs w:val="18"/>
                <w:lang w:eastAsia="fr-FR"/>
              </w:rPr>
              <w:t> </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3BC7F94D" w14:textId="77777777" w:rsidR="002A6117" w:rsidRDefault="002A6117" w:rsidP="00262837">
            <w:pPr>
              <w:spacing w:line="276" w:lineRule="auto"/>
              <w:rPr>
                <w:rFonts w:eastAsia="Times New Roman" w:cs="Calibri"/>
                <w:sz w:val="16"/>
                <w:szCs w:val="16"/>
                <w:lang w:eastAsia="fr-FR"/>
              </w:rPr>
            </w:pPr>
            <w:r>
              <w:rPr>
                <w:rFonts w:eastAsia="Times New Roman" w:cs="Calibri"/>
                <w:sz w:val="16"/>
                <w:szCs w:val="16"/>
                <w:lang w:eastAsia="fr-FR"/>
              </w:rPr>
              <w:t xml:space="preserve">         [LPLB146B] Anatomie d’une langue et d’une culture 2 </w:t>
            </w:r>
            <w:r>
              <w:rPr>
                <w:rFonts w:eastAsia="Times New Roman" w:cs="Calibri"/>
                <w:sz w:val="14"/>
                <w:szCs w:val="14"/>
                <w:lang w:eastAsia="fr-FR"/>
              </w:rPr>
              <w:t>(séances de 3h, en semaine A ou semaine B)</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B3E16F" w14:textId="77777777" w:rsidR="002A6117" w:rsidRDefault="002A6117" w:rsidP="00262837">
            <w:pPr>
              <w:spacing w:line="276" w:lineRule="auto"/>
              <w:jc w:val="center"/>
              <w:rPr>
                <w:rFonts w:eastAsia="Times New Roman" w:cs="Calibri"/>
                <w:sz w:val="14"/>
                <w:szCs w:val="14"/>
                <w:lang w:eastAsia="fr-FR"/>
              </w:rPr>
            </w:pPr>
            <w:r>
              <w:rPr>
                <w:rFonts w:eastAsia="Times New Roman" w:cs="Calibri"/>
                <w:sz w:val="14"/>
                <w:szCs w:val="14"/>
                <w:lang w:eastAsia="fr-FR"/>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DC065C"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6726F246"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4ECB160F" w14:textId="77777777" w:rsidR="002A6117" w:rsidRDefault="002A6117" w:rsidP="00262837">
            <w:pPr>
              <w:spacing w:line="276" w:lineRule="auto"/>
              <w:jc w:val="left"/>
              <w:rPr>
                <w:rFonts w:eastAsia="Times New Roman" w:cs="Calibri"/>
                <w:color w:val="000000"/>
                <w:szCs w:val="20"/>
                <w:lang w:eastAsia="fr-FR"/>
              </w:rPr>
            </w:pPr>
            <w:r>
              <w:rPr>
                <w:rFonts w:eastAsia="Times New Roman" w:cs="Calibri"/>
                <w:color w:val="000000"/>
                <w:szCs w:val="20"/>
                <w:lang w:eastAsia="fr-FR"/>
              </w:rPr>
              <w:t>[LPLB1463]</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601A181C"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xml:space="preserve">     Module de soutien personnalisé (un atelier) </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14:paraId="641BE221"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BF04C6"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7CD1B9BC"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bottom"/>
            <w:hideMark/>
          </w:tcPr>
          <w:p w14:paraId="5C29592B" w14:textId="77777777" w:rsidR="002A6117" w:rsidRDefault="002A6117" w:rsidP="00262837">
            <w:pPr>
              <w:spacing w:line="276" w:lineRule="auto"/>
              <w:jc w:val="left"/>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 </w:t>
            </w:r>
          </w:p>
        </w:tc>
        <w:tc>
          <w:tcPr>
            <w:tcW w:w="49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4EBC7C" w14:textId="77777777" w:rsidR="002A6117" w:rsidRDefault="002A6117" w:rsidP="00262837">
            <w:pPr>
              <w:spacing w:line="276" w:lineRule="auto"/>
              <w:ind w:firstLineChars="400" w:firstLine="640"/>
              <w:jc w:val="left"/>
              <w:rPr>
                <w:rFonts w:eastAsia="Times New Roman" w:cs="Calibri"/>
                <w:i/>
                <w:iCs/>
                <w:color w:val="000000"/>
                <w:sz w:val="16"/>
                <w:szCs w:val="16"/>
                <w:u w:val="single"/>
                <w:lang w:eastAsia="fr-FR"/>
              </w:rPr>
            </w:pPr>
            <w:r>
              <w:rPr>
                <w:rFonts w:eastAsia="Times New Roman" w:cs="Calibri"/>
                <w:i/>
                <w:iCs/>
                <w:color w:val="000000"/>
                <w:sz w:val="16"/>
                <w:szCs w:val="16"/>
                <w:u w:val="single"/>
                <w:lang w:eastAsia="fr-FR"/>
              </w:rPr>
              <w:t xml:space="preserve">(Tutorat obligatoire + un </w:t>
            </w:r>
            <w:proofErr w:type="gramStart"/>
            <w:r>
              <w:rPr>
                <w:rFonts w:eastAsia="Times New Roman" w:cs="Calibri"/>
                <w:i/>
                <w:iCs/>
                <w:color w:val="000000"/>
                <w:sz w:val="16"/>
                <w:szCs w:val="16"/>
                <w:u w:val="single"/>
                <w:lang w:eastAsia="fr-FR"/>
              </w:rPr>
              <w:t>atelier  obligatoire</w:t>
            </w:r>
            <w:proofErr w:type="gramEnd"/>
            <w:r>
              <w:rPr>
                <w:rFonts w:eastAsia="Times New Roman" w:cs="Calibri"/>
                <w:i/>
                <w:iCs/>
                <w:color w:val="000000"/>
                <w:sz w:val="16"/>
                <w:szCs w:val="16"/>
                <w:u w:val="single"/>
                <w:lang w:eastAsia="fr-FR"/>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A1B02C"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F05AA2"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6F28E503"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bottom"/>
            <w:hideMark/>
          </w:tcPr>
          <w:p w14:paraId="14CF6D0B" w14:textId="77777777" w:rsidR="002A6117" w:rsidRDefault="002A6117" w:rsidP="00262837">
            <w:pPr>
              <w:spacing w:line="276" w:lineRule="auto"/>
              <w:rPr>
                <w:rFonts w:eastAsia="Times New Roman" w:cs="Calibri"/>
                <w:sz w:val="18"/>
                <w:szCs w:val="18"/>
                <w:lang w:eastAsia="fr-FR"/>
              </w:rPr>
            </w:pPr>
          </w:p>
        </w:tc>
        <w:tc>
          <w:tcPr>
            <w:tcW w:w="49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970041" w14:textId="77777777" w:rsidR="002A6117" w:rsidRDefault="002A6117" w:rsidP="00262837">
            <w:pPr>
              <w:spacing w:line="276" w:lineRule="auto"/>
              <w:ind w:firstLineChars="500" w:firstLine="800"/>
              <w:jc w:val="left"/>
              <w:rPr>
                <w:rFonts w:eastAsia="Times New Roman" w:cs="Calibri"/>
                <w:color w:val="000000"/>
                <w:sz w:val="16"/>
                <w:szCs w:val="16"/>
                <w:lang w:eastAsia="fr-FR"/>
              </w:rPr>
            </w:pPr>
            <w:r>
              <w:rPr>
                <w:rFonts w:eastAsia="Times New Roman" w:cs="Calibri"/>
                <w:color w:val="000000"/>
                <w:sz w:val="16"/>
                <w:szCs w:val="16"/>
                <w:lang w:eastAsia="fr-FR"/>
              </w:rPr>
              <w:t>◦ Tutorat (en langue et / ou civilisation) obligatoire</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F1C5D5"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3F5EE9"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Durée variable</w:t>
            </w:r>
          </w:p>
        </w:tc>
      </w:tr>
      <w:tr w:rsidR="002A6117" w14:paraId="0CDB55D6"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bottom"/>
            <w:hideMark/>
          </w:tcPr>
          <w:p w14:paraId="0EE6922A" w14:textId="77777777" w:rsidR="002A6117" w:rsidRDefault="002A6117" w:rsidP="00262837">
            <w:pPr>
              <w:spacing w:line="276" w:lineRule="auto"/>
              <w:rPr>
                <w:rFonts w:eastAsia="Times New Roman" w:cs="Calibri"/>
                <w:sz w:val="18"/>
                <w:szCs w:val="18"/>
                <w:lang w:eastAsia="fr-FR"/>
              </w:rPr>
            </w:pPr>
          </w:p>
        </w:tc>
        <w:tc>
          <w:tcPr>
            <w:tcW w:w="49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82024A" w14:textId="77777777" w:rsidR="002A6117" w:rsidRDefault="002A6117" w:rsidP="00262837">
            <w:pPr>
              <w:spacing w:line="276" w:lineRule="auto"/>
              <w:ind w:firstLineChars="500" w:firstLine="800"/>
              <w:jc w:val="left"/>
              <w:rPr>
                <w:rFonts w:eastAsia="Times New Roman" w:cs="Calibri"/>
                <w:color w:val="000000"/>
                <w:sz w:val="16"/>
                <w:szCs w:val="16"/>
                <w:lang w:eastAsia="fr-FR"/>
              </w:rPr>
            </w:pPr>
            <w:r>
              <w:rPr>
                <w:rFonts w:eastAsia="Times New Roman" w:cs="Calibri"/>
                <w:color w:val="000000"/>
                <w:sz w:val="16"/>
                <w:szCs w:val="16"/>
                <w:lang w:eastAsia="fr-FR"/>
              </w:rPr>
              <w:t xml:space="preserve">◦ 1 atelier obligatoire parmi: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9EB118"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FCA1E4"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xml:space="preserve">1,5 h </w:t>
            </w:r>
          </w:p>
        </w:tc>
      </w:tr>
      <w:tr w:rsidR="002A6117" w14:paraId="1357B033"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5578BA73"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1395A11A"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[LPLB146D] Français 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521552"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08D170" w14:textId="77777777" w:rsidR="002A6117" w:rsidRDefault="002A6117" w:rsidP="00262837">
            <w:pPr>
              <w:spacing w:line="276"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r>
      <w:tr w:rsidR="002A6117" w14:paraId="35BEEC32"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260F4755"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33304133"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[LPLB146E] Soutien en méthodologie 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4219A4"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DE99CB"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6565E4E2" w14:textId="77777777" w:rsidTr="00523AEA">
        <w:trPr>
          <w:trHeight w:val="42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7877FFC5"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2E9C1EF4"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[LPLB146F] Anglais 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5C502E"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7CD0E0"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r w:rsidR="002A6117" w14:paraId="109A08CE" w14:textId="77777777" w:rsidTr="00523AEA">
        <w:trPr>
          <w:trHeight w:val="449"/>
        </w:trPr>
        <w:tc>
          <w:tcPr>
            <w:tcW w:w="1311" w:type="dxa"/>
            <w:tcBorders>
              <w:top w:val="single" w:sz="4" w:space="0" w:color="auto"/>
              <w:left w:val="single" w:sz="4" w:space="0" w:color="auto"/>
              <w:bottom w:val="single" w:sz="4" w:space="0" w:color="auto"/>
              <w:right w:val="single" w:sz="4" w:space="0" w:color="auto"/>
            </w:tcBorders>
            <w:noWrap/>
            <w:vAlign w:val="center"/>
            <w:hideMark/>
          </w:tcPr>
          <w:p w14:paraId="110AA532" w14:textId="77777777" w:rsidR="002A6117" w:rsidRDefault="002A6117" w:rsidP="00262837">
            <w:pPr>
              <w:spacing w:line="276" w:lineRule="auto"/>
              <w:jc w:val="left"/>
              <w:rPr>
                <w:rFonts w:eastAsia="Times New Roman" w:cs="Calibri"/>
                <w:sz w:val="18"/>
                <w:szCs w:val="18"/>
                <w:lang w:eastAsia="fr-FR"/>
              </w:rPr>
            </w:pPr>
            <w:r>
              <w:rPr>
                <w:rFonts w:eastAsia="Times New Roman" w:cs="Calibri"/>
                <w:sz w:val="18"/>
                <w:szCs w:val="18"/>
                <w:lang w:eastAsia="fr-FR"/>
              </w:rPr>
              <w:t> </w:t>
            </w:r>
          </w:p>
        </w:tc>
        <w:tc>
          <w:tcPr>
            <w:tcW w:w="4921" w:type="dxa"/>
            <w:tcBorders>
              <w:top w:val="single" w:sz="4" w:space="0" w:color="auto"/>
              <w:left w:val="single" w:sz="4" w:space="0" w:color="auto"/>
              <w:bottom w:val="single" w:sz="4" w:space="0" w:color="auto"/>
              <w:right w:val="single" w:sz="4" w:space="0" w:color="auto"/>
            </w:tcBorders>
            <w:noWrap/>
            <w:vAlign w:val="center"/>
            <w:hideMark/>
          </w:tcPr>
          <w:p w14:paraId="607022A3" w14:textId="77777777" w:rsidR="002A6117" w:rsidRDefault="002A6117" w:rsidP="00262837">
            <w:pPr>
              <w:spacing w:line="276" w:lineRule="auto"/>
              <w:ind w:firstLineChars="300" w:firstLine="480"/>
              <w:jc w:val="left"/>
              <w:rPr>
                <w:rFonts w:eastAsia="Times New Roman" w:cs="Calibri"/>
                <w:sz w:val="16"/>
                <w:szCs w:val="16"/>
                <w:lang w:eastAsia="fr-FR"/>
              </w:rPr>
            </w:pPr>
            <w:r>
              <w:rPr>
                <w:rFonts w:eastAsia="Times New Roman" w:cs="Calibri"/>
                <w:sz w:val="16"/>
                <w:szCs w:val="16"/>
                <w:lang w:eastAsia="fr-FR"/>
              </w:rPr>
              <w:t xml:space="preserve">         [LPLB146G] Atelier d’écriture 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EDBF40" w14:textId="77777777" w:rsidR="002A6117" w:rsidRDefault="002A6117" w:rsidP="00262837">
            <w:pPr>
              <w:spacing w:line="276" w:lineRule="auto"/>
              <w:jc w:val="left"/>
              <w:rPr>
                <w:rFonts w:eastAsia="Times New Roman" w:cs="Calibri"/>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CED3A3" w14:textId="77777777" w:rsidR="002A6117" w:rsidRDefault="002A6117" w:rsidP="00262837">
            <w:pPr>
              <w:spacing w:line="276" w:lineRule="auto"/>
              <w:jc w:val="center"/>
              <w:rPr>
                <w:rFonts w:eastAsia="Times New Roman" w:cs="Calibri"/>
                <w:sz w:val="18"/>
                <w:szCs w:val="18"/>
                <w:lang w:eastAsia="fr-FR"/>
              </w:rPr>
            </w:pPr>
            <w:r>
              <w:rPr>
                <w:rFonts w:eastAsia="Times New Roman" w:cs="Calibri"/>
                <w:sz w:val="18"/>
                <w:szCs w:val="18"/>
                <w:lang w:eastAsia="fr-FR"/>
              </w:rPr>
              <w:t> </w:t>
            </w:r>
          </w:p>
        </w:tc>
      </w:tr>
    </w:tbl>
    <w:p w14:paraId="13270725" w14:textId="3B131815" w:rsidR="00EF679D" w:rsidRDefault="00EF679D" w:rsidP="00262837">
      <w:pPr>
        <w:tabs>
          <w:tab w:val="left" w:pos="952"/>
        </w:tabs>
        <w:spacing w:line="276" w:lineRule="auto"/>
        <w:ind w:right="-432"/>
        <w:rPr>
          <w:rFonts w:cstheme="majorHAnsi"/>
          <w:i/>
          <w:iCs/>
          <w:color w:val="1F497D" w:themeColor="text2"/>
          <w:sz w:val="16"/>
          <w:szCs w:val="16"/>
        </w:rPr>
      </w:pPr>
    </w:p>
    <w:p w14:paraId="3C3B06DC" w14:textId="3F82EA42" w:rsidR="00EF679D" w:rsidRDefault="00EF679D" w:rsidP="00262837">
      <w:pPr>
        <w:spacing w:line="276" w:lineRule="auto"/>
        <w:ind w:right="-432"/>
        <w:rPr>
          <w:rFonts w:cstheme="majorHAnsi"/>
          <w:i/>
          <w:iCs/>
          <w:color w:val="1F497D" w:themeColor="text2"/>
          <w:sz w:val="16"/>
          <w:szCs w:val="16"/>
        </w:rPr>
      </w:pPr>
    </w:p>
    <w:p w14:paraId="27E85BC7" w14:textId="77777777" w:rsidR="00410378" w:rsidRPr="007821E1" w:rsidRDefault="00410378" w:rsidP="00262837">
      <w:pPr>
        <w:spacing w:line="276" w:lineRule="auto"/>
        <w:rPr>
          <w:sz w:val="16"/>
          <w:szCs w:val="16"/>
        </w:rPr>
      </w:pPr>
    </w:p>
    <w:p w14:paraId="1815997E" w14:textId="77777777" w:rsidR="00410378" w:rsidRPr="007821E1" w:rsidRDefault="00410378" w:rsidP="00262837">
      <w:pPr>
        <w:spacing w:line="276" w:lineRule="auto"/>
        <w:ind w:right="-432"/>
        <w:rPr>
          <w:i/>
          <w:iCs/>
          <w:color w:val="1F497D" w:themeColor="text2"/>
          <w:sz w:val="16"/>
          <w:szCs w:val="16"/>
        </w:rPr>
      </w:pPr>
      <w:r w:rsidRPr="007821E1">
        <w:rPr>
          <w:i/>
          <w:iCs/>
          <w:color w:val="1F497D" w:themeColor="text2"/>
          <w:sz w:val="16"/>
          <w:szCs w:val="16"/>
        </w:rPr>
        <w:t xml:space="preserve">*Voir organisation du planning dans le chapitre « Descriptif des enseignements ». </w:t>
      </w:r>
    </w:p>
    <w:p w14:paraId="0FAE3318" w14:textId="070AADF3" w:rsidR="00410378" w:rsidRDefault="00410378" w:rsidP="00032813">
      <w:pPr>
        <w:rPr>
          <w:rFonts w:cstheme="majorHAnsi"/>
          <w:i/>
          <w:iCs/>
          <w:color w:val="1F497D" w:themeColor="text2"/>
          <w:sz w:val="16"/>
          <w:szCs w:val="16"/>
        </w:rPr>
      </w:pPr>
      <w:r w:rsidRPr="007821E1">
        <w:rPr>
          <w:i/>
          <w:iCs/>
          <w:color w:val="1F497D" w:themeColor="text2"/>
          <w:sz w:val="16"/>
          <w:szCs w:val="16"/>
        </w:rPr>
        <w:t>** L’affectation dans un groupe des ateliers « français » « soutien en méthodologie » « écriture » ou « anglais » est conditionnée aux résultats des tests d’anglais et de français. Le contrat d’études finalisé i</w:t>
      </w:r>
      <w:r w:rsidRPr="007821E1">
        <w:rPr>
          <w:rFonts w:cstheme="majorHAnsi"/>
          <w:i/>
          <w:iCs/>
          <w:color w:val="1F497D" w:themeColor="text2"/>
          <w:sz w:val="16"/>
          <w:szCs w:val="16"/>
        </w:rPr>
        <w:t xml:space="preserve">ndiquant l’affectation déterminée par le service REVE (groupe, jours et horaires) est envoyé aux étudiants par mail au début de l’automne.  </w:t>
      </w:r>
    </w:p>
    <w:p w14:paraId="42C54B1A" w14:textId="2A7F51F8" w:rsidR="000338E3" w:rsidRPr="00FA3469" w:rsidRDefault="007600B2" w:rsidP="00262837">
      <w:pPr>
        <w:spacing w:line="276" w:lineRule="auto"/>
        <w:jc w:val="left"/>
        <w:rPr>
          <w:i/>
          <w:iCs/>
          <w:color w:val="1F497D" w:themeColor="text2"/>
          <w:sz w:val="16"/>
          <w:szCs w:val="16"/>
        </w:rPr>
      </w:pPr>
      <w:r>
        <w:rPr>
          <w:i/>
          <w:iCs/>
          <w:color w:val="1F497D" w:themeColor="text2"/>
          <w:sz w:val="16"/>
          <w:szCs w:val="16"/>
        </w:rPr>
        <w:br w:type="page"/>
      </w:r>
      <w:bookmarkStart w:id="20" w:name="_Toc185004566"/>
      <w:bookmarkStart w:id="21" w:name="_Toc185004562"/>
    </w:p>
    <w:p w14:paraId="05FA6425" w14:textId="3EA7B486" w:rsidR="00A50038" w:rsidRDefault="00A50038" w:rsidP="00262837">
      <w:pPr>
        <w:pStyle w:val="Titre2"/>
        <w:spacing w:line="276" w:lineRule="auto"/>
      </w:pPr>
      <w:bookmarkStart w:id="22" w:name="_Toc207175547"/>
      <w:r w:rsidRPr="008A34A1">
        <w:lastRenderedPageBreak/>
        <w:t>Les parcours possibles en L2-L3</w:t>
      </w:r>
      <w:bookmarkEnd w:id="20"/>
      <w:bookmarkEnd w:id="22"/>
    </w:p>
    <w:p w14:paraId="71E09158" w14:textId="564AC92E" w:rsidR="00A50038" w:rsidRDefault="00A50038" w:rsidP="00262837">
      <w:pPr>
        <w:spacing w:line="276" w:lineRule="auto"/>
      </w:pPr>
      <w:r w:rsidRPr="00786C96">
        <w:t>En deuxième année (L2), l’étudiant poursuit l’étude de</w:t>
      </w:r>
      <w:r>
        <w:t>s</w:t>
      </w:r>
      <w:r w:rsidRPr="00786C96">
        <w:t xml:space="preserve"> langue et civilisation choisie</w:t>
      </w:r>
      <w:r>
        <w:t>s</w:t>
      </w:r>
      <w:r w:rsidRPr="00786C96">
        <w:t xml:space="preserve"> (UE1 et UE2</w:t>
      </w:r>
      <w:r w:rsidR="00B06440">
        <w:t>, voire UE3</w:t>
      </w:r>
      <w:r w:rsidRPr="00786C96">
        <w:t>). Il détermine aussi l’orientation qu’il veut donner à sa licence en optant pour l’un des quatre parcours proposés (</w:t>
      </w:r>
      <w:r w:rsidR="00B06440">
        <w:t xml:space="preserve">UE4 ou </w:t>
      </w:r>
      <w:r w:rsidRPr="00786C96">
        <w:t>UE3</w:t>
      </w:r>
      <w:r w:rsidR="00B06440">
        <w:t>+</w:t>
      </w:r>
      <w:r w:rsidRPr="00786C96">
        <w:t xml:space="preserve">UE4) : parcours régional </w:t>
      </w:r>
      <w:r w:rsidR="00FA3469">
        <w:t>russe</w:t>
      </w:r>
      <w:r w:rsidRPr="00786C96">
        <w:t>, parcours thématiques et disciplinaires, parcours bilangues et parcours professionnalisants.</w:t>
      </w:r>
      <w:r w:rsidRPr="00361AB9">
        <w:t xml:space="preserve"> </w:t>
      </w:r>
    </w:p>
    <w:p w14:paraId="4F34C141" w14:textId="1FD4DA88" w:rsidR="00A50038" w:rsidRPr="007F29AD" w:rsidRDefault="00A50038" w:rsidP="00684736">
      <w:pPr>
        <w:spacing w:before="240" w:line="276" w:lineRule="auto"/>
        <w:rPr>
          <w:szCs w:val="20"/>
        </w:rPr>
      </w:pPr>
      <w:bookmarkStart w:id="23" w:name="_Toc185004567"/>
      <w:bookmarkStart w:id="24" w:name="_Toc207175548"/>
      <w:r w:rsidRPr="00BF4BE4">
        <w:rPr>
          <w:rStyle w:val="Titre3Car"/>
        </w:rPr>
        <w:t>• </w:t>
      </w:r>
      <w:r w:rsidRPr="00C62FDA">
        <w:rPr>
          <w:rStyle w:val="Titre3Car"/>
          <w:sz w:val="24"/>
          <w:szCs w:val="32"/>
        </w:rPr>
        <w:t>Parcours régional </w:t>
      </w:r>
      <w:bookmarkEnd w:id="23"/>
      <w:r w:rsidR="00FA3469">
        <w:rPr>
          <w:rStyle w:val="Titre3Car"/>
          <w:sz w:val="24"/>
          <w:szCs w:val="32"/>
        </w:rPr>
        <w:t>Russe</w:t>
      </w:r>
      <w:bookmarkEnd w:id="24"/>
      <w:r w:rsidR="00FA3469" w:rsidRPr="00303DD5">
        <w:t xml:space="preserve"> :</w:t>
      </w:r>
      <w:r w:rsidRPr="00214FBD">
        <w:rPr>
          <w:sz w:val="22"/>
          <w:szCs w:val="20"/>
        </w:rPr>
        <w:t xml:space="preserve"> </w:t>
      </w:r>
      <w:r w:rsidR="00AF3EE4">
        <w:rPr>
          <w:szCs w:val="20"/>
        </w:rPr>
        <w:t>l</w:t>
      </w:r>
      <w:r w:rsidRPr="0083773C">
        <w:rPr>
          <w:szCs w:val="20"/>
        </w:rPr>
        <w:t xml:space="preserve">es étudiants en parcours régional choisissent leurs enseignements d’UE3 (enseignements régionaux de civilisation ou d’initiation à une autre langue) dans l’offre du </w:t>
      </w:r>
      <w:r>
        <w:rPr>
          <w:szCs w:val="20"/>
        </w:rPr>
        <w:t>d</w:t>
      </w:r>
      <w:r w:rsidRPr="0083773C">
        <w:rPr>
          <w:szCs w:val="20"/>
        </w:rPr>
        <w:t xml:space="preserve">épartement </w:t>
      </w:r>
      <w:r w:rsidR="00FA3469">
        <w:rPr>
          <w:szCs w:val="20"/>
        </w:rPr>
        <w:t>de Russie</w:t>
      </w:r>
      <w:r w:rsidRPr="0083773C">
        <w:rPr>
          <w:szCs w:val="20"/>
        </w:rPr>
        <w:t>. Ils sont libres de choisir les cours d’UE4 qui leur conviennent, en fonction de leurs projets personnels et de leurs centres d’intérêt : les UE4 comprennent chacune 2 EC (6 ECTS) qui peuvent être choisis dans la liste des cours de civilisation régionale</w:t>
      </w:r>
      <w:r w:rsidR="00D9521D">
        <w:rPr>
          <w:szCs w:val="20"/>
        </w:rPr>
        <w:t>, dans celles</w:t>
      </w:r>
      <w:r w:rsidRPr="007F29AD">
        <w:rPr>
          <w:szCs w:val="20"/>
        </w:rPr>
        <w:t xml:space="preserve"> des cours thématiques et disciplinaires </w:t>
      </w:r>
      <w:r w:rsidRPr="00C007A0">
        <w:rPr>
          <w:szCs w:val="20"/>
        </w:rPr>
        <w:t>ou dans l’offre de l’établissement</w:t>
      </w:r>
      <w:r w:rsidRPr="007F29AD">
        <w:rPr>
          <w:szCs w:val="20"/>
        </w:rPr>
        <w:t>.</w:t>
      </w:r>
      <w:r w:rsidR="00E65C7C">
        <w:rPr>
          <w:szCs w:val="20"/>
        </w:rPr>
        <w:t xml:space="preserve"> </w:t>
      </w:r>
      <w:r w:rsidR="00E65C7C" w:rsidRPr="00E65C7C">
        <w:rPr>
          <w:szCs w:val="20"/>
        </w:rPr>
        <w:t>Un cours d'anglais (langue de travail en sciences humaines et sociales) peut également être choisi en UE4, soit au second semestre de L2 (ANGB240a), soit au premier semestre de L</w:t>
      </w:r>
      <w:r w:rsidR="00E65C7C">
        <w:rPr>
          <w:szCs w:val="20"/>
        </w:rPr>
        <w:t>3</w:t>
      </w:r>
      <w:r w:rsidR="00E65C7C" w:rsidRPr="00E65C7C">
        <w:rPr>
          <w:szCs w:val="20"/>
        </w:rPr>
        <w:t xml:space="preserve"> (ANGA340) - niveau B1 minimum requis et capacités limitées.</w:t>
      </w:r>
    </w:p>
    <w:p w14:paraId="29572519" w14:textId="2BDAF3C4" w:rsidR="00FA3469" w:rsidRDefault="00A50038" w:rsidP="00262837">
      <w:pPr>
        <w:spacing w:before="120" w:line="276" w:lineRule="auto"/>
      </w:pPr>
      <w:r w:rsidRPr="00FA3469">
        <w:t xml:space="preserve">Le département recommande les enseignements suivants : </w:t>
      </w:r>
    </w:p>
    <w:p w14:paraId="5BC499FC" w14:textId="77777777" w:rsidR="00FA3469" w:rsidRPr="00837455" w:rsidRDefault="00FA3469" w:rsidP="00262837">
      <w:pPr>
        <w:pStyle w:val="Titre3"/>
        <w:spacing w:before="146" w:line="276" w:lineRule="auto"/>
        <w:rPr>
          <w:b w:val="0"/>
        </w:rPr>
      </w:pPr>
      <w:bookmarkStart w:id="25" w:name="_Toc207175549"/>
      <w:r w:rsidRPr="00837455">
        <w:rPr>
          <w:color w:val="0D82E0"/>
        </w:rPr>
        <w:t>Linguistique russe</w:t>
      </w:r>
      <w:r>
        <w:rPr>
          <w:color w:val="0D82E0"/>
        </w:rPr>
        <w:t> :</w:t>
      </w:r>
      <w:bookmarkEnd w:id="25"/>
    </w:p>
    <w:p w14:paraId="20544CD6" w14:textId="0DD45550" w:rsidR="00FA3469" w:rsidRPr="00837455" w:rsidRDefault="00523AEA" w:rsidP="00262837">
      <w:pPr>
        <w:pStyle w:val="Corpsdetexte"/>
        <w:spacing w:line="276" w:lineRule="auto"/>
        <w:ind w:left="905" w:right="498"/>
        <w:jc w:val="both"/>
      </w:pPr>
      <w:r>
        <w:t>C</w:t>
      </w:r>
      <w:r w:rsidR="00FA3469" w:rsidRPr="00837455">
        <w:t>e parcours s’adresse aux étudiants qui souhaitent s’orienter vers un Master et, plus généralement, à ceux qui souhaitent utiliser la langue dans les domaines de la traduction ou de l’enseignement. Il présente des cours approfondissant certains domaines essentiels de la grammaire russe ou portant sur l’histoire de la langue ;</w:t>
      </w:r>
    </w:p>
    <w:p w14:paraId="5D1483FC" w14:textId="77777777" w:rsidR="00FA3469" w:rsidRPr="00837455" w:rsidRDefault="00FA3469" w:rsidP="00262837">
      <w:pPr>
        <w:pStyle w:val="Titre3"/>
        <w:spacing w:before="243" w:line="276" w:lineRule="auto"/>
        <w:rPr>
          <w:b w:val="0"/>
        </w:rPr>
      </w:pPr>
      <w:bookmarkStart w:id="26" w:name="_Toc207175550"/>
      <w:r w:rsidRPr="00837455">
        <w:rPr>
          <w:color w:val="0D82E0"/>
        </w:rPr>
        <w:t>Littérature et culture russes</w:t>
      </w:r>
      <w:r>
        <w:rPr>
          <w:color w:val="0D82E0"/>
        </w:rPr>
        <w:t> :</w:t>
      </w:r>
      <w:bookmarkEnd w:id="26"/>
    </w:p>
    <w:p w14:paraId="77183701" w14:textId="279FC213" w:rsidR="00FA3469" w:rsidRPr="00837455" w:rsidRDefault="00523AEA" w:rsidP="00262837">
      <w:pPr>
        <w:pStyle w:val="Corpsdetexte"/>
        <w:spacing w:before="1" w:line="276" w:lineRule="auto"/>
        <w:ind w:left="905" w:right="498"/>
        <w:jc w:val="both"/>
      </w:pPr>
      <w:r>
        <w:t>I</w:t>
      </w:r>
      <w:r w:rsidR="00FA3469" w:rsidRPr="00837455">
        <w:t>l s’agit d’une orientation traditionnelle dans les études de russe, qui donne accès à une culture d’importance mondiale. Ce parcours, qui associe aux cours de littérature des cours d’histoire de l’art, est destiné aux étudiants souhaitant s’engager ensuite vers un Master Enseignement ou Recherche et, plus généralement, qui souhaitent travailler dans les métiers de l’édition ou de la communication ;</w:t>
      </w:r>
    </w:p>
    <w:p w14:paraId="7703271B" w14:textId="77777777" w:rsidR="00FA3469" w:rsidRPr="00837455" w:rsidRDefault="00FA3469" w:rsidP="00262837">
      <w:pPr>
        <w:pStyle w:val="Titre3"/>
        <w:spacing w:before="242" w:line="276" w:lineRule="auto"/>
        <w:rPr>
          <w:b w:val="0"/>
        </w:rPr>
      </w:pPr>
      <w:bookmarkStart w:id="27" w:name="_Toc207175551"/>
      <w:r w:rsidRPr="00837455">
        <w:rPr>
          <w:color w:val="0D82E0"/>
        </w:rPr>
        <w:t>Histoire et civilisation russes</w:t>
      </w:r>
      <w:r>
        <w:rPr>
          <w:color w:val="0D82E0"/>
        </w:rPr>
        <w:t> :</w:t>
      </w:r>
      <w:bookmarkEnd w:id="27"/>
    </w:p>
    <w:p w14:paraId="4F003FDA" w14:textId="77777777" w:rsidR="00FA3469" w:rsidRPr="00837455" w:rsidRDefault="00FA3469" w:rsidP="00262837">
      <w:pPr>
        <w:pStyle w:val="Corpsdetexte"/>
        <w:spacing w:before="2" w:line="276" w:lineRule="auto"/>
        <w:ind w:left="905" w:right="502"/>
        <w:jc w:val="both"/>
      </w:pPr>
      <w:r w:rsidRPr="00837455">
        <w:t>Si les cours fondamentaux offrent un panorama complet de l’histoire russe depuis les origines, le parcours d’approfondissement privilégie la période moderne et les problèmes contemporains dans les domaines économique, politique et juridique. Ce parcours prépare les étudiants aux parcours de Master Recherche ou professionnalisant ;</w:t>
      </w:r>
    </w:p>
    <w:p w14:paraId="579E7093" w14:textId="77777777" w:rsidR="00FA3469" w:rsidRPr="00837455" w:rsidRDefault="00FA3469" w:rsidP="00262837">
      <w:pPr>
        <w:pStyle w:val="Titre3"/>
        <w:spacing w:before="241" w:line="276" w:lineRule="auto"/>
        <w:jc w:val="left"/>
        <w:rPr>
          <w:b w:val="0"/>
        </w:rPr>
      </w:pPr>
      <w:bookmarkStart w:id="28" w:name="_Toc207175552"/>
      <w:r w:rsidRPr="00837455">
        <w:rPr>
          <w:color w:val="0D82E0"/>
        </w:rPr>
        <w:t>Langue de spécialité</w:t>
      </w:r>
      <w:r>
        <w:rPr>
          <w:color w:val="0D82E0"/>
        </w:rPr>
        <w:t> :</w:t>
      </w:r>
      <w:bookmarkEnd w:id="28"/>
    </w:p>
    <w:p w14:paraId="7451A432" w14:textId="77777777" w:rsidR="00FA3469" w:rsidRPr="00837455" w:rsidRDefault="00FA3469" w:rsidP="00262837">
      <w:pPr>
        <w:pStyle w:val="Corpsdetexte"/>
        <w:spacing w:before="2" w:line="276" w:lineRule="auto"/>
        <w:ind w:left="905"/>
      </w:pPr>
      <w:r w:rsidRPr="00837455">
        <w:t>Ce parcours prépare les étudiants au Master professionnalisant. Il facilite également</w:t>
      </w:r>
      <w:r>
        <w:t xml:space="preserve"> </w:t>
      </w:r>
      <w:r w:rsidRPr="00837455">
        <w:t>l’insertion professionnelle à Bac + 3 ;</w:t>
      </w:r>
    </w:p>
    <w:p w14:paraId="7B150879" w14:textId="77777777" w:rsidR="00FA3469" w:rsidRPr="00837455" w:rsidRDefault="00FA3469" w:rsidP="00262837">
      <w:pPr>
        <w:pStyle w:val="Titre3"/>
        <w:spacing w:line="276" w:lineRule="auto"/>
        <w:rPr>
          <w:b w:val="0"/>
        </w:rPr>
      </w:pPr>
      <w:bookmarkStart w:id="29" w:name="_Toc207175553"/>
      <w:r w:rsidRPr="00837455">
        <w:rPr>
          <w:color w:val="0D82E0"/>
        </w:rPr>
        <w:t>Langues et cultures de l’espace postsoviétique</w:t>
      </w:r>
      <w:r>
        <w:rPr>
          <w:color w:val="0D82E0"/>
        </w:rPr>
        <w:t> :</w:t>
      </w:r>
      <w:bookmarkEnd w:id="29"/>
    </w:p>
    <w:p w14:paraId="2640DFE6" w14:textId="09C6787A" w:rsidR="00A50038" w:rsidRPr="00303BD7" w:rsidRDefault="00FA3469" w:rsidP="00684736">
      <w:pPr>
        <w:pStyle w:val="Corpsdetexte"/>
        <w:spacing w:before="9" w:line="276" w:lineRule="auto"/>
        <w:ind w:left="905" w:right="486"/>
        <w:jc w:val="both"/>
      </w:pPr>
      <w:r w:rsidRPr="00837455">
        <w:t xml:space="preserve">Ce parcours s’adresse aux étudiants souhaitant travailler dans les régions de la Fédération de Russie ou de l’espace postsoviétique où le russe se maintient comme langue véhiculaire aux côtés des langues nationales. Il comporte des cours de civilisation et d’initiation aux langues nationales des aires concernées (Sibérie, Tatarstan, Caucase, Bélarus, Ukraine, Pays baltes, Asie Centrale). Certains de ces cours sont dispensés au sein du Département d’Études russes, d’autres peuvent être choisis dans les Départements </w:t>
      </w:r>
      <w:r w:rsidRPr="00837455">
        <w:lastRenderedPageBreak/>
        <w:t xml:space="preserve">d’Europe Centrale et Orientale et d’Eurasie </w:t>
      </w:r>
      <w:r w:rsidRPr="00837455">
        <w:rPr>
          <w:i/>
        </w:rPr>
        <w:t>(voir les brochures des départements concernés)</w:t>
      </w:r>
      <w:r w:rsidRPr="00837455">
        <w:t>.</w:t>
      </w:r>
    </w:p>
    <w:p w14:paraId="21DA4E8D" w14:textId="2F3FB148" w:rsidR="00A50038" w:rsidRDefault="00A50038" w:rsidP="00684736">
      <w:pPr>
        <w:spacing w:before="240" w:line="276" w:lineRule="auto"/>
      </w:pPr>
      <w:bookmarkStart w:id="30" w:name="_Toc207175554"/>
      <w:bookmarkStart w:id="31" w:name="_Toc185004568"/>
      <w:r w:rsidRPr="00BF4BE4">
        <w:rPr>
          <w:rStyle w:val="Titre3Car"/>
        </w:rPr>
        <w:t>•</w:t>
      </w:r>
      <w:r w:rsidRPr="009C3E2B">
        <w:rPr>
          <w:rStyle w:val="Titre3Car"/>
        </w:rPr>
        <w:t xml:space="preserve"> </w:t>
      </w:r>
      <w:r w:rsidRPr="00C62FDA">
        <w:rPr>
          <w:rStyle w:val="Titre3Car"/>
          <w:sz w:val="24"/>
          <w:szCs w:val="32"/>
        </w:rPr>
        <w:t>Parcours thématiques et disciplinaires</w:t>
      </w:r>
      <w:bookmarkEnd w:id="30"/>
      <w:r w:rsidRPr="003E2572">
        <w:t> :</w:t>
      </w:r>
      <w:bookmarkEnd w:id="31"/>
      <w:r w:rsidRPr="00C62FDA">
        <w:rPr>
          <w:sz w:val="24"/>
        </w:rPr>
        <w:t xml:space="preserve"> </w:t>
      </w:r>
      <w:r w:rsidR="00AF3EE4">
        <w:rPr>
          <w:szCs w:val="20"/>
        </w:rPr>
        <w:t>l</w:t>
      </w:r>
      <w:r w:rsidRPr="00C007A0">
        <w:rPr>
          <w:szCs w:val="20"/>
        </w:rPr>
        <w:t>’UE3 est choisie dan</w:t>
      </w:r>
      <w:r>
        <w:rPr>
          <w:szCs w:val="20"/>
        </w:rPr>
        <w:t>s</w:t>
      </w:r>
      <w:r w:rsidRPr="00C007A0">
        <w:rPr>
          <w:szCs w:val="20"/>
        </w:rPr>
        <w:t xml:space="preserve"> l’offre du département. En UE4, l’étudiant</w:t>
      </w:r>
      <w:r w:rsidRPr="00C007A0">
        <w:t xml:space="preserve"> peut choisir l’un des 12</w:t>
      </w:r>
      <w:r w:rsidRPr="007F29AD">
        <w:t xml:space="preserve"> </w:t>
      </w:r>
      <w:r w:rsidRPr="00303BD7">
        <w:t xml:space="preserve">parcours thématiques et disciplinaires </w:t>
      </w:r>
      <w:r w:rsidR="00412E5D" w:rsidRPr="007A660C">
        <w:t>proposés</w:t>
      </w:r>
      <w:r w:rsidR="00412E5D" w:rsidRPr="00B06440">
        <w:rPr>
          <w:szCs w:val="20"/>
        </w:rPr>
        <w:t xml:space="preserve"> </w:t>
      </w:r>
      <w:r w:rsidR="00412E5D" w:rsidRPr="007F29AD">
        <w:rPr>
          <w:szCs w:val="20"/>
        </w:rPr>
        <w:t>(</w:t>
      </w:r>
      <w:r w:rsidR="00B06440" w:rsidRPr="007F29AD">
        <w:rPr>
          <w:szCs w:val="20"/>
        </w:rPr>
        <w:t>portant sur une discipline des sciences humaines ou sur une thématique traitée selon une approche pluridisciplinaire et transrégionale)</w:t>
      </w:r>
      <w:r w:rsidRPr="007A660C">
        <w:t>. Dans ce cas, il suit</w:t>
      </w:r>
      <w:r w:rsidRPr="000E33A0">
        <w:t xml:space="preserve"> les enseignements obligatoires qu’il comporte. Les parcours proposés sont les suivants : </w:t>
      </w:r>
    </w:p>
    <w:p w14:paraId="4F044273" w14:textId="77777777" w:rsidR="00A50038" w:rsidRPr="000E33A0" w:rsidRDefault="00A50038" w:rsidP="00262837">
      <w:pPr>
        <w:spacing w:line="276" w:lineRule="auto"/>
      </w:pPr>
    </w:p>
    <w:p w14:paraId="71761DB3" w14:textId="77777777" w:rsidR="00A50038" w:rsidRPr="00C62FDA" w:rsidRDefault="00A50038" w:rsidP="00262837">
      <w:pPr>
        <w:spacing w:line="276" w:lineRule="auto"/>
        <w:ind w:left="709"/>
        <w:rPr>
          <w:b/>
          <w:bCs/>
          <w:sz w:val="18"/>
          <w:szCs w:val="22"/>
        </w:rPr>
      </w:pPr>
      <w:r w:rsidRPr="00C62FDA">
        <w:rPr>
          <w:b/>
          <w:bCs/>
          <w:sz w:val="18"/>
          <w:szCs w:val="22"/>
        </w:rPr>
        <w:t>ANT – Parcours « Anthropologie »</w:t>
      </w:r>
    </w:p>
    <w:p w14:paraId="5B5E59C1" w14:textId="77777777" w:rsidR="00A50038" w:rsidRPr="00C62FDA" w:rsidRDefault="00A50038" w:rsidP="00262837">
      <w:pPr>
        <w:spacing w:line="276" w:lineRule="auto"/>
        <w:ind w:left="709"/>
        <w:rPr>
          <w:sz w:val="18"/>
          <w:szCs w:val="22"/>
        </w:rPr>
      </w:pPr>
      <w:r w:rsidRPr="00C62FDA">
        <w:rPr>
          <w:sz w:val="18"/>
          <w:szCs w:val="22"/>
        </w:rPr>
        <w:t>Convaincue de l’unité du genre humain, l’anthropologie veut saisir à la fois la diversité des cultures humaines et les caractéristiques universelles de l’homme en société. Le parcours anthropologie en licence offre une prise de contact avec cette discipline, sa méthode (l’enquête de terrain), ses domaines de recherches, ses courants et ses réflexions scientifiques, ses grands auteurs. Il prépare au parcours anthropologie en master LLCER orientation recherche.</w:t>
      </w:r>
    </w:p>
    <w:p w14:paraId="4DA63986" w14:textId="77777777" w:rsidR="00A50038" w:rsidRPr="00C62FDA" w:rsidRDefault="00A50038" w:rsidP="00262837">
      <w:pPr>
        <w:spacing w:line="276" w:lineRule="auto"/>
        <w:ind w:left="709"/>
        <w:rPr>
          <w:sz w:val="18"/>
          <w:szCs w:val="22"/>
        </w:rPr>
      </w:pPr>
    </w:p>
    <w:p w14:paraId="7CF99F8B" w14:textId="77777777" w:rsidR="00A50038" w:rsidRPr="00C62FDA" w:rsidRDefault="00A50038" w:rsidP="00262837">
      <w:pPr>
        <w:spacing w:line="276" w:lineRule="auto"/>
        <w:ind w:left="709"/>
        <w:rPr>
          <w:b/>
          <w:bCs/>
          <w:sz w:val="18"/>
          <w:szCs w:val="22"/>
        </w:rPr>
      </w:pPr>
      <w:r w:rsidRPr="00C62FDA">
        <w:rPr>
          <w:b/>
          <w:bCs/>
          <w:sz w:val="18"/>
          <w:szCs w:val="22"/>
        </w:rPr>
        <w:t xml:space="preserve">ART - Parcours « Arts du monde » </w:t>
      </w:r>
    </w:p>
    <w:p w14:paraId="0F6A9DD9" w14:textId="77777777" w:rsidR="00A50038" w:rsidRPr="00C62FDA" w:rsidRDefault="00A50038" w:rsidP="00262837">
      <w:pPr>
        <w:spacing w:line="276" w:lineRule="auto"/>
        <w:ind w:left="709"/>
        <w:rPr>
          <w:sz w:val="18"/>
          <w:szCs w:val="22"/>
        </w:rPr>
      </w:pPr>
      <w:r w:rsidRPr="00C62FDA">
        <w:rPr>
          <w:sz w:val="18"/>
          <w:szCs w:val="22"/>
        </w:rPr>
        <w:t>Le parcours « Arts du monde » propose une formation aux méthodes d’approche du fait artistique tel qu’il se manifeste d’un continent à l’autre. Il a la double spécificité de permettre :</w:t>
      </w:r>
    </w:p>
    <w:p w14:paraId="0836352C" w14:textId="77777777" w:rsidR="00A50038" w:rsidRPr="00C62FDA" w:rsidRDefault="00A50038" w:rsidP="00262837">
      <w:pPr>
        <w:spacing w:line="276" w:lineRule="auto"/>
        <w:ind w:left="709"/>
        <w:rPr>
          <w:sz w:val="18"/>
          <w:szCs w:val="22"/>
        </w:rPr>
      </w:pPr>
      <w:r w:rsidRPr="00C62FDA">
        <w:rPr>
          <w:sz w:val="18"/>
          <w:szCs w:val="22"/>
        </w:rPr>
        <w:t xml:space="preserve">   a/ de décloisonner les disciplines artistiques en créant des passerelles entre l’étude des différents arts, des arts du son (musique) aux arts visuels (architecture, bande dessinée, calligraphie, peinture, photographie) en passant par les arts du spectacle (cinéma et audiovisuel, danse, théâtre) ;</w:t>
      </w:r>
    </w:p>
    <w:p w14:paraId="22A29A53" w14:textId="77777777" w:rsidR="00A50038" w:rsidRPr="00C62FDA" w:rsidRDefault="00A50038" w:rsidP="00262837">
      <w:pPr>
        <w:spacing w:line="276" w:lineRule="auto"/>
        <w:ind w:left="709"/>
        <w:rPr>
          <w:sz w:val="18"/>
          <w:szCs w:val="22"/>
        </w:rPr>
      </w:pPr>
      <w:r w:rsidRPr="00C62FDA">
        <w:rPr>
          <w:sz w:val="18"/>
          <w:szCs w:val="22"/>
        </w:rPr>
        <w:t xml:space="preserve">   b/ d’associer réflexion sur les arts et pratique artistique (les étudiants qui le souhaitent peuvent en effet intégrer dans leur cursus leur formation aux arts à raison de 3 ECTS par semestre).</w:t>
      </w:r>
    </w:p>
    <w:p w14:paraId="5307249D" w14:textId="77777777" w:rsidR="00A50038" w:rsidRPr="00C62FDA" w:rsidRDefault="00A50038" w:rsidP="00262837">
      <w:pPr>
        <w:spacing w:line="276" w:lineRule="auto"/>
        <w:ind w:left="709"/>
        <w:rPr>
          <w:sz w:val="18"/>
          <w:szCs w:val="22"/>
        </w:rPr>
      </w:pPr>
      <w:r w:rsidRPr="00C62FDA">
        <w:rPr>
          <w:sz w:val="18"/>
          <w:szCs w:val="22"/>
        </w:rPr>
        <w:t>Le parcours développe des partenariats avec de prestigieuses institutions de formation aux arts (Musée du Louvre pour les arts plastiques, CRR de Créteil pour les musiques traditionnelles). Il prépare notamment à l’entrée en Master LLCER mention ARL (orientation professionnelle ou recherche) les étudiants qui souhaitent combiner dans leur cursus langue et arts pour s’ouvrir aux métiers de l’animation culturelle, de la médiation culturelle ou de la recherche.</w:t>
      </w:r>
    </w:p>
    <w:p w14:paraId="5414794B" w14:textId="77777777" w:rsidR="00A50038" w:rsidRPr="00C62FDA" w:rsidRDefault="00A50038" w:rsidP="00262837">
      <w:pPr>
        <w:spacing w:line="276" w:lineRule="auto"/>
        <w:ind w:left="709"/>
        <w:rPr>
          <w:sz w:val="18"/>
          <w:szCs w:val="22"/>
        </w:rPr>
      </w:pPr>
    </w:p>
    <w:p w14:paraId="307E1F6B" w14:textId="77777777" w:rsidR="00A50038" w:rsidRPr="00C62FDA" w:rsidRDefault="00A50038" w:rsidP="00262837">
      <w:pPr>
        <w:spacing w:line="276" w:lineRule="auto"/>
        <w:ind w:left="709"/>
        <w:rPr>
          <w:b/>
          <w:bCs/>
          <w:sz w:val="18"/>
          <w:szCs w:val="22"/>
        </w:rPr>
      </w:pPr>
      <w:r w:rsidRPr="00C62FDA">
        <w:rPr>
          <w:b/>
          <w:bCs/>
          <w:sz w:val="18"/>
          <w:szCs w:val="22"/>
        </w:rPr>
        <w:t>ENJ – Parcours « Enjeux politiques mondiaux »</w:t>
      </w:r>
    </w:p>
    <w:p w14:paraId="7188184C" w14:textId="77777777" w:rsidR="00A50038" w:rsidRPr="00C62FDA" w:rsidRDefault="00A50038" w:rsidP="00262837">
      <w:pPr>
        <w:spacing w:line="276" w:lineRule="auto"/>
        <w:ind w:left="709"/>
        <w:rPr>
          <w:sz w:val="18"/>
          <w:szCs w:val="22"/>
        </w:rPr>
      </w:pPr>
      <w:r w:rsidRPr="00C62FDA">
        <w:rPr>
          <w:sz w:val="18"/>
          <w:szCs w:val="22"/>
        </w:rPr>
        <w:t>Ce parcours vise à initier les étudiants à l’étude d’enjeux transnationaux dont la nature est à la fois politique, institutionnelle, sociale et économique. A travers l’étude des institutions, des régimes politiques et des modes de gouvernement, les différents enseignements doteront les étudiants de connaissances et d’outils analytiques essentiels pour appréhender des phénomènes qui se manifestent à la fois au sein des espaces nationaux et au travers des frontières étatiques. Des dynamiques caractérisant diverses régions du monde seront abordées de manière comparative et en croisant les échelles d’analyse.</w:t>
      </w:r>
    </w:p>
    <w:p w14:paraId="0D18FFF1" w14:textId="77777777" w:rsidR="00A50038" w:rsidRPr="00C62FDA" w:rsidRDefault="00A50038" w:rsidP="00262837">
      <w:pPr>
        <w:spacing w:line="276" w:lineRule="auto"/>
        <w:ind w:left="709"/>
        <w:rPr>
          <w:sz w:val="18"/>
          <w:szCs w:val="22"/>
        </w:rPr>
      </w:pPr>
    </w:p>
    <w:p w14:paraId="131F7C6C" w14:textId="77777777" w:rsidR="00A50038" w:rsidRPr="00C62FDA" w:rsidRDefault="00A50038" w:rsidP="00262837">
      <w:pPr>
        <w:spacing w:line="276" w:lineRule="auto"/>
        <w:ind w:left="709"/>
        <w:rPr>
          <w:b/>
          <w:bCs/>
          <w:sz w:val="18"/>
          <w:szCs w:val="22"/>
        </w:rPr>
      </w:pPr>
      <w:r w:rsidRPr="00C62FDA">
        <w:rPr>
          <w:b/>
          <w:bCs/>
          <w:sz w:val="18"/>
          <w:szCs w:val="22"/>
        </w:rPr>
        <w:t xml:space="preserve">ENV - Parcours « Environnement » </w:t>
      </w:r>
    </w:p>
    <w:p w14:paraId="39F4F3BB" w14:textId="2E25E789" w:rsidR="00A50038" w:rsidRPr="00C62FDA" w:rsidRDefault="00A50038" w:rsidP="00262837">
      <w:pPr>
        <w:spacing w:line="276" w:lineRule="auto"/>
        <w:ind w:left="709"/>
        <w:rPr>
          <w:sz w:val="18"/>
          <w:szCs w:val="22"/>
        </w:rPr>
      </w:pPr>
      <w:r w:rsidRPr="00C62FDA">
        <w:rPr>
          <w:sz w:val="18"/>
          <w:szCs w:val="22"/>
        </w:rPr>
        <w:t>Changement climatique et crises environnementales s’éprouvent à la surface du globe de- puis des lieux précis. L’</w:t>
      </w:r>
      <w:r w:rsidR="00B44938">
        <w:rPr>
          <w:sz w:val="18"/>
          <w:szCs w:val="22"/>
        </w:rPr>
        <w:t>Inalco</w:t>
      </w:r>
      <w:r w:rsidRPr="00C62FDA">
        <w:rPr>
          <w:sz w:val="18"/>
          <w:szCs w:val="22"/>
        </w:rPr>
        <w:t xml:space="preserve"> constitue, par son ouverture au monde et la pluridisciplinarité de ses formations en licence, une opportunité originale et unique en France de penser la crise écologique de manière décentrée, tant d’un point de vue géographique que disciplinaire, en lien avec les langues et les cultures qui y sont représentées.</w:t>
      </w:r>
    </w:p>
    <w:p w14:paraId="05372521" w14:textId="77777777" w:rsidR="00A50038" w:rsidRPr="00C62FDA" w:rsidRDefault="00A50038" w:rsidP="00262837">
      <w:pPr>
        <w:spacing w:line="276" w:lineRule="auto"/>
        <w:ind w:left="709"/>
        <w:rPr>
          <w:sz w:val="18"/>
          <w:szCs w:val="22"/>
        </w:rPr>
      </w:pPr>
      <w:r w:rsidRPr="00C62FDA">
        <w:rPr>
          <w:sz w:val="18"/>
          <w:szCs w:val="22"/>
        </w:rPr>
        <w:t xml:space="preserve">Ce parcours regroupe ainsi, sous l’expression des « humanités environnementales », domaine de recherche émergent en France depuis les années 2000, un ensemble de disciplines qui analysent le lien entre environnement, pratiques (culturelles, sociales) et questions (politiques, économiques, éthiques), et se voient progressivement transformées </w:t>
      </w:r>
      <w:r w:rsidRPr="00C62FDA">
        <w:rPr>
          <w:sz w:val="18"/>
          <w:szCs w:val="22"/>
        </w:rPr>
        <w:lastRenderedPageBreak/>
        <w:t>dans leurs modèles théoriques, leurs méthodes et leurs terrains d’enquête, par cet objet d’étude qu’est « l’environnement » depuis une trentaine d’années.</w:t>
      </w:r>
    </w:p>
    <w:p w14:paraId="2F980E73" w14:textId="77777777" w:rsidR="00A50038" w:rsidRPr="00C62FDA" w:rsidRDefault="00A50038" w:rsidP="00262837">
      <w:pPr>
        <w:spacing w:line="276" w:lineRule="auto"/>
        <w:ind w:left="709"/>
        <w:rPr>
          <w:sz w:val="18"/>
          <w:szCs w:val="22"/>
        </w:rPr>
      </w:pPr>
      <w:r w:rsidRPr="00C62FDA">
        <w:rPr>
          <w:sz w:val="18"/>
          <w:szCs w:val="22"/>
        </w:rPr>
        <w:t>Ce parcours, pionnier en France, en prise avec une actualité brûlante et la diversité du monde, rassemble ainsi économistes, littéraires, anthropologues, historiens, géographes.</w:t>
      </w:r>
    </w:p>
    <w:p w14:paraId="4CE21E61" w14:textId="77777777" w:rsidR="00A50038" w:rsidRPr="00C62FDA" w:rsidRDefault="00A50038" w:rsidP="00262837">
      <w:pPr>
        <w:spacing w:line="276" w:lineRule="auto"/>
        <w:ind w:left="709"/>
        <w:rPr>
          <w:sz w:val="18"/>
          <w:szCs w:val="22"/>
        </w:rPr>
      </w:pPr>
    </w:p>
    <w:p w14:paraId="19B44230" w14:textId="77777777" w:rsidR="00A50038" w:rsidRPr="00C62FDA" w:rsidRDefault="00A50038" w:rsidP="00262837">
      <w:pPr>
        <w:spacing w:line="276" w:lineRule="auto"/>
        <w:ind w:left="709"/>
        <w:rPr>
          <w:b/>
          <w:bCs/>
          <w:sz w:val="18"/>
          <w:szCs w:val="22"/>
        </w:rPr>
      </w:pPr>
      <w:r w:rsidRPr="00C62FDA">
        <w:rPr>
          <w:b/>
          <w:bCs/>
          <w:sz w:val="18"/>
          <w:szCs w:val="22"/>
        </w:rPr>
        <w:t>GSM – Parcours « Genres et sexualités dans le monde »</w:t>
      </w:r>
    </w:p>
    <w:p w14:paraId="335BE1D6" w14:textId="77777777" w:rsidR="00A50038" w:rsidRPr="00C62FDA" w:rsidRDefault="00A50038" w:rsidP="00262837">
      <w:pPr>
        <w:spacing w:line="276" w:lineRule="auto"/>
        <w:ind w:left="709"/>
        <w:rPr>
          <w:sz w:val="18"/>
          <w:szCs w:val="22"/>
        </w:rPr>
      </w:pPr>
      <w:r w:rsidRPr="00C62FDA">
        <w:rPr>
          <w:sz w:val="18"/>
          <w:szCs w:val="22"/>
        </w:rPr>
        <w:t>Le parcours transversal « Genres et sexualités dans le monde » se propose de donner à réfléchir et de déconstruire le principe de « valence différentielle des sexes » (F. Héritier- Augé), défini comme une hiérarchisation entre genres et qui se fait aux dépens des femmes. L’extrême diversité du féminin et du masculin dans les différentes aires culturelles du monde et la limite de la binarité du genre seront étudiées dans des domaines aussi variés que l’éducation, la reproduction, la religion, et la sexualité.</w:t>
      </w:r>
    </w:p>
    <w:p w14:paraId="66F3A3A2" w14:textId="77777777" w:rsidR="00A50038" w:rsidRPr="00C62FDA" w:rsidRDefault="00A50038" w:rsidP="00262837">
      <w:pPr>
        <w:spacing w:line="276" w:lineRule="auto"/>
        <w:ind w:left="709"/>
        <w:rPr>
          <w:sz w:val="18"/>
          <w:szCs w:val="22"/>
        </w:rPr>
      </w:pPr>
    </w:p>
    <w:p w14:paraId="2BD97656" w14:textId="77777777" w:rsidR="00A50038" w:rsidRPr="00C62FDA" w:rsidRDefault="00A50038" w:rsidP="00262837">
      <w:pPr>
        <w:spacing w:line="276" w:lineRule="auto"/>
        <w:ind w:left="709"/>
        <w:rPr>
          <w:b/>
          <w:bCs/>
          <w:sz w:val="18"/>
          <w:szCs w:val="22"/>
        </w:rPr>
      </w:pPr>
      <w:r w:rsidRPr="00C62FDA">
        <w:rPr>
          <w:b/>
          <w:bCs/>
          <w:sz w:val="18"/>
          <w:szCs w:val="22"/>
        </w:rPr>
        <w:t>HCM – Parcours « Histoire connectée du monde »</w:t>
      </w:r>
    </w:p>
    <w:p w14:paraId="509D9E14" w14:textId="77777777" w:rsidR="00A50038" w:rsidRPr="00C62FDA" w:rsidRDefault="00A50038" w:rsidP="00262837">
      <w:pPr>
        <w:spacing w:line="276" w:lineRule="auto"/>
        <w:ind w:left="709"/>
        <w:rPr>
          <w:sz w:val="18"/>
          <w:szCs w:val="22"/>
        </w:rPr>
      </w:pPr>
      <w:r w:rsidRPr="00C62FDA">
        <w:rPr>
          <w:sz w:val="18"/>
          <w:szCs w:val="22"/>
        </w:rPr>
        <w:t>Le parcours « Histoire connectée du monde » présente la diversité des disciplines qui étudient l’histoire de l’humanité et le changement de regard qu’apportent l’anthropologie, l’archéologie, la génétique et l’histoire connectée. Cela permet d’intégrer pour la première fois au récit de l’histoire humaine la période précoloniale du monde extra- européen.</w:t>
      </w:r>
    </w:p>
    <w:p w14:paraId="49C64121" w14:textId="77777777" w:rsidR="00A50038" w:rsidRPr="00C62FDA" w:rsidRDefault="00A50038" w:rsidP="00262837">
      <w:pPr>
        <w:spacing w:line="276" w:lineRule="auto"/>
        <w:ind w:left="709"/>
        <w:rPr>
          <w:sz w:val="18"/>
          <w:szCs w:val="22"/>
        </w:rPr>
      </w:pPr>
    </w:p>
    <w:p w14:paraId="55BD5CFD" w14:textId="77777777" w:rsidR="00A50038" w:rsidRPr="00C62FDA" w:rsidRDefault="00A50038" w:rsidP="00262837">
      <w:pPr>
        <w:spacing w:line="276" w:lineRule="auto"/>
        <w:ind w:left="709"/>
        <w:rPr>
          <w:b/>
          <w:bCs/>
          <w:sz w:val="18"/>
          <w:szCs w:val="22"/>
        </w:rPr>
      </w:pPr>
      <w:r w:rsidRPr="00C62FDA">
        <w:rPr>
          <w:b/>
          <w:bCs/>
          <w:sz w:val="18"/>
          <w:szCs w:val="22"/>
        </w:rPr>
        <w:t>LGE – Parcours « Linguistique »</w:t>
      </w:r>
    </w:p>
    <w:p w14:paraId="5CA5331F" w14:textId="77777777" w:rsidR="00A50038" w:rsidRPr="00C62FDA" w:rsidRDefault="00A50038" w:rsidP="00262837">
      <w:pPr>
        <w:spacing w:line="276" w:lineRule="auto"/>
        <w:ind w:left="709"/>
        <w:rPr>
          <w:sz w:val="18"/>
          <w:szCs w:val="22"/>
        </w:rPr>
      </w:pPr>
      <w:r w:rsidRPr="00C62FDA">
        <w:rPr>
          <w:sz w:val="18"/>
          <w:szCs w:val="22"/>
        </w:rPr>
        <w:t xml:space="preserve">Le parcours « Linguistique » – en tant que discipline relevant des sciences de l'homme et de la société – propose des enseignements organisés en une progression cohérente : </w:t>
      </w:r>
    </w:p>
    <w:p w14:paraId="48A7049A" w14:textId="77777777" w:rsidR="00A50038" w:rsidRPr="00C62FDA" w:rsidRDefault="00A50038" w:rsidP="00262837">
      <w:pPr>
        <w:spacing w:line="276" w:lineRule="auto"/>
        <w:ind w:left="709"/>
        <w:rPr>
          <w:sz w:val="18"/>
          <w:szCs w:val="22"/>
        </w:rPr>
      </w:pPr>
      <w:r w:rsidRPr="00C62FDA">
        <w:rPr>
          <w:sz w:val="18"/>
          <w:szCs w:val="22"/>
        </w:rPr>
        <w:t xml:space="preserve">   a/ présentation générale des langues du monde, des usages de la langue et des relations entre langue et société ; </w:t>
      </w:r>
    </w:p>
    <w:p w14:paraId="4A6867B4" w14:textId="77777777" w:rsidR="00A50038" w:rsidRPr="00C62FDA" w:rsidRDefault="00A50038" w:rsidP="00262837">
      <w:pPr>
        <w:spacing w:line="276" w:lineRule="auto"/>
        <w:ind w:left="709"/>
        <w:rPr>
          <w:sz w:val="18"/>
          <w:szCs w:val="22"/>
        </w:rPr>
      </w:pPr>
      <w:r w:rsidRPr="00C62FDA">
        <w:rPr>
          <w:sz w:val="18"/>
          <w:szCs w:val="22"/>
        </w:rPr>
        <w:t xml:space="preserve">   b/ études des unités du langage ; </w:t>
      </w:r>
    </w:p>
    <w:p w14:paraId="225F437A" w14:textId="77777777" w:rsidR="00A50038" w:rsidRPr="00C62FDA" w:rsidRDefault="00A50038" w:rsidP="00262837">
      <w:pPr>
        <w:spacing w:line="276" w:lineRule="auto"/>
        <w:ind w:left="709"/>
        <w:rPr>
          <w:sz w:val="18"/>
          <w:szCs w:val="22"/>
        </w:rPr>
      </w:pPr>
      <w:r w:rsidRPr="00C62FDA">
        <w:rPr>
          <w:sz w:val="18"/>
          <w:szCs w:val="22"/>
        </w:rPr>
        <w:t xml:space="preserve">   c/ modèles syntaxiques, présentation des classements en types et application ; </w:t>
      </w:r>
    </w:p>
    <w:p w14:paraId="3BAC660E" w14:textId="77777777" w:rsidR="00A50038" w:rsidRPr="00C62FDA" w:rsidRDefault="00A50038" w:rsidP="00262837">
      <w:pPr>
        <w:spacing w:line="276" w:lineRule="auto"/>
        <w:ind w:left="709"/>
        <w:rPr>
          <w:sz w:val="18"/>
          <w:szCs w:val="22"/>
        </w:rPr>
      </w:pPr>
      <w:r w:rsidRPr="00C62FDA">
        <w:rPr>
          <w:sz w:val="18"/>
          <w:szCs w:val="22"/>
        </w:rPr>
        <w:t xml:space="preserve">   d/ dynamique des langues (langues en contact, changements historiques).</w:t>
      </w:r>
    </w:p>
    <w:p w14:paraId="5FD3EC8B" w14:textId="77777777" w:rsidR="00A50038" w:rsidRPr="00C62FDA" w:rsidRDefault="00A50038" w:rsidP="00262837">
      <w:pPr>
        <w:spacing w:line="276" w:lineRule="auto"/>
        <w:ind w:left="709"/>
        <w:rPr>
          <w:sz w:val="18"/>
          <w:szCs w:val="22"/>
        </w:rPr>
      </w:pPr>
    </w:p>
    <w:p w14:paraId="602678F2" w14:textId="77777777" w:rsidR="00A50038" w:rsidRPr="00C62FDA" w:rsidRDefault="00A50038" w:rsidP="00262837">
      <w:pPr>
        <w:spacing w:line="276" w:lineRule="auto"/>
        <w:ind w:left="709"/>
        <w:rPr>
          <w:b/>
          <w:bCs/>
          <w:sz w:val="18"/>
          <w:szCs w:val="22"/>
        </w:rPr>
      </w:pPr>
      <w:r w:rsidRPr="00C62FDA">
        <w:rPr>
          <w:b/>
          <w:bCs/>
          <w:sz w:val="18"/>
          <w:szCs w:val="22"/>
        </w:rPr>
        <w:t>LIT – Parcours « Littératures, arts et traduction »</w:t>
      </w:r>
    </w:p>
    <w:p w14:paraId="3EFABDB2" w14:textId="7F303F31" w:rsidR="00A50038" w:rsidRPr="00C62FDA" w:rsidRDefault="00A50038" w:rsidP="00262837">
      <w:pPr>
        <w:spacing w:line="276" w:lineRule="auto"/>
        <w:ind w:left="709"/>
        <w:rPr>
          <w:sz w:val="18"/>
          <w:szCs w:val="22"/>
        </w:rPr>
      </w:pPr>
      <w:r w:rsidRPr="00C62FDA">
        <w:rPr>
          <w:sz w:val="18"/>
          <w:szCs w:val="22"/>
        </w:rPr>
        <w:t>Ce parcours vise à donner aux étudiants les outils méthodologiques, critiques et conceptuels pour comprendre comment le texte s'organise et fonctionne à l'intérieur du champ littéraire et de la culture au sein desquels il s'inscrit, à mieux saisir les réseaux de signifiance et d'images dont il est tissé. Vivement conseillé pour tout étudiant souhaitant poursuivre en master LLCER-ARL ou TI-TL de l’</w:t>
      </w:r>
      <w:r w:rsidR="00B44938">
        <w:rPr>
          <w:sz w:val="18"/>
          <w:szCs w:val="22"/>
        </w:rPr>
        <w:t>Inalco</w:t>
      </w:r>
      <w:r w:rsidRPr="00C62FDA">
        <w:rPr>
          <w:sz w:val="18"/>
          <w:szCs w:val="22"/>
        </w:rPr>
        <w:t>.</w:t>
      </w:r>
    </w:p>
    <w:p w14:paraId="344C3114" w14:textId="77777777" w:rsidR="00A50038" w:rsidRPr="00C62FDA" w:rsidRDefault="00A50038" w:rsidP="00262837">
      <w:pPr>
        <w:spacing w:line="276" w:lineRule="auto"/>
        <w:ind w:left="709"/>
        <w:rPr>
          <w:sz w:val="18"/>
          <w:szCs w:val="22"/>
        </w:rPr>
      </w:pPr>
    </w:p>
    <w:p w14:paraId="6A0396D1" w14:textId="77777777" w:rsidR="00A50038" w:rsidRPr="00C62FDA" w:rsidRDefault="00A50038" w:rsidP="00262837">
      <w:pPr>
        <w:spacing w:line="276" w:lineRule="auto"/>
        <w:ind w:left="709"/>
        <w:rPr>
          <w:b/>
          <w:bCs/>
          <w:sz w:val="18"/>
          <w:szCs w:val="22"/>
        </w:rPr>
      </w:pPr>
      <w:r w:rsidRPr="00C62FDA">
        <w:rPr>
          <w:b/>
          <w:bCs/>
          <w:sz w:val="18"/>
          <w:szCs w:val="22"/>
        </w:rPr>
        <w:t xml:space="preserve">ORA - Parcours « Oralité » </w:t>
      </w:r>
    </w:p>
    <w:p w14:paraId="26BDC5DD" w14:textId="77777777" w:rsidR="00A50038" w:rsidRPr="00C62FDA" w:rsidRDefault="00A50038" w:rsidP="00262837">
      <w:pPr>
        <w:spacing w:line="276" w:lineRule="auto"/>
        <w:ind w:left="709"/>
        <w:rPr>
          <w:sz w:val="18"/>
          <w:szCs w:val="22"/>
        </w:rPr>
      </w:pPr>
      <w:r w:rsidRPr="00C62FDA">
        <w:rPr>
          <w:sz w:val="18"/>
          <w:szCs w:val="22"/>
        </w:rPr>
        <w:t>L’Oralité place la parole au centre de la communication. Elle appartient au patrimoine immatériel de l’humanité ; est aussi contemporaine et peut être étudiée comme un art verbal à part entière qui englobe l’expression du corps, l’accompagnement musical et la néo-oralité. Elle est attestée en Afrique, aux Amériques, en Asie et en Europe. Son domaine d’expression privilégié est la littérature orale (épopée, conte, proverbe, etc.). En contexte souvent plurilingue, l’oralité concerne des langues à statuts variés : minorées, dominantes, enseignées ou non. Elle s’intéresse aux faits sociaux ; est un outil puissant de création et de transmission ; exprime les identités culturelles et les représentations du monde. Elle est présente dans l’expression artistique, l’éloquence, la transmission et l’enseignement, l’acquisition des langues, les thérapies fondées sur la parole, le droit coutumier.</w:t>
      </w:r>
    </w:p>
    <w:p w14:paraId="595C8560" w14:textId="77777777" w:rsidR="00A50038" w:rsidRPr="00C62FDA" w:rsidRDefault="00A50038" w:rsidP="00262837">
      <w:pPr>
        <w:spacing w:line="276" w:lineRule="auto"/>
        <w:ind w:left="709"/>
        <w:rPr>
          <w:sz w:val="18"/>
          <w:szCs w:val="22"/>
        </w:rPr>
      </w:pPr>
    </w:p>
    <w:p w14:paraId="4D75A8C3" w14:textId="77777777" w:rsidR="00A50038" w:rsidRPr="00C62FDA" w:rsidRDefault="00A50038" w:rsidP="00262837">
      <w:pPr>
        <w:spacing w:line="276" w:lineRule="auto"/>
        <w:ind w:left="709"/>
        <w:rPr>
          <w:b/>
          <w:bCs/>
          <w:sz w:val="18"/>
          <w:szCs w:val="22"/>
        </w:rPr>
      </w:pPr>
      <w:r w:rsidRPr="00C62FDA">
        <w:rPr>
          <w:b/>
          <w:bCs/>
          <w:sz w:val="18"/>
          <w:szCs w:val="22"/>
        </w:rPr>
        <w:t xml:space="preserve">PHI - Parcours « Philosophies d’ailleurs » </w:t>
      </w:r>
    </w:p>
    <w:p w14:paraId="35D82877" w14:textId="77777777" w:rsidR="00A50038" w:rsidRPr="00C62FDA" w:rsidRDefault="00A50038" w:rsidP="00262837">
      <w:pPr>
        <w:spacing w:line="276" w:lineRule="auto"/>
        <w:ind w:left="709"/>
        <w:rPr>
          <w:sz w:val="18"/>
          <w:szCs w:val="22"/>
        </w:rPr>
      </w:pPr>
      <w:r w:rsidRPr="00C62FDA">
        <w:rPr>
          <w:sz w:val="18"/>
          <w:szCs w:val="22"/>
        </w:rPr>
        <w:t xml:space="preserve">La philosophie est perçue chez nous comme un style de pensée ayant ses racines dans l’Antiquité grecque et s'étant principalement déployé en Europe occidentale avant de s’exporter dans le monde entier à la faveur de la domination européenne des derniers siècles. La réalité, cependant, est plus complexe : tout d’abord, l’héritage des philosophes grecs a rayonné bien en-dehors du monde « occidental » et son héritage s’étend aussi loin que l’islam. D’autre part, l’Inde et la Chine ont donné naissance à des formes de pensée très analogues à ce que nous appelons philosophie, malgré des différences culturelles intéressantes. </w:t>
      </w:r>
    </w:p>
    <w:p w14:paraId="40953F16" w14:textId="78F5457D" w:rsidR="00A50038" w:rsidRPr="00C62FDA" w:rsidRDefault="00A50038" w:rsidP="00262837">
      <w:pPr>
        <w:spacing w:line="276" w:lineRule="auto"/>
        <w:ind w:left="709"/>
        <w:rPr>
          <w:sz w:val="18"/>
          <w:szCs w:val="22"/>
        </w:rPr>
      </w:pPr>
      <w:r w:rsidRPr="00C62FDA">
        <w:rPr>
          <w:sz w:val="18"/>
          <w:szCs w:val="22"/>
        </w:rPr>
        <w:lastRenderedPageBreak/>
        <w:t>Enfin, le mythe de l’altérité absolue – qu’il y aurait des pensées « mystérieusement autres » et presque impénétrables à « notre logique » – ne résiste pas à l’épreuve des faits. L’</w:t>
      </w:r>
      <w:r w:rsidR="00B44938">
        <w:rPr>
          <w:sz w:val="18"/>
          <w:szCs w:val="22"/>
        </w:rPr>
        <w:t>Inalco</w:t>
      </w:r>
      <w:r w:rsidRPr="00C62FDA">
        <w:rPr>
          <w:sz w:val="18"/>
          <w:szCs w:val="22"/>
        </w:rPr>
        <w:t xml:space="preserve">, où l’on peut étudier les langues nécessaires pour accéder aux œuvres et dont plusieurs enseignants ont une solide formation en philosophie, en présentant ce parcours « philosophies d’ailleurs » propose à la fois une introduction élémentaire aux quatre auteurs des « philosophies d’ailleurs » (Zhuangzi pour la Chine, </w:t>
      </w:r>
      <w:proofErr w:type="spellStart"/>
      <w:r w:rsidRPr="00C62FDA">
        <w:rPr>
          <w:sz w:val="18"/>
          <w:szCs w:val="22"/>
        </w:rPr>
        <w:t>Nāgārjuna</w:t>
      </w:r>
      <w:proofErr w:type="spellEnd"/>
      <w:r w:rsidRPr="00C62FDA">
        <w:rPr>
          <w:sz w:val="18"/>
          <w:szCs w:val="22"/>
        </w:rPr>
        <w:t xml:space="preserve"> pour l'Inde, Maimonide pour la pensée juive et Avicenne pour la pensée arabo-musulmane) ajoutés aux programmes de terminale, mais aussi une réflexion sur l’exercice de la réflexion philosophique dans les langues non indo-européennes, d’une part, et, d’autre part, sur l’articulation philosophie-religion qui doit être pensée pour éclaircir le cadre dans lequel se déploie une bonne partie de la pensée de ces « philosophies d’ailleurs ».</w:t>
      </w:r>
    </w:p>
    <w:p w14:paraId="5E92ACCD" w14:textId="77777777" w:rsidR="007B2F93" w:rsidRPr="00C62FDA" w:rsidRDefault="007B2F93" w:rsidP="00262837">
      <w:pPr>
        <w:spacing w:line="276" w:lineRule="auto"/>
        <w:ind w:left="709"/>
        <w:rPr>
          <w:sz w:val="18"/>
          <w:szCs w:val="22"/>
        </w:rPr>
      </w:pPr>
    </w:p>
    <w:p w14:paraId="3C81564F" w14:textId="77777777" w:rsidR="00A50038" w:rsidRPr="00C62FDA" w:rsidRDefault="00A50038" w:rsidP="00262837">
      <w:pPr>
        <w:spacing w:line="276" w:lineRule="auto"/>
        <w:ind w:left="709"/>
        <w:rPr>
          <w:b/>
          <w:bCs/>
          <w:sz w:val="18"/>
          <w:szCs w:val="22"/>
        </w:rPr>
      </w:pPr>
      <w:r w:rsidRPr="00C62FDA">
        <w:rPr>
          <w:b/>
          <w:bCs/>
          <w:sz w:val="18"/>
          <w:szCs w:val="22"/>
        </w:rPr>
        <w:t xml:space="preserve">REL – Parcours « Religions » </w:t>
      </w:r>
    </w:p>
    <w:p w14:paraId="48D8E4A6" w14:textId="7477D500" w:rsidR="00A50038" w:rsidRPr="00C62FDA" w:rsidRDefault="00A50038" w:rsidP="00262837">
      <w:pPr>
        <w:spacing w:line="276" w:lineRule="auto"/>
        <w:ind w:left="709"/>
        <w:rPr>
          <w:sz w:val="18"/>
          <w:szCs w:val="22"/>
        </w:rPr>
      </w:pPr>
      <w:r w:rsidRPr="00C62FDA">
        <w:rPr>
          <w:sz w:val="18"/>
          <w:szCs w:val="22"/>
        </w:rPr>
        <w:t>Le parcours « Religion(s) » se propose de donner aux étudiants de l’</w:t>
      </w:r>
      <w:r w:rsidR="00B44938">
        <w:rPr>
          <w:sz w:val="18"/>
          <w:szCs w:val="22"/>
        </w:rPr>
        <w:t>Inalco</w:t>
      </w:r>
      <w:r w:rsidRPr="00C62FDA">
        <w:rPr>
          <w:sz w:val="18"/>
          <w:szCs w:val="22"/>
        </w:rPr>
        <w:t xml:space="preserve"> une formation de base aux sciences religieuses, complétant les connaissances acquises dans leur aire de spécialisation par un enseignement généraliste se composant de deux éléments: (1) en L2, une présentation élémentaire d’un bon nombre de religions du monde sous un format favorisant une démarche comparative ; puis, (2) en L3, une initiation aux grandes composantes disciplinaires de la science des religions: (a) anthropologie, (b) histoire, (c) philosophie et (d) sociologie des faits religieux.</w:t>
      </w:r>
    </w:p>
    <w:p w14:paraId="43C886E0" w14:textId="77777777" w:rsidR="00A50038" w:rsidRPr="00C62FDA" w:rsidRDefault="00A50038" w:rsidP="00262837">
      <w:pPr>
        <w:spacing w:line="276" w:lineRule="auto"/>
        <w:ind w:left="709"/>
        <w:rPr>
          <w:sz w:val="18"/>
          <w:szCs w:val="22"/>
        </w:rPr>
      </w:pPr>
    </w:p>
    <w:p w14:paraId="7EEB1FA8" w14:textId="77777777" w:rsidR="00A50038" w:rsidRPr="00C62FDA" w:rsidRDefault="00A50038" w:rsidP="00262837">
      <w:pPr>
        <w:spacing w:line="276" w:lineRule="auto"/>
        <w:ind w:left="709"/>
        <w:rPr>
          <w:b/>
          <w:bCs/>
          <w:sz w:val="18"/>
          <w:szCs w:val="22"/>
        </w:rPr>
      </w:pPr>
      <w:r w:rsidRPr="00C62FDA">
        <w:rPr>
          <w:b/>
          <w:bCs/>
          <w:sz w:val="18"/>
          <w:szCs w:val="22"/>
        </w:rPr>
        <w:t>VMM - Parcours « Violences, migrations, mémoires »</w:t>
      </w:r>
    </w:p>
    <w:p w14:paraId="1D2A5988" w14:textId="77777777" w:rsidR="00A50038" w:rsidRPr="00C62FDA" w:rsidRDefault="00A50038" w:rsidP="00262837">
      <w:pPr>
        <w:spacing w:line="276" w:lineRule="auto"/>
        <w:ind w:left="709"/>
        <w:rPr>
          <w:sz w:val="18"/>
          <w:szCs w:val="22"/>
        </w:rPr>
      </w:pPr>
      <w:r w:rsidRPr="00C62FDA">
        <w:rPr>
          <w:sz w:val="18"/>
          <w:szCs w:val="22"/>
        </w:rPr>
        <w:t>Ce parcours thématique explore les logiques qui sous-tendent les guerres, les violences politiques, ainsi que les phénomènes de migration associés. Il analyse les représentations de l’adversaire ou de l’ennemi, pose la question de l’identité, de ses représentations des frontières que celles-ci tracent entre groupes humains et sociaux. Le parcours aborde également l’étude des traces de la violence, la mémoire des conflits, les manières dont les sociétés et les individus en témoignent.</w:t>
      </w:r>
    </w:p>
    <w:p w14:paraId="3FE839A7" w14:textId="77777777" w:rsidR="00677C28" w:rsidRDefault="00677C28" w:rsidP="00262837">
      <w:pPr>
        <w:spacing w:before="120" w:line="276" w:lineRule="auto"/>
      </w:pPr>
    </w:p>
    <w:p w14:paraId="7CB986A7" w14:textId="23732157" w:rsidR="00A50038" w:rsidRDefault="00A50038" w:rsidP="00262837">
      <w:pPr>
        <w:spacing w:before="120" w:line="276" w:lineRule="auto"/>
      </w:pPr>
      <w:r>
        <w:t xml:space="preserve">En fonction de ses projets ou de ses centres d’intérêt, l’étudiant peut aussi choisir des enseignements proposés dans différents parcours et composer ainsi un programme </w:t>
      </w:r>
      <w:r w:rsidRPr="008A34A1">
        <w:t>personnalisé.</w:t>
      </w:r>
    </w:p>
    <w:p w14:paraId="12D2D4E9" w14:textId="5E102460" w:rsidR="00E65C7C" w:rsidRPr="008A34A1" w:rsidRDefault="00E65C7C" w:rsidP="00262837">
      <w:pPr>
        <w:spacing w:before="120" w:line="276" w:lineRule="auto"/>
      </w:pPr>
      <w:r w:rsidRPr="00E65C7C">
        <w:t>Un cours d'anglais (langue de travail en sciences humaines et sociales) peut également être choisi en UE4, soit au second semestre de L2 (ANGB240a), soit au premier semestre de L3 (ANGA340)</w:t>
      </w:r>
      <w:r>
        <w:t xml:space="preserve"> si le parcours choisi ne comporte que 4 cours</w:t>
      </w:r>
      <w:r w:rsidRPr="00E65C7C">
        <w:t xml:space="preserve"> </w:t>
      </w:r>
      <w:r>
        <w:t xml:space="preserve">obligatoires </w:t>
      </w:r>
      <w:r w:rsidRPr="00E65C7C">
        <w:t>- niveau B1 minimum requis et capacités limitées.</w:t>
      </w:r>
    </w:p>
    <w:p w14:paraId="746FA31C" w14:textId="32E850D8" w:rsidR="00A50038" w:rsidRDefault="00A50038" w:rsidP="00262837">
      <w:pPr>
        <w:spacing w:before="240" w:line="276" w:lineRule="auto"/>
        <w:rPr>
          <w:rStyle w:val="Lienhypertexte"/>
        </w:rPr>
      </w:pPr>
      <w:r w:rsidRPr="008A34A1">
        <w:t>Pour en savoir plus, consultez la brochure des parcours sur le site Internet de l’</w:t>
      </w:r>
      <w:r w:rsidR="00B44938">
        <w:t>Inalco</w:t>
      </w:r>
      <w:r w:rsidRPr="008A34A1">
        <w:t xml:space="preserve"> : </w:t>
      </w:r>
      <w:hyperlink r:id="rId46" w:history="1">
        <w:r w:rsidRPr="00524096">
          <w:rPr>
            <w:rStyle w:val="Lienhypertexte"/>
          </w:rPr>
          <w:t>https://www.</w:t>
        </w:r>
        <w:r w:rsidR="00B44938">
          <w:rPr>
            <w:rStyle w:val="Lienhypertexte"/>
          </w:rPr>
          <w:t>Inalco</w:t>
        </w:r>
        <w:r w:rsidRPr="00524096">
          <w:rPr>
            <w:rStyle w:val="Lienhypertexte"/>
          </w:rPr>
          <w:t>.fr/formations/licences-llcer-parcours-thematiques-et-disciplinaires</w:t>
        </w:r>
      </w:hyperlink>
    </w:p>
    <w:p w14:paraId="7048EAB1" w14:textId="77777777" w:rsidR="00A50038" w:rsidRPr="008A34A1" w:rsidRDefault="00A50038" w:rsidP="00262837">
      <w:pPr>
        <w:spacing w:line="276" w:lineRule="auto"/>
      </w:pPr>
    </w:p>
    <w:p w14:paraId="38606FA1" w14:textId="77777777" w:rsidR="00A50038" w:rsidRPr="008A34A1" w:rsidRDefault="00A50038" w:rsidP="00262837">
      <w:pPr>
        <w:spacing w:before="120" w:line="276" w:lineRule="auto"/>
      </w:pPr>
      <w:bookmarkStart w:id="32" w:name="_Toc185004569"/>
      <w:bookmarkStart w:id="33" w:name="_Toc207175555"/>
      <w:r w:rsidRPr="00C62FDA">
        <w:rPr>
          <w:rStyle w:val="Titre3Car"/>
          <w:sz w:val="24"/>
          <w:szCs w:val="32"/>
        </w:rPr>
        <w:t>• Parcours professionnalisant</w:t>
      </w:r>
      <w:bookmarkEnd w:id="32"/>
      <w:bookmarkEnd w:id="33"/>
      <w:r w:rsidRPr="00C62FDA">
        <w:rPr>
          <w:rStyle w:val="Titre3Car"/>
          <w:sz w:val="24"/>
          <w:szCs w:val="32"/>
        </w:rPr>
        <w:t xml:space="preserve"> </w:t>
      </w:r>
      <w:r w:rsidRPr="008A34A1">
        <w:t>(accès sur dossier) : dans ce type de parcours, l’UE3 et l’UE4 sont remplacées par des enseignements spécifiques à l’une des 5 filières professionnalisantes sélectives, à hauteur de 9 ECTS par semestre en L2 et de 15 ECTS par semestre en L3. Les filières professionnalisantes sont les suivantes :</w:t>
      </w:r>
    </w:p>
    <w:p w14:paraId="66A7398B" w14:textId="77777777" w:rsidR="00A50038" w:rsidRPr="008A34A1" w:rsidRDefault="00A50038" w:rsidP="00262837">
      <w:pPr>
        <w:spacing w:line="276" w:lineRule="auto"/>
        <w:ind w:left="708"/>
      </w:pPr>
      <w:r w:rsidRPr="008A34A1">
        <w:t>- Commerce international (CI) ;</w:t>
      </w:r>
    </w:p>
    <w:p w14:paraId="38578355" w14:textId="752A390E" w:rsidR="00A50038" w:rsidRPr="008A34A1" w:rsidRDefault="00A50038" w:rsidP="00262837">
      <w:pPr>
        <w:spacing w:line="276" w:lineRule="auto"/>
        <w:ind w:left="708"/>
      </w:pPr>
      <w:r w:rsidRPr="008A34A1">
        <w:t xml:space="preserve">- </w:t>
      </w:r>
      <w:r w:rsidR="00677C28" w:rsidRPr="00677C28">
        <w:t>Communication interculturelle et internationale</w:t>
      </w:r>
      <w:r w:rsidR="00677C28">
        <w:t xml:space="preserve"> </w:t>
      </w:r>
      <w:r w:rsidRPr="008A34A1">
        <w:t>(C</w:t>
      </w:r>
      <w:r w:rsidR="00677C28">
        <w:t>om2</w:t>
      </w:r>
      <w:r w:rsidRPr="008A34A1">
        <w:t>I) ;</w:t>
      </w:r>
    </w:p>
    <w:p w14:paraId="105614B2" w14:textId="77777777" w:rsidR="00A50038" w:rsidRPr="008A34A1" w:rsidRDefault="00A50038" w:rsidP="00262837">
      <w:pPr>
        <w:spacing w:line="276" w:lineRule="auto"/>
        <w:ind w:left="708"/>
      </w:pPr>
      <w:r w:rsidRPr="008A34A1">
        <w:t>- Didactique des langues (DDL) ;</w:t>
      </w:r>
    </w:p>
    <w:p w14:paraId="5164A8B6" w14:textId="77777777" w:rsidR="00A50038" w:rsidRPr="008A34A1" w:rsidRDefault="00A50038" w:rsidP="00262837">
      <w:pPr>
        <w:spacing w:line="276" w:lineRule="auto"/>
        <w:ind w:left="708"/>
      </w:pPr>
      <w:r w:rsidRPr="008A34A1">
        <w:t>- Relations internationales (RI) ;</w:t>
      </w:r>
    </w:p>
    <w:p w14:paraId="1DA922DD" w14:textId="77777777" w:rsidR="00A50038" w:rsidRPr="008A34A1" w:rsidRDefault="00A50038" w:rsidP="00262837">
      <w:pPr>
        <w:spacing w:line="276" w:lineRule="auto"/>
        <w:ind w:left="708"/>
      </w:pPr>
      <w:r w:rsidRPr="008A34A1">
        <w:t>- Traitement automatique des langues (TAL).</w:t>
      </w:r>
    </w:p>
    <w:p w14:paraId="7CAB3C77" w14:textId="77777777" w:rsidR="00A50038" w:rsidRPr="008A34A1" w:rsidRDefault="00A50038" w:rsidP="00262837">
      <w:pPr>
        <w:spacing w:line="276" w:lineRule="auto"/>
      </w:pPr>
    </w:p>
    <w:p w14:paraId="503BACAC" w14:textId="5B86794B" w:rsidR="00A50038" w:rsidRDefault="00A50038" w:rsidP="00262837">
      <w:pPr>
        <w:spacing w:line="276" w:lineRule="auto"/>
        <w:rPr>
          <w:rStyle w:val="Lienhypertexte"/>
        </w:rPr>
      </w:pPr>
      <w:r w:rsidRPr="008A34A1">
        <w:t>Pour en savoir plus, consultez la page dédiée sur le site internet de l’</w:t>
      </w:r>
      <w:r w:rsidR="00B44938">
        <w:t>Inalco</w:t>
      </w:r>
      <w:r w:rsidRPr="008A34A1">
        <w:t xml:space="preserve"> : </w:t>
      </w:r>
      <w:bookmarkStart w:id="34" w:name="_Hlk163643495"/>
      <w:r>
        <w:fldChar w:fldCharType="begin"/>
      </w:r>
      <w:r>
        <w:instrText xml:space="preserve"> HYPERLINK "https://www.inalco.fr/formations/licence-llcer-parcours-professionnalisant" </w:instrText>
      </w:r>
      <w:r>
        <w:fldChar w:fldCharType="separate"/>
      </w:r>
      <w:r w:rsidRPr="00524096">
        <w:rPr>
          <w:rStyle w:val="Lienhypertexte"/>
        </w:rPr>
        <w:t>https://www.</w:t>
      </w:r>
      <w:r w:rsidR="00B44938">
        <w:rPr>
          <w:rStyle w:val="Lienhypertexte"/>
        </w:rPr>
        <w:t>Inalco</w:t>
      </w:r>
      <w:r w:rsidRPr="00524096">
        <w:rPr>
          <w:rStyle w:val="Lienhypertexte"/>
        </w:rPr>
        <w:t>.fr/formations/licence-llcer-parcours-professionnalisant</w:t>
      </w:r>
      <w:r>
        <w:rPr>
          <w:rStyle w:val="Lienhypertexte"/>
        </w:rPr>
        <w:fldChar w:fldCharType="end"/>
      </w:r>
    </w:p>
    <w:p w14:paraId="4CA46D8E" w14:textId="77777777" w:rsidR="00684736" w:rsidRPr="008A34A1" w:rsidRDefault="00684736" w:rsidP="00262837">
      <w:pPr>
        <w:spacing w:line="276" w:lineRule="auto"/>
      </w:pPr>
    </w:p>
    <w:p w14:paraId="3B2A7FB2" w14:textId="5AE7E5E3" w:rsidR="00D47161" w:rsidRPr="003E2572" w:rsidRDefault="00A50038" w:rsidP="00262837">
      <w:pPr>
        <w:spacing w:line="276" w:lineRule="auto"/>
      </w:pPr>
      <w:bookmarkStart w:id="35" w:name="_Toc185004570"/>
      <w:bookmarkStart w:id="36" w:name="_Toc207175556"/>
      <w:bookmarkEnd w:id="34"/>
      <w:r w:rsidRPr="003E2572">
        <w:rPr>
          <w:rStyle w:val="Titre3Car"/>
          <w:sz w:val="24"/>
          <w:szCs w:val="32"/>
        </w:rPr>
        <w:t>• Parcours bilangue</w:t>
      </w:r>
      <w:bookmarkEnd w:id="35"/>
      <w:bookmarkEnd w:id="36"/>
      <w:r w:rsidRPr="003E2572">
        <w:rPr>
          <w:rStyle w:val="Titre3Car"/>
          <w:sz w:val="24"/>
          <w:szCs w:val="32"/>
        </w:rPr>
        <w:t> </w:t>
      </w:r>
      <w:r w:rsidRPr="003E2572">
        <w:t xml:space="preserve">: </w:t>
      </w:r>
      <w:r w:rsidR="00D47161" w:rsidRPr="003E2572">
        <w:t xml:space="preserve">Des duos de langue variés, pour : </w:t>
      </w:r>
    </w:p>
    <w:p w14:paraId="68719CD7" w14:textId="77777777" w:rsidR="00D47161" w:rsidRPr="003E2572" w:rsidRDefault="00D47161" w:rsidP="00262837">
      <w:pPr>
        <w:spacing w:line="276" w:lineRule="auto"/>
      </w:pPr>
      <w:r w:rsidRPr="003E2572">
        <w:t>- acquérir une double compétence</w:t>
      </w:r>
    </w:p>
    <w:p w14:paraId="699AC164" w14:textId="36E50927" w:rsidR="00D47161" w:rsidRPr="003E2572" w:rsidRDefault="00D47161" w:rsidP="00262837">
      <w:pPr>
        <w:spacing w:line="276" w:lineRule="auto"/>
      </w:pPr>
      <w:r w:rsidRPr="003E2572">
        <w:t>- se poser en observateur privilégié d’un domaine des études orientales</w:t>
      </w:r>
    </w:p>
    <w:p w14:paraId="70F9F8A2" w14:textId="77777777" w:rsidR="00D47161" w:rsidRPr="003E2572" w:rsidRDefault="00D47161" w:rsidP="00262837">
      <w:pPr>
        <w:spacing w:line="276" w:lineRule="auto"/>
      </w:pPr>
      <w:r w:rsidRPr="003E2572">
        <w:t xml:space="preserve">- élargir son horizon intellectuel </w:t>
      </w:r>
    </w:p>
    <w:p w14:paraId="19FDAF7B" w14:textId="263C1A0C" w:rsidR="00D47161" w:rsidRPr="003E2572" w:rsidRDefault="00D47161" w:rsidP="00262837">
      <w:pPr>
        <w:spacing w:line="276" w:lineRule="auto"/>
      </w:pPr>
      <w:r w:rsidRPr="003E2572">
        <w:t>- augmenter ses perspectives professionnelles</w:t>
      </w:r>
    </w:p>
    <w:p w14:paraId="5C3FBE1C" w14:textId="6D1D4607" w:rsidR="00D47161" w:rsidRPr="003E2572" w:rsidRDefault="00D47161" w:rsidP="00262837">
      <w:pPr>
        <w:spacing w:line="276" w:lineRule="auto"/>
      </w:pPr>
      <w:r w:rsidRPr="003E2572">
        <w:t xml:space="preserve">La licence bilangue est proposée pour les langues majeures suivantes uniquement : </w:t>
      </w:r>
    </w:p>
    <w:p w14:paraId="6AC0187F" w14:textId="3BD0B2AF" w:rsidR="00D47161" w:rsidRPr="003E2572" w:rsidRDefault="00D47161" w:rsidP="00262837">
      <w:pPr>
        <w:spacing w:line="276" w:lineRule="auto"/>
      </w:pPr>
      <w:r w:rsidRPr="00684736">
        <w:rPr>
          <w:b/>
          <w:bCs/>
        </w:rPr>
        <w:t>Albanais, Bengali, Estonien, Hindi, Letton, Lituanien, Macédonien, Népali, Ourdou, Polonais, Roumain, Rromani, Russe, Singhalais, Tamoul, Télougou, Tibétain, Ukrainien</w:t>
      </w:r>
      <w:r w:rsidRPr="003E2572">
        <w:t>.</w:t>
      </w:r>
    </w:p>
    <w:p w14:paraId="5063BEB0" w14:textId="5011E21F" w:rsidR="00D47161" w:rsidRPr="00C62FDA" w:rsidRDefault="00D47161" w:rsidP="00262837">
      <w:pPr>
        <w:spacing w:line="276" w:lineRule="auto"/>
        <w:rPr>
          <w:highlight w:val="magenta"/>
        </w:rPr>
      </w:pPr>
    </w:p>
    <w:p w14:paraId="14EB2B80" w14:textId="140CDA14" w:rsidR="00A50038" w:rsidRPr="00684736" w:rsidRDefault="00D47161" w:rsidP="00262837">
      <w:pPr>
        <w:spacing w:before="120" w:line="276" w:lineRule="auto"/>
      </w:pPr>
      <w:r w:rsidRPr="00684736">
        <w:t>En licence bilangue, s</w:t>
      </w:r>
      <w:r w:rsidR="00A50038" w:rsidRPr="00684736">
        <w:t>eules les UE1 et UE2 concernent la langue principale. Dans ce type de parcours, l’UE3 et l’UE4 sont remplacées par un bloc d’enseignement d’une autre langue, à hauteur de 9 ECTS par semestre en L2 et de 15 ECTS par semestre en L3. L’étudiant choisit sa seconde langue parmi celles proposées dans la liste suivante </w:t>
      </w:r>
      <w:r w:rsidR="006A251E" w:rsidRPr="00684736">
        <w:t>Ukrainien, Letton et Lituanien.</w:t>
      </w:r>
    </w:p>
    <w:p w14:paraId="51E144DF" w14:textId="77777777" w:rsidR="00A50038" w:rsidRPr="00684736" w:rsidRDefault="00A50038" w:rsidP="00262837">
      <w:pPr>
        <w:spacing w:before="120" w:line="276" w:lineRule="auto"/>
      </w:pPr>
    </w:p>
    <w:p w14:paraId="4A1BF81A" w14:textId="28EAE1AD" w:rsidR="00A50038" w:rsidRPr="00684736" w:rsidRDefault="00A50038" w:rsidP="00262837">
      <w:pPr>
        <w:spacing w:line="276" w:lineRule="auto"/>
      </w:pPr>
      <w:r w:rsidRPr="00684736">
        <w:t>Secondes langues conseillées</w:t>
      </w:r>
      <w:r w:rsidR="009C71E7" w:rsidRPr="00684736">
        <w:t xml:space="preserve"> : </w:t>
      </w:r>
      <w:r w:rsidR="009C71E7" w:rsidRPr="00684736">
        <w:rPr>
          <w:b/>
          <w:bCs/>
        </w:rPr>
        <w:t>Ukrainien, Letton, Lituanien</w:t>
      </w:r>
    </w:p>
    <w:p w14:paraId="2E09D629" w14:textId="677E8070" w:rsidR="00A50038" w:rsidRDefault="00A50038" w:rsidP="00262837">
      <w:pPr>
        <w:spacing w:line="276" w:lineRule="auto"/>
      </w:pPr>
      <w:r w:rsidRPr="00684736">
        <w:t>Pour les étudiants de</w:t>
      </w:r>
      <w:r w:rsidR="00FA3469" w:rsidRPr="00684736">
        <w:t xml:space="preserve"> Russe </w:t>
      </w:r>
      <w:r w:rsidRPr="00684736">
        <w:t xml:space="preserve">intéressés par une licence bilangue, les secondes langues conseillées et la composition de leurs blocs d’enseignements sont indiquées ci-dessous. Ces blocs remplacent les UE3 et UE4 de L2 et de L3. </w:t>
      </w:r>
    </w:p>
    <w:p w14:paraId="4A69BF22" w14:textId="77777777" w:rsidR="00A50038" w:rsidRDefault="00A50038" w:rsidP="00262837">
      <w:pPr>
        <w:spacing w:line="276" w:lineRule="auto"/>
      </w:pPr>
    </w:p>
    <w:p w14:paraId="4467CB9A" w14:textId="3A9F88B6" w:rsidR="00A50038" w:rsidRDefault="009C71E7" w:rsidP="00262837">
      <w:pPr>
        <w:spacing w:line="276" w:lineRule="auto"/>
        <w:rPr>
          <w:b/>
        </w:rPr>
      </w:pPr>
      <w:r>
        <w:rPr>
          <w:b/>
        </w:rPr>
        <w:t>Lituanien seconde langue</w:t>
      </w:r>
    </w:p>
    <w:p w14:paraId="154C7501" w14:textId="542DAAAD" w:rsidR="009C71E7" w:rsidRDefault="009C71E7" w:rsidP="00262837">
      <w:pPr>
        <w:spacing w:line="276" w:lineRule="auto"/>
        <w:rPr>
          <w:b/>
        </w:rPr>
      </w:pPr>
      <w:r>
        <w:rPr>
          <w:b/>
        </w:rPr>
        <w:t>Ukrainien seconde langue</w:t>
      </w:r>
    </w:p>
    <w:p w14:paraId="76F9810A" w14:textId="6F246C3B" w:rsidR="009C71E7" w:rsidRPr="00256EC2" w:rsidRDefault="009C71E7" w:rsidP="00262837">
      <w:pPr>
        <w:spacing w:line="276" w:lineRule="auto"/>
        <w:rPr>
          <w:b/>
        </w:rPr>
      </w:pPr>
      <w:r>
        <w:rPr>
          <w:b/>
        </w:rPr>
        <w:t>Letton seconde langue</w:t>
      </w:r>
    </w:p>
    <w:p w14:paraId="5BE99F78" w14:textId="77777777" w:rsidR="00A50038" w:rsidRPr="00256EC2" w:rsidRDefault="00A50038" w:rsidP="00262837">
      <w:pPr>
        <w:spacing w:line="276" w:lineRule="auto"/>
      </w:pPr>
    </w:p>
    <w:p w14:paraId="2C979B82" w14:textId="2C7033C1" w:rsidR="00A50038" w:rsidRPr="008D102D" w:rsidRDefault="00A50038" w:rsidP="00262837">
      <w:pPr>
        <w:spacing w:line="276" w:lineRule="auto"/>
        <w:rPr>
          <w:b/>
          <w:color w:val="00B0F0"/>
        </w:rPr>
      </w:pPr>
      <w:r w:rsidRPr="008D102D">
        <w:rPr>
          <w:b/>
          <w:color w:val="00B0F0"/>
        </w:rPr>
        <w:t>Le</w:t>
      </w:r>
      <w:r w:rsidR="009C71E7" w:rsidRPr="008D102D">
        <w:rPr>
          <w:b/>
          <w:color w:val="00B0F0"/>
        </w:rPr>
        <w:t xml:space="preserve"> Russe</w:t>
      </w:r>
      <w:r w:rsidRPr="008D102D">
        <w:rPr>
          <w:b/>
          <w:color w:val="00B0F0"/>
        </w:rPr>
        <w:t xml:space="preserve"> comme seconde langue</w:t>
      </w:r>
    </w:p>
    <w:p w14:paraId="4F3586B1" w14:textId="77777777" w:rsidR="00A50038" w:rsidRDefault="00A50038" w:rsidP="00262837">
      <w:pPr>
        <w:keepNext/>
        <w:spacing w:line="276" w:lineRule="auto"/>
      </w:pPr>
    </w:p>
    <w:p w14:paraId="537D248B" w14:textId="7D569380" w:rsidR="00A50038" w:rsidRDefault="00A50038" w:rsidP="00262837">
      <w:pPr>
        <w:spacing w:line="276" w:lineRule="auto"/>
      </w:pPr>
      <w:r>
        <w:t xml:space="preserve">Le </w:t>
      </w:r>
      <w:r w:rsidR="009C71E7">
        <w:t>russe</w:t>
      </w:r>
      <w:r>
        <w:t xml:space="preserve"> peut être choisi comme seconde langue dans le cadre d’une licence bilangue. Les blocs d’enseignements de seconde langue ont la composition suivante :</w:t>
      </w:r>
    </w:p>
    <w:p w14:paraId="7D65988C" w14:textId="3D9A2739" w:rsidR="002043D8" w:rsidRDefault="002043D8" w:rsidP="00262837">
      <w:pPr>
        <w:spacing w:line="276" w:lineRule="auto"/>
      </w:pPr>
    </w:p>
    <w:p w14:paraId="5DDF92FE" w14:textId="7E531DD9" w:rsidR="002043D8" w:rsidRDefault="002043D8" w:rsidP="00262837">
      <w:pPr>
        <w:spacing w:line="276" w:lineRule="auto"/>
      </w:pPr>
      <w:r>
        <w:t>Roumain-Russe</w:t>
      </w:r>
    </w:p>
    <w:p w14:paraId="55ACF6BB" w14:textId="43EAB7F9" w:rsidR="00A269F1" w:rsidRDefault="00A269F1" w:rsidP="00262837">
      <w:pPr>
        <w:spacing w:line="276" w:lineRule="auto"/>
      </w:pPr>
      <w:r>
        <w:t>BCS-Russe</w:t>
      </w:r>
    </w:p>
    <w:p w14:paraId="1EA09377" w14:textId="5655EF5A" w:rsidR="00A269F1" w:rsidRDefault="00A269F1" w:rsidP="00262837">
      <w:pPr>
        <w:spacing w:line="276" w:lineRule="auto"/>
      </w:pPr>
      <w:r>
        <w:t>Finnois-Russe</w:t>
      </w:r>
    </w:p>
    <w:p w14:paraId="5381EBF3" w14:textId="77777777" w:rsidR="002043D8" w:rsidRDefault="002043D8" w:rsidP="00262837">
      <w:pPr>
        <w:spacing w:line="276" w:lineRule="auto"/>
      </w:pP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54"/>
        <w:gridCol w:w="1302"/>
        <w:gridCol w:w="1129"/>
        <w:gridCol w:w="5609"/>
      </w:tblGrid>
      <w:tr w:rsidR="00500A8C" w:rsidRPr="00C82AC7" w14:paraId="7BFFC193" w14:textId="77777777" w:rsidTr="00500A8C">
        <w:trPr>
          <w:trHeight w:val="283"/>
        </w:trPr>
        <w:tc>
          <w:tcPr>
            <w:tcW w:w="552" w:type="dxa"/>
            <w:vMerge w:val="restart"/>
            <w:tcBorders>
              <w:top w:val="single" w:sz="8" w:space="0" w:color="auto"/>
              <w:left w:val="single" w:sz="8" w:space="0" w:color="auto"/>
            </w:tcBorders>
            <w:vAlign w:val="center"/>
          </w:tcPr>
          <w:p w14:paraId="47C4606C" w14:textId="77777777" w:rsidR="00500A8C" w:rsidRPr="00C82AC7" w:rsidRDefault="00500A8C" w:rsidP="00262837">
            <w:pPr>
              <w:spacing w:line="276" w:lineRule="auto"/>
              <w:jc w:val="center"/>
              <w:rPr>
                <w:sz w:val="18"/>
                <w:szCs w:val="18"/>
              </w:rPr>
            </w:pPr>
            <w:r w:rsidRPr="00C82AC7">
              <w:rPr>
                <w:sz w:val="18"/>
                <w:szCs w:val="18"/>
              </w:rPr>
              <w:t>L2</w:t>
            </w:r>
          </w:p>
        </w:tc>
        <w:tc>
          <w:tcPr>
            <w:tcW w:w="454" w:type="dxa"/>
            <w:tcBorders>
              <w:top w:val="single" w:sz="8" w:space="0" w:color="auto"/>
            </w:tcBorders>
            <w:vAlign w:val="center"/>
          </w:tcPr>
          <w:p w14:paraId="53B3DB23" w14:textId="77777777" w:rsidR="00500A8C" w:rsidRPr="00C82AC7" w:rsidRDefault="00500A8C" w:rsidP="00262837">
            <w:pPr>
              <w:spacing w:line="276" w:lineRule="auto"/>
              <w:jc w:val="left"/>
              <w:rPr>
                <w:sz w:val="18"/>
                <w:szCs w:val="18"/>
              </w:rPr>
            </w:pPr>
            <w:r w:rsidRPr="00C82AC7">
              <w:rPr>
                <w:sz w:val="18"/>
                <w:szCs w:val="18"/>
              </w:rPr>
              <w:t>S3</w:t>
            </w:r>
          </w:p>
        </w:tc>
        <w:tc>
          <w:tcPr>
            <w:tcW w:w="1302" w:type="dxa"/>
            <w:tcBorders>
              <w:top w:val="single" w:sz="8" w:space="0" w:color="auto"/>
            </w:tcBorders>
          </w:tcPr>
          <w:p w14:paraId="61E14A20" w14:textId="77777777" w:rsidR="00500A8C" w:rsidRDefault="00A269F1" w:rsidP="00262837">
            <w:pPr>
              <w:spacing w:line="276" w:lineRule="auto"/>
              <w:jc w:val="left"/>
              <w:rPr>
                <w:sz w:val="18"/>
                <w:szCs w:val="18"/>
              </w:rPr>
            </w:pPr>
            <w:r w:rsidRPr="00A269F1">
              <w:rPr>
                <w:sz w:val="18"/>
                <w:szCs w:val="18"/>
              </w:rPr>
              <w:t>RUSA006a</w:t>
            </w:r>
          </w:p>
          <w:p w14:paraId="228776F1" w14:textId="77777777" w:rsidR="00A269F1" w:rsidRDefault="00A269F1" w:rsidP="00262837">
            <w:pPr>
              <w:spacing w:line="276" w:lineRule="auto"/>
              <w:jc w:val="left"/>
              <w:rPr>
                <w:sz w:val="18"/>
                <w:szCs w:val="18"/>
              </w:rPr>
            </w:pPr>
            <w:r w:rsidRPr="00A269F1">
              <w:rPr>
                <w:sz w:val="18"/>
                <w:szCs w:val="18"/>
              </w:rPr>
              <w:t>RUSA007a</w:t>
            </w:r>
          </w:p>
          <w:p w14:paraId="69DCF96E" w14:textId="77777777" w:rsidR="00A269F1" w:rsidRDefault="00A269F1" w:rsidP="00262837">
            <w:pPr>
              <w:spacing w:line="276" w:lineRule="auto"/>
              <w:jc w:val="left"/>
              <w:rPr>
                <w:sz w:val="18"/>
                <w:szCs w:val="18"/>
              </w:rPr>
            </w:pPr>
            <w:r w:rsidRPr="00A269F1">
              <w:rPr>
                <w:sz w:val="18"/>
                <w:szCs w:val="18"/>
              </w:rPr>
              <w:t>RUSA007b</w:t>
            </w:r>
          </w:p>
          <w:p w14:paraId="35EAA7A1" w14:textId="6A9F6B37" w:rsidR="00A269F1" w:rsidRPr="00C82AC7" w:rsidRDefault="00A269F1" w:rsidP="00262837">
            <w:pPr>
              <w:spacing w:line="276" w:lineRule="auto"/>
              <w:jc w:val="left"/>
              <w:rPr>
                <w:sz w:val="18"/>
                <w:szCs w:val="18"/>
              </w:rPr>
            </w:pPr>
            <w:r w:rsidRPr="00A269F1">
              <w:rPr>
                <w:sz w:val="18"/>
                <w:szCs w:val="18"/>
              </w:rPr>
              <w:t>RUSA007c</w:t>
            </w:r>
          </w:p>
        </w:tc>
        <w:tc>
          <w:tcPr>
            <w:tcW w:w="1129" w:type="dxa"/>
            <w:tcBorders>
              <w:top w:val="single" w:sz="8" w:space="0" w:color="auto"/>
            </w:tcBorders>
            <w:vAlign w:val="center"/>
          </w:tcPr>
          <w:p w14:paraId="062DA422" w14:textId="77777777" w:rsidR="00500A8C" w:rsidRPr="00C82AC7" w:rsidRDefault="00500A8C" w:rsidP="00262837">
            <w:pPr>
              <w:spacing w:line="276" w:lineRule="auto"/>
              <w:jc w:val="left"/>
              <w:rPr>
                <w:sz w:val="18"/>
                <w:szCs w:val="18"/>
              </w:rPr>
            </w:pPr>
            <w:r w:rsidRPr="00C82AC7">
              <w:rPr>
                <w:sz w:val="18"/>
                <w:szCs w:val="18"/>
              </w:rPr>
              <w:t>9 ECTS</w:t>
            </w:r>
          </w:p>
        </w:tc>
        <w:tc>
          <w:tcPr>
            <w:tcW w:w="5609" w:type="dxa"/>
            <w:tcBorders>
              <w:top w:val="single" w:sz="8" w:space="0" w:color="auto"/>
              <w:right w:val="single" w:sz="8" w:space="0" w:color="auto"/>
            </w:tcBorders>
            <w:vAlign w:val="center"/>
          </w:tcPr>
          <w:p w14:paraId="25E93108" w14:textId="4A11316B" w:rsidR="00500A8C" w:rsidRDefault="002043D8" w:rsidP="00262837">
            <w:pPr>
              <w:spacing w:line="276" w:lineRule="auto"/>
              <w:jc w:val="left"/>
              <w:rPr>
                <w:sz w:val="18"/>
              </w:rPr>
            </w:pPr>
            <w:r>
              <w:rPr>
                <w:sz w:val="18"/>
              </w:rPr>
              <w:t>Grammaire théorique 0A</w:t>
            </w:r>
          </w:p>
          <w:p w14:paraId="10A1A3BA" w14:textId="7FBA6556" w:rsidR="002043D8" w:rsidRDefault="002043D8" w:rsidP="00262837">
            <w:pPr>
              <w:spacing w:line="276" w:lineRule="auto"/>
              <w:jc w:val="left"/>
              <w:rPr>
                <w:sz w:val="18"/>
              </w:rPr>
            </w:pPr>
            <w:r>
              <w:rPr>
                <w:sz w:val="18"/>
              </w:rPr>
              <w:t>Expression écrite 0A</w:t>
            </w:r>
          </w:p>
          <w:p w14:paraId="2CCE9904" w14:textId="31FBFC74" w:rsidR="002043D8" w:rsidRDefault="002043D8" w:rsidP="00262837">
            <w:pPr>
              <w:spacing w:line="276" w:lineRule="auto"/>
              <w:jc w:val="left"/>
              <w:rPr>
                <w:sz w:val="18"/>
              </w:rPr>
            </w:pPr>
            <w:r>
              <w:rPr>
                <w:sz w:val="18"/>
              </w:rPr>
              <w:t>Expression orale 0A</w:t>
            </w:r>
          </w:p>
          <w:p w14:paraId="2B10AB5C" w14:textId="3E7AE62A" w:rsidR="002043D8" w:rsidRDefault="002043D8" w:rsidP="00262837">
            <w:pPr>
              <w:spacing w:line="276" w:lineRule="auto"/>
              <w:jc w:val="left"/>
              <w:rPr>
                <w:sz w:val="18"/>
              </w:rPr>
            </w:pPr>
            <w:r>
              <w:rPr>
                <w:sz w:val="18"/>
              </w:rPr>
              <w:t>Phonétique 0A</w:t>
            </w:r>
          </w:p>
          <w:p w14:paraId="1FFE5B42" w14:textId="18E50B24" w:rsidR="002043D8" w:rsidRPr="00C82AC7" w:rsidRDefault="002043D8" w:rsidP="00262837">
            <w:pPr>
              <w:spacing w:line="276" w:lineRule="auto"/>
              <w:jc w:val="left"/>
              <w:rPr>
                <w:sz w:val="18"/>
                <w:szCs w:val="18"/>
              </w:rPr>
            </w:pPr>
          </w:p>
        </w:tc>
      </w:tr>
      <w:tr w:rsidR="002043D8" w:rsidRPr="00C82AC7" w14:paraId="74A4417C" w14:textId="77777777" w:rsidTr="00500A8C">
        <w:trPr>
          <w:trHeight w:val="283"/>
        </w:trPr>
        <w:tc>
          <w:tcPr>
            <w:tcW w:w="552" w:type="dxa"/>
            <w:vMerge/>
            <w:tcBorders>
              <w:left w:val="single" w:sz="8" w:space="0" w:color="auto"/>
              <w:bottom w:val="single" w:sz="8" w:space="0" w:color="auto"/>
            </w:tcBorders>
            <w:vAlign w:val="center"/>
          </w:tcPr>
          <w:p w14:paraId="1DB21300" w14:textId="77777777" w:rsidR="002043D8" w:rsidRPr="00C82AC7" w:rsidRDefault="002043D8" w:rsidP="00262837">
            <w:pPr>
              <w:spacing w:line="276" w:lineRule="auto"/>
              <w:jc w:val="center"/>
              <w:rPr>
                <w:sz w:val="18"/>
                <w:szCs w:val="18"/>
              </w:rPr>
            </w:pPr>
          </w:p>
        </w:tc>
        <w:tc>
          <w:tcPr>
            <w:tcW w:w="454" w:type="dxa"/>
            <w:tcBorders>
              <w:bottom w:val="single" w:sz="8" w:space="0" w:color="auto"/>
            </w:tcBorders>
            <w:vAlign w:val="center"/>
          </w:tcPr>
          <w:p w14:paraId="538F9E5F" w14:textId="77777777" w:rsidR="002043D8" w:rsidRPr="00C82AC7" w:rsidRDefault="002043D8" w:rsidP="00262837">
            <w:pPr>
              <w:spacing w:line="276" w:lineRule="auto"/>
              <w:jc w:val="left"/>
              <w:rPr>
                <w:sz w:val="18"/>
                <w:szCs w:val="18"/>
              </w:rPr>
            </w:pPr>
            <w:r w:rsidRPr="00C82AC7">
              <w:rPr>
                <w:sz w:val="18"/>
                <w:szCs w:val="18"/>
              </w:rPr>
              <w:t>S4</w:t>
            </w:r>
          </w:p>
        </w:tc>
        <w:tc>
          <w:tcPr>
            <w:tcW w:w="1302" w:type="dxa"/>
            <w:tcBorders>
              <w:bottom w:val="single" w:sz="8" w:space="0" w:color="auto"/>
            </w:tcBorders>
          </w:tcPr>
          <w:p w14:paraId="5FCF5B13" w14:textId="77777777" w:rsidR="002043D8" w:rsidRDefault="00A269F1" w:rsidP="00262837">
            <w:pPr>
              <w:spacing w:line="276" w:lineRule="auto"/>
              <w:jc w:val="left"/>
              <w:rPr>
                <w:sz w:val="18"/>
                <w:szCs w:val="18"/>
              </w:rPr>
            </w:pPr>
            <w:r w:rsidRPr="00A269F1">
              <w:rPr>
                <w:sz w:val="18"/>
                <w:szCs w:val="18"/>
              </w:rPr>
              <w:t>RUSB006a</w:t>
            </w:r>
          </w:p>
          <w:p w14:paraId="21C62E66" w14:textId="77777777" w:rsidR="00A269F1" w:rsidRDefault="00A269F1" w:rsidP="00262837">
            <w:pPr>
              <w:spacing w:line="276" w:lineRule="auto"/>
              <w:jc w:val="left"/>
              <w:rPr>
                <w:sz w:val="18"/>
                <w:szCs w:val="18"/>
              </w:rPr>
            </w:pPr>
            <w:r w:rsidRPr="00A269F1">
              <w:rPr>
                <w:sz w:val="18"/>
                <w:szCs w:val="18"/>
              </w:rPr>
              <w:t>RUSB007a</w:t>
            </w:r>
          </w:p>
          <w:p w14:paraId="1D4BD56D" w14:textId="77777777" w:rsidR="00A269F1" w:rsidRDefault="00A269F1" w:rsidP="00262837">
            <w:pPr>
              <w:spacing w:line="276" w:lineRule="auto"/>
              <w:jc w:val="left"/>
              <w:rPr>
                <w:sz w:val="18"/>
                <w:szCs w:val="18"/>
              </w:rPr>
            </w:pPr>
            <w:r w:rsidRPr="00A269F1">
              <w:rPr>
                <w:sz w:val="18"/>
                <w:szCs w:val="18"/>
              </w:rPr>
              <w:t>RUSB007b</w:t>
            </w:r>
          </w:p>
          <w:p w14:paraId="47BB8544" w14:textId="23F033D4" w:rsidR="00A269F1" w:rsidRPr="00C82AC7" w:rsidRDefault="00A269F1" w:rsidP="00262837">
            <w:pPr>
              <w:spacing w:line="276" w:lineRule="auto"/>
              <w:jc w:val="left"/>
              <w:rPr>
                <w:sz w:val="18"/>
                <w:szCs w:val="18"/>
              </w:rPr>
            </w:pPr>
            <w:r w:rsidRPr="00A269F1">
              <w:rPr>
                <w:sz w:val="18"/>
                <w:szCs w:val="18"/>
              </w:rPr>
              <w:t>RUSB007c</w:t>
            </w:r>
          </w:p>
        </w:tc>
        <w:tc>
          <w:tcPr>
            <w:tcW w:w="1129" w:type="dxa"/>
            <w:tcBorders>
              <w:bottom w:val="single" w:sz="8" w:space="0" w:color="auto"/>
            </w:tcBorders>
            <w:vAlign w:val="center"/>
          </w:tcPr>
          <w:p w14:paraId="7FF46AF9" w14:textId="77777777" w:rsidR="002043D8" w:rsidRPr="00C82AC7" w:rsidRDefault="002043D8" w:rsidP="00262837">
            <w:pPr>
              <w:spacing w:line="276" w:lineRule="auto"/>
              <w:jc w:val="left"/>
              <w:rPr>
                <w:sz w:val="18"/>
                <w:szCs w:val="18"/>
              </w:rPr>
            </w:pPr>
            <w:r w:rsidRPr="00C82AC7">
              <w:rPr>
                <w:sz w:val="18"/>
                <w:szCs w:val="18"/>
              </w:rPr>
              <w:t>9 ECTS</w:t>
            </w:r>
          </w:p>
        </w:tc>
        <w:tc>
          <w:tcPr>
            <w:tcW w:w="5609" w:type="dxa"/>
            <w:tcBorders>
              <w:bottom w:val="single" w:sz="8" w:space="0" w:color="auto"/>
              <w:right w:val="single" w:sz="8" w:space="0" w:color="auto"/>
            </w:tcBorders>
            <w:vAlign w:val="center"/>
          </w:tcPr>
          <w:p w14:paraId="0A42329F" w14:textId="6813E225" w:rsidR="002043D8" w:rsidRDefault="002043D8" w:rsidP="00262837">
            <w:pPr>
              <w:spacing w:line="276" w:lineRule="auto"/>
              <w:jc w:val="left"/>
              <w:rPr>
                <w:sz w:val="18"/>
              </w:rPr>
            </w:pPr>
            <w:r>
              <w:rPr>
                <w:sz w:val="18"/>
              </w:rPr>
              <w:t>Grammaire théorique 0B</w:t>
            </w:r>
          </w:p>
          <w:p w14:paraId="289CB463" w14:textId="31C74179" w:rsidR="002043D8" w:rsidRDefault="002043D8" w:rsidP="00262837">
            <w:pPr>
              <w:spacing w:line="276" w:lineRule="auto"/>
              <w:jc w:val="left"/>
              <w:rPr>
                <w:sz w:val="18"/>
              </w:rPr>
            </w:pPr>
            <w:r>
              <w:rPr>
                <w:sz w:val="18"/>
              </w:rPr>
              <w:t>Expression écrite 0B</w:t>
            </w:r>
          </w:p>
          <w:p w14:paraId="1EC0FD67" w14:textId="3BD61609" w:rsidR="002043D8" w:rsidRDefault="002043D8" w:rsidP="00262837">
            <w:pPr>
              <w:spacing w:line="276" w:lineRule="auto"/>
              <w:jc w:val="left"/>
              <w:rPr>
                <w:sz w:val="18"/>
              </w:rPr>
            </w:pPr>
            <w:r>
              <w:rPr>
                <w:sz w:val="18"/>
              </w:rPr>
              <w:t>Expression orale 0B</w:t>
            </w:r>
          </w:p>
          <w:p w14:paraId="5EB8DA86" w14:textId="0B9CE421" w:rsidR="002043D8" w:rsidRPr="00523AEA" w:rsidRDefault="002043D8" w:rsidP="00262837">
            <w:pPr>
              <w:spacing w:line="276" w:lineRule="auto"/>
              <w:jc w:val="left"/>
              <w:rPr>
                <w:sz w:val="18"/>
              </w:rPr>
            </w:pPr>
            <w:r>
              <w:rPr>
                <w:sz w:val="18"/>
              </w:rPr>
              <w:t>Phonétique 0B</w:t>
            </w:r>
          </w:p>
        </w:tc>
      </w:tr>
      <w:tr w:rsidR="002043D8" w:rsidRPr="00C82AC7" w14:paraId="40D80BDD" w14:textId="77777777" w:rsidTr="00500A8C">
        <w:trPr>
          <w:trHeight w:val="283"/>
        </w:trPr>
        <w:tc>
          <w:tcPr>
            <w:tcW w:w="552" w:type="dxa"/>
            <w:vMerge w:val="restart"/>
            <w:tcBorders>
              <w:top w:val="single" w:sz="8" w:space="0" w:color="auto"/>
              <w:left w:val="single" w:sz="8" w:space="0" w:color="auto"/>
            </w:tcBorders>
            <w:vAlign w:val="center"/>
          </w:tcPr>
          <w:p w14:paraId="5C712715" w14:textId="77777777" w:rsidR="002043D8" w:rsidRPr="00C82AC7" w:rsidRDefault="002043D8" w:rsidP="00262837">
            <w:pPr>
              <w:spacing w:line="276" w:lineRule="auto"/>
              <w:jc w:val="center"/>
              <w:rPr>
                <w:sz w:val="18"/>
                <w:szCs w:val="18"/>
              </w:rPr>
            </w:pPr>
            <w:r w:rsidRPr="00C82AC7">
              <w:rPr>
                <w:sz w:val="18"/>
                <w:szCs w:val="18"/>
              </w:rPr>
              <w:t>L3</w:t>
            </w:r>
          </w:p>
        </w:tc>
        <w:tc>
          <w:tcPr>
            <w:tcW w:w="454" w:type="dxa"/>
            <w:tcBorders>
              <w:top w:val="single" w:sz="8" w:space="0" w:color="auto"/>
            </w:tcBorders>
            <w:vAlign w:val="center"/>
          </w:tcPr>
          <w:p w14:paraId="7BF54657" w14:textId="77777777" w:rsidR="002043D8" w:rsidRPr="00C82AC7" w:rsidRDefault="002043D8" w:rsidP="00262837">
            <w:pPr>
              <w:spacing w:line="276" w:lineRule="auto"/>
              <w:jc w:val="left"/>
              <w:rPr>
                <w:sz w:val="18"/>
                <w:szCs w:val="18"/>
              </w:rPr>
            </w:pPr>
            <w:r w:rsidRPr="00C82AC7">
              <w:rPr>
                <w:sz w:val="18"/>
                <w:szCs w:val="18"/>
              </w:rPr>
              <w:t>S5</w:t>
            </w:r>
          </w:p>
        </w:tc>
        <w:tc>
          <w:tcPr>
            <w:tcW w:w="1302" w:type="dxa"/>
            <w:tcBorders>
              <w:top w:val="single" w:sz="8" w:space="0" w:color="auto"/>
            </w:tcBorders>
          </w:tcPr>
          <w:p w14:paraId="354095A0" w14:textId="77777777" w:rsidR="002043D8" w:rsidRPr="00430EF5" w:rsidRDefault="00A269F1" w:rsidP="00262837">
            <w:pPr>
              <w:spacing w:line="276" w:lineRule="auto"/>
              <w:jc w:val="left"/>
              <w:rPr>
                <w:sz w:val="18"/>
                <w:szCs w:val="18"/>
                <w:lang w:val="en-US"/>
              </w:rPr>
            </w:pPr>
            <w:r w:rsidRPr="00430EF5">
              <w:rPr>
                <w:sz w:val="18"/>
                <w:szCs w:val="18"/>
                <w:lang w:val="en-US"/>
              </w:rPr>
              <w:t>RUSA116a</w:t>
            </w:r>
          </w:p>
          <w:p w14:paraId="2BE1F6A3" w14:textId="77777777" w:rsidR="00A269F1" w:rsidRPr="00430EF5" w:rsidRDefault="00A269F1" w:rsidP="00262837">
            <w:pPr>
              <w:spacing w:line="276" w:lineRule="auto"/>
              <w:jc w:val="left"/>
              <w:rPr>
                <w:sz w:val="18"/>
                <w:szCs w:val="18"/>
                <w:lang w:val="en-US"/>
              </w:rPr>
            </w:pPr>
            <w:r w:rsidRPr="00430EF5">
              <w:rPr>
                <w:sz w:val="18"/>
                <w:szCs w:val="18"/>
                <w:lang w:val="en-US"/>
              </w:rPr>
              <w:t>RUSA116b</w:t>
            </w:r>
          </w:p>
          <w:p w14:paraId="0F4731C5" w14:textId="77777777" w:rsidR="00A269F1" w:rsidRPr="00430EF5" w:rsidRDefault="00A269F1" w:rsidP="00262837">
            <w:pPr>
              <w:spacing w:line="276" w:lineRule="auto"/>
              <w:jc w:val="left"/>
              <w:rPr>
                <w:sz w:val="18"/>
                <w:szCs w:val="18"/>
                <w:lang w:val="en-US"/>
              </w:rPr>
            </w:pPr>
            <w:r w:rsidRPr="00430EF5">
              <w:rPr>
                <w:sz w:val="18"/>
                <w:szCs w:val="18"/>
                <w:lang w:val="en-US"/>
              </w:rPr>
              <w:t>RUSA116c</w:t>
            </w:r>
          </w:p>
          <w:p w14:paraId="3623E344" w14:textId="77777777" w:rsidR="00A269F1" w:rsidRPr="00430EF5" w:rsidRDefault="00A269F1" w:rsidP="00262837">
            <w:pPr>
              <w:spacing w:line="276" w:lineRule="auto"/>
              <w:jc w:val="left"/>
              <w:rPr>
                <w:sz w:val="18"/>
                <w:szCs w:val="18"/>
                <w:lang w:val="en-US"/>
              </w:rPr>
            </w:pPr>
            <w:r w:rsidRPr="00430EF5">
              <w:rPr>
                <w:sz w:val="18"/>
                <w:szCs w:val="18"/>
                <w:lang w:val="en-US"/>
              </w:rPr>
              <w:t>RUSA116d</w:t>
            </w:r>
          </w:p>
          <w:p w14:paraId="3BBAC36D" w14:textId="77777777" w:rsidR="00A269F1" w:rsidRPr="00430EF5" w:rsidRDefault="00A269F1" w:rsidP="00262837">
            <w:pPr>
              <w:spacing w:line="276" w:lineRule="auto"/>
              <w:jc w:val="left"/>
              <w:rPr>
                <w:sz w:val="18"/>
                <w:szCs w:val="18"/>
                <w:lang w:val="en-US"/>
              </w:rPr>
            </w:pPr>
          </w:p>
          <w:p w14:paraId="0F76BAEA" w14:textId="77777777" w:rsidR="00A269F1" w:rsidRPr="00430EF5" w:rsidRDefault="00A269F1" w:rsidP="00262837">
            <w:pPr>
              <w:spacing w:line="276" w:lineRule="auto"/>
              <w:jc w:val="left"/>
              <w:rPr>
                <w:sz w:val="18"/>
                <w:szCs w:val="18"/>
                <w:lang w:val="en-US"/>
              </w:rPr>
            </w:pPr>
          </w:p>
          <w:p w14:paraId="7654B93E" w14:textId="77777777" w:rsidR="00A269F1" w:rsidRPr="00430EF5" w:rsidRDefault="00A269F1" w:rsidP="00262837">
            <w:pPr>
              <w:spacing w:line="276" w:lineRule="auto"/>
              <w:jc w:val="left"/>
              <w:rPr>
                <w:sz w:val="18"/>
                <w:szCs w:val="18"/>
                <w:lang w:val="en-US"/>
              </w:rPr>
            </w:pPr>
          </w:p>
          <w:p w14:paraId="3E12ABD6" w14:textId="77777777" w:rsidR="00A269F1" w:rsidRPr="00430EF5" w:rsidRDefault="00A269F1" w:rsidP="00262837">
            <w:pPr>
              <w:spacing w:line="276" w:lineRule="auto"/>
              <w:jc w:val="left"/>
              <w:rPr>
                <w:sz w:val="18"/>
                <w:szCs w:val="18"/>
                <w:lang w:val="en-US"/>
              </w:rPr>
            </w:pPr>
            <w:r w:rsidRPr="00430EF5">
              <w:rPr>
                <w:sz w:val="18"/>
                <w:szCs w:val="18"/>
                <w:lang w:val="en-US"/>
              </w:rPr>
              <w:lastRenderedPageBreak/>
              <w:t>RUSA126a</w:t>
            </w:r>
          </w:p>
          <w:p w14:paraId="00EED558" w14:textId="77777777" w:rsidR="00A269F1" w:rsidRPr="00430EF5" w:rsidRDefault="00A269F1" w:rsidP="00262837">
            <w:pPr>
              <w:spacing w:line="276" w:lineRule="auto"/>
              <w:jc w:val="left"/>
              <w:rPr>
                <w:sz w:val="18"/>
                <w:szCs w:val="18"/>
                <w:lang w:val="en-US"/>
              </w:rPr>
            </w:pPr>
            <w:r w:rsidRPr="00430EF5">
              <w:rPr>
                <w:sz w:val="18"/>
                <w:szCs w:val="18"/>
                <w:lang w:val="en-US"/>
              </w:rPr>
              <w:t>RUSA136a</w:t>
            </w:r>
          </w:p>
          <w:p w14:paraId="0B985F29" w14:textId="7F6D5BC4" w:rsidR="00A269F1" w:rsidRPr="00C82AC7" w:rsidRDefault="00A269F1" w:rsidP="00262837">
            <w:pPr>
              <w:spacing w:line="276" w:lineRule="auto"/>
              <w:jc w:val="left"/>
              <w:rPr>
                <w:sz w:val="18"/>
                <w:szCs w:val="18"/>
              </w:rPr>
            </w:pPr>
            <w:r w:rsidRPr="00A269F1">
              <w:rPr>
                <w:sz w:val="18"/>
                <w:szCs w:val="18"/>
              </w:rPr>
              <w:t>RUSA126b</w:t>
            </w:r>
          </w:p>
        </w:tc>
        <w:tc>
          <w:tcPr>
            <w:tcW w:w="1129" w:type="dxa"/>
            <w:tcBorders>
              <w:top w:val="single" w:sz="8" w:space="0" w:color="auto"/>
            </w:tcBorders>
            <w:vAlign w:val="center"/>
          </w:tcPr>
          <w:p w14:paraId="6F875C91" w14:textId="77777777" w:rsidR="002043D8" w:rsidRPr="00C82AC7" w:rsidRDefault="002043D8" w:rsidP="00262837">
            <w:pPr>
              <w:spacing w:line="276" w:lineRule="auto"/>
              <w:jc w:val="left"/>
              <w:rPr>
                <w:sz w:val="18"/>
                <w:szCs w:val="18"/>
              </w:rPr>
            </w:pPr>
            <w:r w:rsidRPr="00C82AC7">
              <w:rPr>
                <w:sz w:val="18"/>
                <w:szCs w:val="18"/>
              </w:rPr>
              <w:lastRenderedPageBreak/>
              <w:t>15 ECTS</w:t>
            </w:r>
          </w:p>
        </w:tc>
        <w:tc>
          <w:tcPr>
            <w:tcW w:w="5609" w:type="dxa"/>
            <w:tcBorders>
              <w:top w:val="single" w:sz="8" w:space="0" w:color="auto"/>
              <w:right w:val="single" w:sz="8" w:space="0" w:color="auto"/>
            </w:tcBorders>
            <w:vAlign w:val="center"/>
          </w:tcPr>
          <w:p w14:paraId="35E88AC0" w14:textId="21A02CCE" w:rsidR="002043D8" w:rsidRDefault="002043D8" w:rsidP="00262837">
            <w:pPr>
              <w:spacing w:line="276" w:lineRule="auto"/>
              <w:jc w:val="left"/>
              <w:rPr>
                <w:sz w:val="18"/>
              </w:rPr>
            </w:pPr>
            <w:r w:rsidRPr="002043D8">
              <w:rPr>
                <w:sz w:val="18"/>
              </w:rPr>
              <w:t>Grammaire théorique 1</w:t>
            </w:r>
          </w:p>
          <w:p w14:paraId="2CBD81AD" w14:textId="77777777" w:rsidR="002043D8" w:rsidRDefault="002043D8" w:rsidP="00262837">
            <w:pPr>
              <w:spacing w:line="276" w:lineRule="auto"/>
              <w:jc w:val="left"/>
              <w:rPr>
                <w:sz w:val="18"/>
              </w:rPr>
            </w:pPr>
            <w:r w:rsidRPr="002043D8">
              <w:rPr>
                <w:sz w:val="18"/>
              </w:rPr>
              <w:t>Grammaire pratique et thème grammatical 1</w:t>
            </w:r>
          </w:p>
          <w:p w14:paraId="07C1980E" w14:textId="77777777" w:rsidR="002043D8" w:rsidRDefault="002043D8" w:rsidP="00262837">
            <w:pPr>
              <w:spacing w:line="276" w:lineRule="auto"/>
              <w:jc w:val="left"/>
              <w:rPr>
                <w:sz w:val="18"/>
              </w:rPr>
            </w:pPr>
            <w:r w:rsidRPr="002043D8">
              <w:rPr>
                <w:sz w:val="18"/>
              </w:rPr>
              <w:t>Expression écrite 1</w:t>
            </w:r>
          </w:p>
          <w:p w14:paraId="3A05013A" w14:textId="7CCC959F" w:rsidR="002043D8" w:rsidRDefault="002043D8" w:rsidP="00262837">
            <w:pPr>
              <w:spacing w:line="276" w:lineRule="auto"/>
              <w:jc w:val="left"/>
              <w:rPr>
                <w:sz w:val="18"/>
              </w:rPr>
            </w:pPr>
            <w:r w:rsidRPr="002043D8">
              <w:rPr>
                <w:sz w:val="18"/>
              </w:rPr>
              <w:t>Expression orale 1</w:t>
            </w:r>
          </w:p>
          <w:p w14:paraId="4F94FC4E" w14:textId="77777777" w:rsidR="002043D8" w:rsidRDefault="002043D8" w:rsidP="00262837">
            <w:pPr>
              <w:spacing w:line="276" w:lineRule="auto"/>
              <w:jc w:val="left"/>
              <w:rPr>
                <w:sz w:val="18"/>
              </w:rPr>
            </w:pPr>
          </w:p>
          <w:p w14:paraId="0DB0669F" w14:textId="77183626" w:rsidR="002043D8" w:rsidRDefault="002043D8" w:rsidP="00262837">
            <w:pPr>
              <w:spacing w:line="276" w:lineRule="auto"/>
              <w:jc w:val="left"/>
              <w:rPr>
                <w:sz w:val="18"/>
              </w:rPr>
            </w:pPr>
            <w:r w:rsidRPr="002043D8">
              <w:rPr>
                <w:sz w:val="18"/>
              </w:rPr>
              <w:t>Civilisation (1 EC au choix)</w:t>
            </w:r>
            <w:r>
              <w:rPr>
                <w:sz w:val="18"/>
              </w:rPr>
              <w:t> :</w:t>
            </w:r>
          </w:p>
          <w:p w14:paraId="76E24510" w14:textId="77777777" w:rsidR="002043D8" w:rsidRDefault="002043D8" w:rsidP="00262837">
            <w:pPr>
              <w:spacing w:line="276" w:lineRule="auto"/>
              <w:jc w:val="left"/>
              <w:rPr>
                <w:sz w:val="18"/>
              </w:rPr>
            </w:pPr>
          </w:p>
          <w:p w14:paraId="72E1886B" w14:textId="77777777" w:rsidR="002043D8" w:rsidRDefault="002043D8" w:rsidP="00262837">
            <w:pPr>
              <w:spacing w:line="276" w:lineRule="auto"/>
              <w:jc w:val="left"/>
              <w:rPr>
                <w:sz w:val="18"/>
              </w:rPr>
            </w:pPr>
            <w:r w:rsidRPr="002043D8">
              <w:rPr>
                <w:sz w:val="18"/>
              </w:rPr>
              <w:lastRenderedPageBreak/>
              <w:t>Histoire de la Russie avant 1905 1</w:t>
            </w:r>
          </w:p>
          <w:p w14:paraId="71BEEE34" w14:textId="77777777" w:rsidR="002043D8" w:rsidRDefault="002043D8" w:rsidP="00262837">
            <w:pPr>
              <w:spacing w:line="276" w:lineRule="auto"/>
              <w:jc w:val="left"/>
              <w:rPr>
                <w:sz w:val="18"/>
              </w:rPr>
            </w:pPr>
            <w:r w:rsidRPr="002043D8">
              <w:rPr>
                <w:sz w:val="18"/>
              </w:rPr>
              <w:t>Géographie du monde russe</w:t>
            </w:r>
          </w:p>
          <w:p w14:paraId="36F71B1E" w14:textId="372E0D9A" w:rsidR="002043D8" w:rsidRPr="00364277" w:rsidRDefault="002043D8" w:rsidP="00262837">
            <w:pPr>
              <w:spacing w:line="276" w:lineRule="auto"/>
              <w:jc w:val="left"/>
              <w:rPr>
                <w:sz w:val="18"/>
              </w:rPr>
            </w:pPr>
            <w:r w:rsidRPr="002043D8">
              <w:rPr>
                <w:sz w:val="18"/>
              </w:rPr>
              <w:t>Histoire littéraire russe 1</w:t>
            </w:r>
          </w:p>
        </w:tc>
      </w:tr>
      <w:tr w:rsidR="002043D8" w:rsidRPr="00C82AC7" w14:paraId="08424066" w14:textId="77777777" w:rsidTr="00500A8C">
        <w:trPr>
          <w:trHeight w:val="283"/>
        </w:trPr>
        <w:tc>
          <w:tcPr>
            <w:tcW w:w="552" w:type="dxa"/>
            <w:vMerge/>
            <w:tcBorders>
              <w:left w:val="single" w:sz="8" w:space="0" w:color="auto"/>
              <w:bottom w:val="single" w:sz="8" w:space="0" w:color="auto"/>
            </w:tcBorders>
          </w:tcPr>
          <w:p w14:paraId="3B4BFF71" w14:textId="77777777" w:rsidR="002043D8" w:rsidRPr="00C82AC7" w:rsidRDefault="002043D8" w:rsidP="00262837">
            <w:pPr>
              <w:spacing w:line="276" w:lineRule="auto"/>
              <w:rPr>
                <w:sz w:val="18"/>
                <w:szCs w:val="18"/>
              </w:rPr>
            </w:pPr>
          </w:p>
        </w:tc>
        <w:tc>
          <w:tcPr>
            <w:tcW w:w="454" w:type="dxa"/>
            <w:tcBorders>
              <w:bottom w:val="single" w:sz="8" w:space="0" w:color="auto"/>
            </w:tcBorders>
            <w:vAlign w:val="center"/>
          </w:tcPr>
          <w:p w14:paraId="6D9369F0" w14:textId="77777777" w:rsidR="002043D8" w:rsidRPr="00C82AC7" w:rsidRDefault="002043D8" w:rsidP="00262837">
            <w:pPr>
              <w:spacing w:line="276" w:lineRule="auto"/>
              <w:jc w:val="left"/>
              <w:rPr>
                <w:sz w:val="18"/>
                <w:szCs w:val="18"/>
              </w:rPr>
            </w:pPr>
            <w:r w:rsidRPr="00C82AC7">
              <w:rPr>
                <w:sz w:val="18"/>
                <w:szCs w:val="18"/>
              </w:rPr>
              <w:t>S6</w:t>
            </w:r>
          </w:p>
        </w:tc>
        <w:tc>
          <w:tcPr>
            <w:tcW w:w="1302" w:type="dxa"/>
            <w:tcBorders>
              <w:bottom w:val="single" w:sz="8" w:space="0" w:color="auto"/>
            </w:tcBorders>
          </w:tcPr>
          <w:p w14:paraId="16CBB9B2" w14:textId="77777777" w:rsidR="002043D8" w:rsidRPr="00430EF5" w:rsidRDefault="00A269F1" w:rsidP="00262837">
            <w:pPr>
              <w:spacing w:line="276" w:lineRule="auto"/>
              <w:jc w:val="left"/>
              <w:rPr>
                <w:sz w:val="18"/>
                <w:szCs w:val="18"/>
                <w:lang w:val="en-US"/>
              </w:rPr>
            </w:pPr>
            <w:r w:rsidRPr="00430EF5">
              <w:rPr>
                <w:sz w:val="18"/>
                <w:szCs w:val="18"/>
                <w:lang w:val="en-US"/>
              </w:rPr>
              <w:t>RUSB116a</w:t>
            </w:r>
          </w:p>
          <w:p w14:paraId="33D39551" w14:textId="77777777" w:rsidR="00A269F1" w:rsidRPr="00430EF5" w:rsidRDefault="00A269F1" w:rsidP="00262837">
            <w:pPr>
              <w:spacing w:line="276" w:lineRule="auto"/>
              <w:jc w:val="left"/>
              <w:rPr>
                <w:sz w:val="18"/>
                <w:szCs w:val="18"/>
                <w:lang w:val="en-US"/>
              </w:rPr>
            </w:pPr>
            <w:r w:rsidRPr="00430EF5">
              <w:rPr>
                <w:sz w:val="18"/>
                <w:szCs w:val="18"/>
                <w:lang w:val="en-US"/>
              </w:rPr>
              <w:t>RUSB116b</w:t>
            </w:r>
          </w:p>
          <w:p w14:paraId="177CC56C" w14:textId="77777777" w:rsidR="00A269F1" w:rsidRPr="00430EF5" w:rsidRDefault="00A269F1" w:rsidP="00262837">
            <w:pPr>
              <w:spacing w:line="276" w:lineRule="auto"/>
              <w:jc w:val="left"/>
              <w:rPr>
                <w:sz w:val="18"/>
                <w:szCs w:val="18"/>
                <w:lang w:val="en-US"/>
              </w:rPr>
            </w:pPr>
            <w:r w:rsidRPr="00430EF5">
              <w:rPr>
                <w:sz w:val="18"/>
                <w:szCs w:val="18"/>
                <w:lang w:val="en-US"/>
              </w:rPr>
              <w:t>RUSB116c</w:t>
            </w:r>
          </w:p>
          <w:p w14:paraId="328D01C4" w14:textId="77777777" w:rsidR="00A269F1" w:rsidRPr="00430EF5" w:rsidRDefault="00A269F1" w:rsidP="00262837">
            <w:pPr>
              <w:spacing w:line="276" w:lineRule="auto"/>
              <w:jc w:val="left"/>
              <w:rPr>
                <w:sz w:val="18"/>
                <w:szCs w:val="18"/>
                <w:lang w:val="en-US"/>
              </w:rPr>
            </w:pPr>
            <w:r w:rsidRPr="00430EF5">
              <w:rPr>
                <w:sz w:val="18"/>
                <w:szCs w:val="18"/>
                <w:lang w:val="en-US"/>
              </w:rPr>
              <w:t>RUSB116d</w:t>
            </w:r>
          </w:p>
          <w:p w14:paraId="4511EF67" w14:textId="77777777" w:rsidR="00A269F1" w:rsidRPr="00430EF5" w:rsidRDefault="00A269F1" w:rsidP="00262837">
            <w:pPr>
              <w:spacing w:line="276" w:lineRule="auto"/>
              <w:jc w:val="left"/>
              <w:rPr>
                <w:sz w:val="18"/>
                <w:szCs w:val="18"/>
                <w:lang w:val="en-US"/>
              </w:rPr>
            </w:pPr>
          </w:p>
          <w:p w14:paraId="72D46976" w14:textId="77777777" w:rsidR="00A269F1" w:rsidRPr="00430EF5" w:rsidRDefault="00A269F1" w:rsidP="00262837">
            <w:pPr>
              <w:spacing w:line="276" w:lineRule="auto"/>
              <w:jc w:val="left"/>
              <w:rPr>
                <w:sz w:val="18"/>
                <w:szCs w:val="18"/>
                <w:lang w:val="en-US"/>
              </w:rPr>
            </w:pPr>
          </w:p>
          <w:p w14:paraId="53E7EECE" w14:textId="77777777" w:rsidR="00A269F1" w:rsidRPr="00430EF5" w:rsidRDefault="00A269F1" w:rsidP="00262837">
            <w:pPr>
              <w:spacing w:line="276" w:lineRule="auto"/>
              <w:jc w:val="left"/>
              <w:rPr>
                <w:sz w:val="18"/>
                <w:szCs w:val="18"/>
                <w:lang w:val="en-US"/>
              </w:rPr>
            </w:pPr>
          </w:p>
          <w:p w14:paraId="7F1C161F" w14:textId="77777777" w:rsidR="00A269F1" w:rsidRPr="00430EF5" w:rsidRDefault="00A269F1" w:rsidP="00262837">
            <w:pPr>
              <w:spacing w:line="276" w:lineRule="auto"/>
              <w:jc w:val="left"/>
              <w:rPr>
                <w:sz w:val="18"/>
                <w:szCs w:val="18"/>
                <w:lang w:val="en-US"/>
              </w:rPr>
            </w:pPr>
            <w:r w:rsidRPr="00430EF5">
              <w:rPr>
                <w:sz w:val="18"/>
                <w:szCs w:val="18"/>
                <w:lang w:val="en-US"/>
              </w:rPr>
              <w:t>RUSB126a</w:t>
            </w:r>
          </w:p>
          <w:p w14:paraId="2847DEC5" w14:textId="77777777" w:rsidR="00A269F1" w:rsidRPr="00430EF5" w:rsidRDefault="00A269F1" w:rsidP="00262837">
            <w:pPr>
              <w:spacing w:line="276" w:lineRule="auto"/>
              <w:jc w:val="left"/>
              <w:rPr>
                <w:sz w:val="18"/>
                <w:szCs w:val="18"/>
                <w:lang w:val="en-US"/>
              </w:rPr>
            </w:pPr>
            <w:r w:rsidRPr="00430EF5">
              <w:rPr>
                <w:sz w:val="18"/>
                <w:szCs w:val="18"/>
                <w:lang w:val="en-US"/>
              </w:rPr>
              <w:t>RUSB136a</w:t>
            </w:r>
          </w:p>
          <w:p w14:paraId="4B541EDD" w14:textId="6F5F330F" w:rsidR="00A269F1" w:rsidRPr="00C82AC7" w:rsidRDefault="00A269F1" w:rsidP="00262837">
            <w:pPr>
              <w:spacing w:line="276" w:lineRule="auto"/>
              <w:jc w:val="left"/>
              <w:rPr>
                <w:sz w:val="18"/>
                <w:szCs w:val="18"/>
              </w:rPr>
            </w:pPr>
            <w:r w:rsidRPr="00A269F1">
              <w:rPr>
                <w:sz w:val="18"/>
                <w:szCs w:val="18"/>
              </w:rPr>
              <w:t>RUSB126b</w:t>
            </w:r>
          </w:p>
        </w:tc>
        <w:tc>
          <w:tcPr>
            <w:tcW w:w="1129" w:type="dxa"/>
            <w:tcBorders>
              <w:bottom w:val="single" w:sz="8" w:space="0" w:color="auto"/>
            </w:tcBorders>
            <w:vAlign w:val="center"/>
          </w:tcPr>
          <w:p w14:paraId="7530D5BB" w14:textId="77777777" w:rsidR="002043D8" w:rsidRPr="00C82AC7" w:rsidRDefault="002043D8" w:rsidP="00262837">
            <w:pPr>
              <w:spacing w:line="276" w:lineRule="auto"/>
              <w:jc w:val="left"/>
              <w:rPr>
                <w:sz w:val="18"/>
                <w:szCs w:val="18"/>
              </w:rPr>
            </w:pPr>
            <w:r w:rsidRPr="00C82AC7">
              <w:rPr>
                <w:sz w:val="18"/>
                <w:szCs w:val="18"/>
              </w:rPr>
              <w:t>15 ECTS</w:t>
            </w:r>
          </w:p>
        </w:tc>
        <w:tc>
          <w:tcPr>
            <w:tcW w:w="5609" w:type="dxa"/>
            <w:tcBorders>
              <w:bottom w:val="single" w:sz="8" w:space="0" w:color="auto"/>
              <w:right w:val="single" w:sz="8" w:space="0" w:color="auto"/>
            </w:tcBorders>
            <w:vAlign w:val="center"/>
          </w:tcPr>
          <w:p w14:paraId="03D6C0B0" w14:textId="43BE17A8" w:rsidR="002043D8" w:rsidRDefault="002043D8" w:rsidP="00262837">
            <w:pPr>
              <w:spacing w:line="276" w:lineRule="auto"/>
              <w:jc w:val="left"/>
              <w:rPr>
                <w:sz w:val="18"/>
              </w:rPr>
            </w:pPr>
            <w:r w:rsidRPr="002043D8">
              <w:rPr>
                <w:sz w:val="18"/>
              </w:rPr>
              <w:t xml:space="preserve">Grammaire théorique </w:t>
            </w:r>
            <w:r>
              <w:rPr>
                <w:sz w:val="18"/>
              </w:rPr>
              <w:t>2</w:t>
            </w:r>
          </w:p>
          <w:p w14:paraId="60AACCBE" w14:textId="4E6DCA8D" w:rsidR="002043D8" w:rsidRDefault="002043D8" w:rsidP="00262837">
            <w:pPr>
              <w:spacing w:line="276" w:lineRule="auto"/>
              <w:jc w:val="left"/>
              <w:rPr>
                <w:sz w:val="18"/>
              </w:rPr>
            </w:pPr>
            <w:r w:rsidRPr="002043D8">
              <w:rPr>
                <w:sz w:val="18"/>
              </w:rPr>
              <w:t xml:space="preserve">Grammaire pratique et thème grammatical </w:t>
            </w:r>
            <w:r>
              <w:rPr>
                <w:sz w:val="18"/>
              </w:rPr>
              <w:t>2</w:t>
            </w:r>
          </w:p>
          <w:p w14:paraId="137D86B1" w14:textId="5C6BE48C" w:rsidR="002043D8" w:rsidRDefault="002043D8" w:rsidP="00262837">
            <w:pPr>
              <w:spacing w:line="276" w:lineRule="auto"/>
              <w:jc w:val="left"/>
              <w:rPr>
                <w:sz w:val="18"/>
              </w:rPr>
            </w:pPr>
            <w:r w:rsidRPr="002043D8">
              <w:rPr>
                <w:sz w:val="18"/>
              </w:rPr>
              <w:t xml:space="preserve">Expression écrite </w:t>
            </w:r>
            <w:r>
              <w:rPr>
                <w:sz w:val="18"/>
              </w:rPr>
              <w:t>2</w:t>
            </w:r>
          </w:p>
          <w:p w14:paraId="51A4FCD5" w14:textId="547738B6" w:rsidR="002043D8" w:rsidRDefault="002043D8" w:rsidP="00262837">
            <w:pPr>
              <w:spacing w:line="276" w:lineRule="auto"/>
              <w:jc w:val="left"/>
              <w:rPr>
                <w:sz w:val="18"/>
              </w:rPr>
            </w:pPr>
            <w:r w:rsidRPr="002043D8">
              <w:rPr>
                <w:sz w:val="18"/>
              </w:rPr>
              <w:t xml:space="preserve">Expression orale </w:t>
            </w:r>
            <w:r>
              <w:rPr>
                <w:sz w:val="18"/>
              </w:rPr>
              <w:t>2</w:t>
            </w:r>
          </w:p>
          <w:p w14:paraId="41844AA0" w14:textId="77777777" w:rsidR="002043D8" w:rsidRDefault="002043D8" w:rsidP="00262837">
            <w:pPr>
              <w:spacing w:line="276" w:lineRule="auto"/>
              <w:jc w:val="left"/>
              <w:rPr>
                <w:sz w:val="18"/>
              </w:rPr>
            </w:pPr>
          </w:p>
          <w:p w14:paraId="0B2FAE66" w14:textId="77777777" w:rsidR="002043D8" w:rsidRDefault="002043D8" w:rsidP="00262837">
            <w:pPr>
              <w:spacing w:line="276" w:lineRule="auto"/>
              <w:jc w:val="left"/>
              <w:rPr>
                <w:sz w:val="18"/>
              </w:rPr>
            </w:pPr>
            <w:r w:rsidRPr="002043D8">
              <w:rPr>
                <w:sz w:val="18"/>
              </w:rPr>
              <w:t>Civilisation (1 EC au choix)</w:t>
            </w:r>
            <w:r>
              <w:rPr>
                <w:sz w:val="18"/>
              </w:rPr>
              <w:t> :</w:t>
            </w:r>
          </w:p>
          <w:p w14:paraId="3F424377" w14:textId="77777777" w:rsidR="002043D8" w:rsidRDefault="002043D8" w:rsidP="00262837">
            <w:pPr>
              <w:spacing w:line="276" w:lineRule="auto"/>
              <w:jc w:val="left"/>
              <w:rPr>
                <w:sz w:val="18"/>
              </w:rPr>
            </w:pPr>
          </w:p>
          <w:p w14:paraId="6C22FFD9" w14:textId="4B4D995A" w:rsidR="002043D8" w:rsidRDefault="002043D8" w:rsidP="00262837">
            <w:pPr>
              <w:spacing w:line="276" w:lineRule="auto"/>
              <w:jc w:val="left"/>
              <w:rPr>
                <w:sz w:val="18"/>
              </w:rPr>
            </w:pPr>
            <w:r w:rsidRPr="002043D8">
              <w:rPr>
                <w:sz w:val="18"/>
              </w:rPr>
              <w:t xml:space="preserve">Histoire de la Russie avant 1905 </w:t>
            </w:r>
            <w:r>
              <w:rPr>
                <w:sz w:val="18"/>
              </w:rPr>
              <w:t>2</w:t>
            </w:r>
          </w:p>
          <w:p w14:paraId="7B00E816" w14:textId="2F019979" w:rsidR="002043D8" w:rsidRDefault="002043D8" w:rsidP="00262837">
            <w:pPr>
              <w:spacing w:line="276" w:lineRule="auto"/>
              <w:jc w:val="left"/>
              <w:rPr>
                <w:sz w:val="18"/>
              </w:rPr>
            </w:pPr>
            <w:r w:rsidRPr="002043D8">
              <w:rPr>
                <w:sz w:val="18"/>
              </w:rPr>
              <w:t>La Russie contemporaine vue par les sciences sociales</w:t>
            </w:r>
          </w:p>
          <w:p w14:paraId="6D8451C7" w14:textId="3633032F" w:rsidR="002043D8" w:rsidRPr="00364277" w:rsidRDefault="002043D8" w:rsidP="00262837">
            <w:pPr>
              <w:pStyle w:val="TableParagraph"/>
              <w:spacing w:line="276" w:lineRule="auto"/>
              <w:ind w:right="78"/>
              <w:rPr>
                <w:rFonts w:ascii="Verdana" w:hAnsi="Verdana"/>
                <w:sz w:val="18"/>
              </w:rPr>
            </w:pPr>
            <w:r w:rsidRPr="002043D8">
              <w:rPr>
                <w:rFonts w:ascii="Verdana" w:hAnsi="Verdana"/>
                <w:sz w:val="18"/>
              </w:rPr>
              <w:t>Histoire littéraire russe 2</w:t>
            </w:r>
          </w:p>
        </w:tc>
      </w:tr>
    </w:tbl>
    <w:p w14:paraId="3489F7A4" w14:textId="53A39B0C" w:rsidR="00500A8C" w:rsidRDefault="00500A8C" w:rsidP="00262837">
      <w:pPr>
        <w:spacing w:line="276" w:lineRule="auto"/>
      </w:pPr>
    </w:p>
    <w:p w14:paraId="467FEC22" w14:textId="3492A6D9" w:rsidR="002043D8" w:rsidRDefault="002043D8" w:rsidP="00262837">
      <w:pPr>
        <w:spacing w:line="276" w:lineRule="auto"/>
      </w:pPr>
    </w:p>
    <w:p w14:paraId="48BC1B0B" w14:textId="77777777" w:rsidR="002043D8" w:rsidRDefault="002043D8" w:rsidP="00262837">
      <w:pPr>
        <w:spacing w:line="276" w:lineRule="auto"/>
      </w:pPr>
    </w:p>
    <w:p w14:paraId="211D3BD3" w14:textId="72800644" w:rsidR="00A50038" w:rsidRPr="00EF4554" w:rsidRDefault="00A50038" w:rsidP="00262837">
      <w:pPr>
        <w:spacing w:line="276" w:lineRule="auto"/>
        <w:rPr>
          <w:sz w:val="18"/>
          <w:szCs w:val="18"/>
        </w:rPr>
      </w:pPr>
      <w:r w:rsidRPr="00EF4554">
        <w:rPr>
          <w:sz w:val="18"/>
          <w:szCs w:val="18"/>
        </w:rPr>
        <w:t>[Les langues qui offrent des blocs de langue B distincts des UE1 du niveau précédent modifient la dernière colonne du tableau ci-dessus]</w:t>
      </w:r>
    </w:p>
    <w:p w14:paraId="30EDD7AF" w14:textId="73078312" w:rsidR="006F4BA6" w:rsidRPr="00644927" w:rsidRDefault="00A50038" w:rsidP="00644927">
      <w:pPr>
        <w:spacing w:line="276" w:lineRule="auto"/>
        <w:rPr>
          <w:sz w:val="18"/>
          <w:szCs w:val="18"/>
        </w:rPr>
      </w:pPr>
      <w:r w:rsidRPr="00EF4554">
        <w:rPr>
          <w:sz w:val="18"/>
          <w:szCs w:val="18"/>
        </w:rPr>
        <w:t>Voir la brochure dédiée.</w:t>
      </w:r>
      <w:r>
        <w:rPr>
          <w:sz w:val="18"/>
          <w:szCs w:val="18"/>
        </w:rPr>
        <w:t xml:space="preserve"> </w:t>
      </w:r>
    </w:p>
    <w:p w14:paraId="312EE375" w14:textId="77777777" w:rsidR="006F4BA6" w:rsidRDefault="006F4BA6" w:rsidP="00262837">
      <w:pPr>
        <w:pStyle w:val="Titre2"/>
        <w:spacing w:line="276" w:lineRule="auto"/>
      </w:pPr>
    </w:p>
    <w:p w14:paraId="52D72425" w14:textId="2F783250" w:rsidR="0070044F" w:rsidRDefault="000338E3" w:rsidP="00262837">
      <w:pPr>
        <w:pStyle w:val="Titre2"/>
        <w:spacing w:line="276" w:lineRule="auto"/>
      </w:pPr>
      <w:bookmarkStart w:id="37" w:name="_Toc207175557"/>
      <w:r>
        <w:t>Tableau</w:t>
      </w:r>
      <w:r w:rsidR="0038613D">
        <w:t>x</w:t>
      </w:r>
      <w:r w:rsidR="0070044F">
        <w:t xml:space="preserve"> des enseignements de Licence 2 et 3</w:t>
      </w:r>
      <w:bookmarkEnd w:id="37"/>
    </w:p>
    <w:p w14:paraId="52F73DF9" w14:textId="77777777" w:rsidR="007B2F93" w:rsidRPr="007B2F93" w:rsidRDefault="007B2F93" w:rsidP="00262837">
      <w:pPr>
        <w:spacing w:line="276" w:lineRule="auto"/>
      </w:pPr>
    </w:p>
    <w:tbl>
      <w:tblPr>
        <w:tblW w:w="9067" w:type="dxa"/>
        <w:jc w:val="center"/>
        <w:tblLayout w:type="fixed"/>
        <w:tblCellMar>
          <w:left w:w="70" w:type="dxa"/>
          <w:right w:w="70" w:type="dxa"/>
        </w:tblCellMar>
        <w:tblLook w:val="04A0" w:firstRow="1" w:lastRow="0" w:firstColumn="1" w:lastColumn="0" w:noHBand="0" w:noVBand="1"/>
      </w:tblPr>
      <w:tblGrid>
        <w:gridCol w:w="1418"/>
        <w:gridCol w:w="5098"/>
        <w:gridCol w:w="1276"/>
        <w:gridCol w:w="1275"/>
      </w:tblGrid>
      <w:tr w:rsidR="00A50038" w:rsidRPr="00C82AC7" w14:paraId="290005F3" w14:textId="77777777" w:rsidTr="00684736">
        <w:trPr>
          <w:trHeight w:val="488"/>
          <w:jc w:val="center"/>
        </w:trPr>
        <w:tc>
          <w:tcPr>
            <w:tcW w:w="6516" w:type="dxa"/>
            <w:gridSpan w:val="2"/>
            <w:vMerge w:val="restart"/>
            <w:tcBorders>
              <w:top w:val="single" w:sz="4" w:space="0" w:color="auto"/>
              <w:left w:val="single" w:sz="4" w:space="0" w:color="auto"/>
              <w:bottom w:val="single" w:sz="4" w:space="0" w:color="auto"/>
              <w:right w:val="single" w:sz="4" w:space="0" w:color="auto"/>
            </w:tcBorders>
            <w:shd w:val="clear" w:color="auto" w:fill="9BC3E6"/>
            <w:noWrap/>
            <w:vAlign w:val="center"/>
          </w:tcPr>
          <w:p w14:paraId="622CEE07" w14:textId="77777777" w:rsidR="00A50038" w:rsidRPr="007E7276" w:rsidRDefault="00A50038" w:rsidP="00262837">
            <w:pPr>
              <w:keepNext/>
              <w:spacing w:line="276" w:lineRule="auto"/>
              <w:jc w:val="center"/>
              <w:rPr>
                <w:rFonts w:eastAsia="Times New Roman"/>
                <w:b/>
                <w:bCs/>
                <w:color w:val="000000"/>
                <w:sz w:val="32"/>
                <w:szCs w:val="32"/>
                <w:lang w:eastAsia="fr-FR"/>
              </w:rPr>
            </w:pPr>
            <w:r w:rsidRPr="0042419D">
              <w:rPr>
                <w:rFonts w:eastAsia="Times New Roman"/>
                <w:b/>
                <w:bCs/>
                <w:color w:val="000000"/>
                <w:sz w:val="32"/>
                <w:szCs w:val="32"/>
                <w:lang w:eastAsia="fr-FR"/>
              </w:rPr>
              <w:t>Licence 2</w:t>
            </w:r>
          </w:p>
        </w:tc>
        <w:tc>
          <w:tcPr>
            <w:tcW w:w="1276" w:type="dxa"/>
            <w:tcBorders>
              <w:top w:val="single" w:sz="4" w:space="0" w:color="auto"/>
              <w:left w:val="single" w:sz="4" w:space="0" w:color="auto"/>
              <w:bottom w:val="single" w:sz="4" w:space="0" w:color="auto"/>
              <w:right w:val="single" w:sz="4" w:space="0" w:color="auto"/>
            </w:tcBorders>
            <w:shd w:val="clear" w:color="auto" w:fill="9BC3E6"/>
            <w:noWrap/>
            <w:vAlign w:val="center"/>
          </w:tcPr>
          <w:p w14:paraId="70B46CCA" w14:textId="77777777" w:rsidR="00A50038" w:rsidRPr="0042419D" w:rsidRDefault="00A50038" w:rsidP="00262837">
            <w:pPr>
              <w:keepNext/>
              <w:spacing w:line="276" w:lineRule="auto"/>
              <w:jc w:val="center"/>
              <w:rPr>
                <w:rFonts w:eastAsia="Times New Roman"/>
                <w:color w:val="000000"/>
                <w:sz w:val="18"/>
                <w:szCs w:val="18"/>
                <w:lang w:eastAsia="fr-FR"/>
              </w:rPr>
            </w:pPr>
            <w:r w:rsidRPr="0042419D">
              <w:rPr>
                <w:rFonts w:eastAsia="Times New Roman"/>
                <w:color w:val="000000"/>
                <w:sz w:val="18"/>
                <w:szCs w:val="18"/>
                <w:lang w:eastAsia="fr-FR"/>
              </w:rPr>
              <w:t>ECTS</w:t>
            </w:r>
          </w:p>
        </w:tc>
        <w:tc>
          <w:tcPr>
            <w:tcW w:w="1275" w:type="dxa"/>
            <w:vMerge w:val="restart"/>
            <w:tcBorders>
              <w:top w:val="single" w:sz="4" w:space="0" w:color="auto"/>
              <w:left w:val="nil"/>
              <w:right w:val="single" w:sz="4" w:space="0" w:color="auto"/>
            </w:tcBorders>
            <w:shd w:val="clear" w:color="auto" w:fill="9BC3E6"/>
            <w:noWrap/>
            <w:vAlign w:val="center"/>
          </w:tcPr>
          <w:p w14:paraId="54BE70F3" w14:textId="77777777" w:rsidR="00A50038" w:rsidRPr="0042419D" w:rsidRDefault="00A50038" w:rsidP="00262837">
            <w:pPr>
              <w:keepNext/>
              <w:spacing w:line="276" w:lineRule="auto"/>
              <w:jc w:val="center"/>
              <w:rPr>
                <w:rFonts w:eastAsia="Times New Roman"/>
                <w:color w:val="000000"/>
                <w:sz w:val="18"/>
                <w:szCs w:val="18"/>
                <w:lang w:eastAsia="fr-FR"/>
              </w:rPr>
            </w:pPr>
            <w:r w:rsidRPr="0042419D">
              <w:rPr>
                <w:rFonts w:eastAsia="Times New Roman"/>
                <w:color w:val="000000"/>
                <w:sz w:val="18"/>
                <w:szCs w:val="18"/>
                <w:lang w:eastAsia="fr-FR"/>
              </w:rPr>
              <w:t>Vol</w:t>
            </w:r>
            <w:r>
              <w:rPr>
                <w:rFonts w:eastAsia="Times New Roman"/>
                <w:color w:val="000000"/>
                <w:sz w:val="18"/>
                <w:szCs w:val="18"/>
                <w:lang w:eastAsia="fr-FR"/>
              </w:rPr>
              <w:t>ume</w:t>
            </w:r>
            <w:r w:rsidRPr="0042419D">
              <w:rPr>
                <w:rFonts w:eastAsia="Times New Roman"/>
                <w:color w:val="000000"/>
                <w:sz w:val="18"/>
                <w:szCs w:val="18"/>
                <w:lang w:eastAsia="fr-FR"/>
              </w:rPr>
              <w:t xml:space="preserve"> horaire</w:t>
            </w:r>
            <w:r>
              <w:rPr>
                <w:rFonts w:eastAsia="Times New Roman"/>
                <w:color w:val="000000"/>
                <w:sz w:val="18"/>
                <w:szCs w:val="18"/>
                <w:lang w:eastAsia="fr-FR"/>
              </w:rPr>
              <w:t xml:space="preserve"> hebdo</w:t>
            </w:r>
            <w:r>
              <w:rPr>
                <w:rFonts w:eastAsia="Times New Roman"/>
                <w:color w:val="000000"/>
                <w:sz w:val="18"/>
                <w:szCs w:val="18"/>
                <w:lang w:eastAsia="fr-FR"/>
              </w:rPr>
              <w:softHyphen/>
              <w:t>madaire</w:t>
            </w:r>
          </w:p>
        </w:tc>
      </w:tr>
      <w:tr w:rsidR="00A50038" w:rsidRPr="00C82AC7" w14:paraId="20CAF27A" w14:textId="77777777" w:rsidTr="00684736">
        <w:trPr>
          <w:trHeight w:val="454"/>
          <w:jc w:val="center"/>
        </w:trPr>
        <w:tc>
          <w:tcPr>
            <w:tcW w:w="6516" w:type="dxa"/>
            <w:gridSpan w:val="2"/>
            <w:vMerge/>
            <w:tcBorders>
              <w:top w:val="single" w:sz="4" w:space="0" w:color="auto"/>
              <w:left w:val="single" w:sz="4" w:space="0" w:color="auto"/>
              <w:bottom w:val="single" w:sz="4" w:space="0" w:color="auto"/>
              <w:right w:val="single" w:sz="4" w:space="0" w:color="auto"/>
            </w:tcBorders>
            <w:shd w:val="clear" w:color="auto" w:fill="9BC3E6"/>
            <w:noWrap/>
            <w:vAlign w:val="center"/>
            <w:hideMark/>
          </w:tcPr>
          <w:p w14:paraId="00F115CB" w14:textId="77777777" w:rsidR="00A50038" w:rsidRPr="0042419D" w:rsidRDefault="00A50038" w:rsidP="00262837">
            <w:pPr>
              <w:keepNext/>
              <w:spacing w:line="276" w:lineRule="auto"/>
              <w:jc w:val="center"/>
              <w:rPr>
                <w:rFonts w:eastAsia="Times New Roman"/>
                <w:b/>
                <w:bCs/>
                <w:color w:val="000000"/>
                <w:sz w:val="32"/>
                <w:szCs w:val="32"/>
                <w:lang w:eastAsia="fr-FR"/>
              </w:rPr>
            </w:pPr>
          </w:p>
        </w:tc>
        <w:tc>
          <w:tcPr>
            <w:tcW w:w="127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DDD068" w14:textId="77777777" w:rsidR="00A50038" w:rsidRPr="0042419D" w:rsidRDefault="00A50038" w:rsidP="00262837">
            <w:pPr>
              <w:keepNext/>
              <w:spacing w:line="276" w:lineRule="auto"/>
              <w:jc w:val="center"/>
              <w:rPr>
                <w:rFonts w:eastAsia="Times New Roman"/>
                <w:color w:val="000000"/>
                <w:sz w:val="24"/>
                <w:lang w:eastAsia="fr-FR"/>
              </w:rPr>
            </w:pPr>
            <w:r w:rsidRPr="0042419D">
              <w:rPr>
                <w:rFonts w:eastAsia="Times New Roman"/>
                <w:color w:val="000000"/>
                <w:sz w:val="24"/>
                <w:lang w:eastAsia="fr-FR"/>
              </w:rPr>
              <w:t>60</w:t>
            </w:r>
          </w:p>
        </w:tc>
        <w:tc>
          <w:tcPr>
            <w:tcW w:w="1275" w:type="dxa"/>
            <w:vMerge/>
            <w:tcBorders>
              <w:left w:val="nil"/>
              <w:bottom w:val="single" w:sz="4" w:space="0" w:color="auto"/>
              <w:right w:val="single" w:sz="4" w:space="0" w:color="auto"/>
            </w:tcBorders>
            <w:shd w:val="clear" w:color="000000" w:fill="9BC2E6"/>
            <w:noWrap/>
            <w:vAlign w:val="center"/>
            <w:hideMark/>
          </w:tcPr>
          <w:p w14:paraId="47910072" w14:textId="77777777" w:rsidR="00A50038" w:rsidRPr="00F12EB8" w:rsidRDefault="00A50038" w:rsidP="00262837">
            <w:pPr>
              <w:keepNext/>
              <w:spacing w:line="276" w:lineRule="auto"/>
              <w:jc w:val="center"/>
              <w:rPr>
                <w:rFonts w:eastAsia="Times New Roman"/>
                <w:color w:val="000000"/>
                <w:szCs w:val="20"/>
                <w:lang w:eastAsia="fr-FR"/>
              </w:rPr>
            </w:pPr>
          </w:p>
        </w:tc>
      </w:tr>
      <w:tr w:rsidR="00A50038" w:rsidRPr="00C82AC7" w14:paraId="49E8F6A1" w14:textId="77777777" w:rsidTr="00684736">
        <w:trPr>
          <w:trHeight w:val="397"/>
          <w:jc w:val="center"/>
        </w:trPr>
        <w:tc>
          <w:tcPr>
            <w:tcW w:w="6516" w:type="dxa"/>
            <w:gridSpan w:val="2"/>
            <w:tcBorders>
              <w:top w:val="nil"/>
              <w:left w:val="single" w:sz="4" w:space="0" w:color="auto"/>
              <w:bottom w:val="nil"/>
              <w:right w:val="nil"/>
            </w:tcBorders>
            <w:shd w:val="clear" w:color="000000" w:fill="BDD7EE"/>
            <w:noWrap/>
            <w:vAlign w:val="center"/>
            <w:hideMark/>
          </w:tcPr>
          <w:p w14:paraId="24C4FCBA" w14:textId="77777777" w:rsidR="00A50038" w:rsidRPr="008C5111" w:rsidRDefault="00A50038" w:rsidP="00262837">
            <w:pPr>
              <w:keepNext/>
              <w:spacing w:line="276" w:lineRule="auto"/>
              <w:jc w:val="center"/>
              <w:rPr>
                <w:rFonts w:eastAsia="Times New Roman"/>
                <w:bCs/>
                <w:color w:val="000000"/>
                <w:sz w:val="24"/>
                <w:lang w:eastAsia="fr-FR"/>
              </w:rPr>
            </w:pPr>
            <w:r w:rsidRPr="008C5111">
              <w:rPr>
                <w:rFonts w:eastAsia="Times New Roman"/>
                <w:bCs/>
                <w:color w:val="000000"/>
                <w:sz w:val="24"/>
                <w:lang w:eastAsia="fr-FR"/>
              </w:rPr>
              <w:t>Semestre 3</w:t>
            </w:r>
          </w:p>
        </w:tc>
        <w:tc>
          <w:tcPr>
            <w:tcW w:w="1276" w:type="dxa"/>
            <w:tcBorders>
              <w:top w:val="nil"/>
              <w:left w:val="single" w:sz="4" w:space="0" w:color="auto"/>
              <w:bottom w:val="nil"/>
              <w:right w:val="single" w:sz="4" w:space="0" w:color="auto"/>
            </w:tcBorders>
            <w:shd w:val="clear" w:color="000000" w:fill="BDD7EE"/>
            <w:noWrap/>
            <w:vAlign w:val="center"/>
            <w:hideMark/>
          </w:tcPr>
          <w:p w14:paraId="34202D35" w14:textId="77777777" w:rsidR="00A50038" w:rsidRPr="0026567A" w:rsidRDefault="00A50038" w:rsidP="00262837">
            <w:pPr>
              <w:keepNext/>
              <w:spacing w:line="276" w:lineRule="auto"/>
              <w:jc w:val="center"/>
              <w:rPr>
                <w:rFonts w:eastAsia="Times New Roman"/>
                <w:bCs/>
                <w:color w:val="000000"/>
                <w:sz w:val="24"/>
                <w:lang w:eastAsia="fr-FR"/>
              </w:rPr>
            </w:pPr>
            <w:r w:rsidRPr="0026567A">
              <w:rPr>
                <w:rFonts w:eastAsia="Times New Roman"/>
                <w:bCs/>
                <w:color w:val="000000"/>
                <w:sz w:val="24"/>
                <w:lang w:eastAsia="fr-FR"/>
              </w:rPr>
              <w:t>30</w:t>
            </w:r>
          </w:p>
        </w:tc>
        <w:tc>
          <w:tcPr>
            <w:tcW w:w="1275" w:type="dxa"/>
            <w:tcBorders>
              <w:top w:val="nil"/>
              <w:left w:val="nil"/>
              <w:bottom w:val="nil"/>
              <w:right w:val="single" w:sz="4" w:space="0" w:color="auto"/>
            </w:tcBorders>
            <w:shd w:val="clear" w:color="000000" w:fill="BDD7EE"/>
            <w:noWrap/>
            <w:vAlign w:val="center"/>
            <w:hideMark/>
          </w:tcPr>
          <w:p w14:paraId="51732896" w14:textId="77777777" w:rsidR="00A50038" w:rsidRPr="00F12EB8" w:rsidRDefault="00A50038" w:rsidP="00262837">
            <w:pPr>
              <w:keepNext/>
              <w:spacing w:line="276" w:lineRule="auto"/>
              <w:jc w:val="center"/>
              <w:rPr>
                <w:rFonts w:eastAsia="Times New Roman"/>
                <w:color w:val="000000"/>
                <w:szCs w:val="20"/>
                <w:lang w:eastAsia="fr-FR"/>
              </w:rPr>
            </w:pPr>
            <w:r w:rsidRPr="00EF4554">
              <w:rPr>
                <w:rFonts w:eastAsia="Times New Roman"/>
                <w:bCs/>
                <w:color w:val="000000"/>
                <w:szCs w:val="20"/>
                <w:lang w:eastAsia="fr-FR"/>
              </w:rPr>
              <w:t>…</w:t>
            </w:r>
          </w:p>
        </w:tc>
      </w:tr>
      <w:tr w:rsidR="00A50038" w:rsidRPr="00C82AC7" w14:paraId="6BBDAD9C" w14:textId="77777777" w:rsidTr="00684736">
        <w:trPr>
          <w:trHeight w:val="320"/>
          <w:jc w:val="center"/>
        </w:trPr>
        <w:tc>
          <w:tcPr>
            <w:tcW w:w="6516"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094A6D29" w14:textId="7A07215B"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UE1 </w:t>
            </w:r>
            <w:r>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L</w:t>
            </w:r>
            <w:r w:rsidRPr="0042419D">
              <w:rPr>
                <w:rFonts w:eastAsia="Times New Roman"/>
                <w:color w:val="000000"/>
                <w:szCs w:val="20"/>
                <w:lang w:eastAsia="fr-FR"/>
              </w:rPr>
              <w:t>angue</w:t>
            </w:r>
            <w:r w:rsidR="009967E5">
              <w:rPr>
                <w:rFonts w:eastAsia="Times New Roman"/>
                <w:color w:val="000000"/>
                <w:szCs w:val="20"/>
                <w:lang w:eastAsia="fr-FR"/>
              </w:rPr>
              <w:t xml:space="preserve"> RUSA216</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4A7C3D"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15</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4F8CE86E" w14:textId="2F163911" w:rsidR="00A50038" w:rsidRPr="00F12EB8" w:rsidRDefault="00A50038" w:rsidP="007A5C8B">
            <w:pPr>
              <w:keepNext/>
              <w:spacing w:line="276" w:lineRule="auto"/>
              <w:rPr>
                <w:rFonts w:eastAsia="Times New Roman"/>
                <w:color w:val="000000"/>
                <w:szCs w:val="20"/>
                <w:lang w:eastAsia="fr-FR"/>
              </w:rPr>
            </w:pPr>
          </w:p>
        </w:tc>
      </w:tr>
      <w:tr w:rsidR="009C552E" w:rsidRPr="00C82AC7" w14:paraId="1091428A"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0953C04F" w14:textId="77777777" w:rsidR="009C552E" w:rsidRPr="0085098E" w:rsidRDefault="009C552E" w:rsidP="00262837">
            <w:pPr>
              <w:spacing w:line="276" w:lineRule="auto"/>
              <w:jc w:val="left"/>
              <w:rPr>
                <w:rFonts w:eastAsia="Times New Roman"/>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center"/>
          </w:tcPr>
          <w:p w14:paraId="6D053CE9" w14:textId="435D5E0B" w:rsidR="009C552E" w:rsidRPr="000E321F" w:rsidRDefault="009C552E" w:rsidP="00262837">
            <w:pPr>
              <w:spacing w:line="276" w:lineRule="auto"/>
              <w:jc w:val="left"/>
              <w:rPr>
                <w:rFonts w:eastAsia="Times New Roman"/>
                <w:b/>
                <w:bCs/>
                <w:color w:val="000000"/>
                <w:szCs w:val="20"/>
                <w:lang w:eastAsia="fr-FR"/>
              </w:rPr>
            </w:pPr>
            <w:r w:rsidRPr="000E321F">
              <w:rPr>
                <w:rFonts w:eastAsia="Times New Roman"/>
                <w:b/>
                <w:bCs/>
                <w:color w:val="000000"/>
                <w:szCs w:val="20"/>
                <w:lang w:eastAsia="fr-FR"/>
              </w:rPr>
              <w:t xml:space="preserve">Structures de la </w:t>
            </w:r>
            <w:r w:rsidR="000E321F" w:rsidRPr="000E321F">
              <w:rPr>
                <w:rFonts w:eastAsia="Times New Roman"/>
                <w:b/>
                <w:bCs/>
                <w:color w:val="000000"/>
                <w:szCs w:val="20"/>
                <w:lang w:eastAsia="fr-FR"/>
              </w:rPr>
              <w:t>langue (RUSA216-1)</w:t>
            </w:r>
          </w:p>
        </w:tc>
        <w:tc>
          <w:tcPr>
            <w:tcW w:w="1276" w:type="dxa"/>
            <w:tcBorders>
              <w:top w:val="single" w:sz="4" w:space="0" w:color="auto"/>
              <w:left w:val="single" w:sz="4" w:space="0" w:color="auto"/>
              <w:bottom w:val="single" w:sz="4" w:space="0" w:color="auto"/>
              <w:right w:val="single" w:sz="4" w:space="0" w:color="auto"/>
            </w:tcBorders>
            <w:noWrap/>
            <w:vAlign w:val="center"/>
          </w:tcPr>
          <w:p w14:paraId="7CFEA8E8" w14:textId="6FC6A4D2" w:rsidR="009C552E" w:rsidRPr="00847AC3" w:rsidRDefault="00847AC3" w:rsidP="00262837">
            <w:pPr>
              <w:spacing w:line="276" w:lineRule="auto"/>
              <w:jc w:val="center"/>
              <w:rPr>
                <w:rFonts w:eastAsia="Times New Roman"/>
                <w:b/>
                <w:bCs/>
                <w:color w:val="000000"/>
                <w:szCs w:val="20"/>
                <w:lang w:eastAsia="fr-FR"/>
              </w:rPr>
            </w:pPr>
            <w:r w:rsidRPr="00847AC3">
              <w:rPr>
                <w:rFonts w:eastAsia="Times New Roman"/>
                <w:b/>
                <w:bCs/>
                <w:color w:val="000000"/>
                <w:szCs w:val="20"/>
                <w:lang w:eastAsia="fr-FR"/>
              </w:rPr>
              <w:t>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A2CCA2" w14:textId="77777777" w:rsidR="009C552E" w:rsidRDefault="009C552E" w:rsidP="00262837">
            <w:pPr>
              <w:spacing w:line="276" w:lineRule="auto"/>
              <w:jc w:val="center"/>
              <w:rPr>
                <w:rFonts w:eastAsia="Times New Roman"/>
                <w:color w:val="000000"/>
                <w:szCs w:val="20"/>
                <w:lang w:eastAsia="fr-FR"/>
              </w:rPr>
            </w:pPr>
          </w:p>
        </w:tc>
      </w:tr>
      <w:tr w:rsidR="00A50038" w:rsidRPr="00C82AC7" w14:paraId="77001FFE"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11CD1919" w14:textId="03C42E15" w:rsidR="00A50038"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RUSA216a</w:t>
            </w:r>
          </w:p>
        </w:tc>
        <w:tc>
          <w:tcPr>
            <w:tcW w:w="5098" w:type="dxa"/>
            <w:tcBorders>
              <w:top w:val="single" w:sz="4" w:space="0" w:color="auto"/>
              <w:left w:val="single" w:sz="4" w:space="0" w:color="auto"/>
              <w:bottom w:val="single" w:sz="4" w:space="0" w:color="auto"/>
              <w:right w:val="single" w:sz="4" w:space="0" w:color="auto"/>
            </w:tcBorders>
            <w:noWrap/>
            <w:vAlign w:val="center"/>
          </w:tcPr>
          <w:p w14:paraId="044895CC" w14:textId="231A4B2C" w:rsidR="00A50038"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Grammaire théorique russe III</w:t>
            </w:r>
          </w:p>
        </w:tc>
        <w:tc>
          <w:tcPr>
            <w:tcW w:w="1276" w:type="dxa"/>
            <w:tcBorders>
              <w:top w:val="single" w:sz="4" w:space="0" w:color="auto"/>
              <w:left w:val="single" w:sz="4" w:space="0" w:color="auto"/>
              <w:bottom w:val="single" w:sz="4" w:space="0" w:color="auto"/>
              <w:right w:val="single" w:sz="4" w:space="0" w:color="auto"/>
            </w:tcBorders>
            <w:noWrap/>
            <w:vAlign w:val="center"/>
          </w:tcPr>
          <w:p w14:paraId="6FA7720C" w14:textId="239294CD" w:rsidR="00A50038"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05CF2662" w14:textId="0A37AFAF" w:rsidR="00A50038" w:rsidRPr="0042419D" w:rsidRDefault="00644F73"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27B11E42"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5AD83B6C" w14:textId="26B4E281" w:rsidR="00A50038"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RUSA216b</w:t>
            </w:r>
          </w:p>
        </w:tc>
        <w:tc>
          <w:tcPr>
            <w:tcW w:w="5098" w:type="dxa"/>
            <w:tcBorders>
              <w:top w:val="single" w:sz="4" w:space="0" w:color="auto"/>
              <w:left w:val="single" w:sz="4" w:space="0" w:color="auto"/>
              <w:bottom w:val="single" w:sz="4" w:space="0" w:color="auto"/>
              <w:right w:val="single" w:sz="4" w:space="0" w:color="auto"/>
            </w:tcBorders>
            <w:noWrap/>
            <w:vAlign w:val="center"/>
          </w:tcPr>
          <w:p w14:paraId="346C8AA8" w14:textId="200B5388" w:rsidR="00A50038"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Grammaire pratique russe III</w:t>
            </w:r>
          </w:p>
        </w:tc>
        <w:tc>
          <w:tcPr>
            <w:tcW w:w="1276" w:type="dxa"/>
            <w:tcBorders>
              <w:top w:val="single" w:sz="4" w:space="0" w:color="auto"/>
              <w:left w:val="single" w:sz="4" w:space="0" w:color="auto"/>
              <w:bottom w:val="single" w:sz="4" w:space="0" w:color="auto"/>
              <w:right w:val="single" w:sz="4" w:space="0" w:color="auto"/>
            </w:tcBorders>
            <w:noWrap/>
            <w:vAlign w:val="center"/>
          </w:tcPr>
          <w:p w14:paraId="43102280" w14:textId="2D91EB67" w:rsidR="00A50038"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275" w:type="dxa"/>
            <w:tcBorders>
              <w:top w:val="single" w:sz="4" w:space="0" w:color="auto"/>
              <w:left w:val="single" w:sz="4" w:space="0" w:color="auto"/>
              <w:bottom w:val="single" w:sz="4" w:space="0" w:color="auto"/>
              <w:right w:val="single" w:sz="4" w:space="0" w:color="auto"/>
            </w:tcBorders>
            <w:noWrap/>
            <w:vAlign w:val="center"/>
          </w:tcPr>
          <w:p w14:paraId="5D086FAD" w14:textId="624016EF" w:rsidR="00644F73" w:rsidRPr="0042419D" w:rsidRDefault="00644F73" w:rsidP="00644F73">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9537A3" w:rsidRPr="00C82AC7" w14:paraId="52A40990"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0357C22E" w14:textId="77777777" w:rsidR="009537A3" w:rsidRPr="0085098E" w:rsidRDefault="009537A3" w:rsidP="00262837">
            <w:pPr>
              <w:spacing w:line="276" w:lineRule="auto"/>
              <w:jc w:val="left"/>
              <w:rPr>
                <w:rFonts w:eastAsia="Times New Roman"/>
                <w:color w:val="000000"/>
                <w:szCs w:val="20"/>
                <w:lang w:eastAsia="fr-FR"/>
              </w:rPr>
            </w:pPr>
            <w:bookmarkStart w:id="38" w:name="_Hlk204347659"/>
          </w:p>
        </w:tc>
        <w:tc>
          <w:tcPr>
            <w:tcW w:w="5098" w:type="dxa"/>
            <w:tcBorders>
              <w:top w:val="single" w:sz="4" w:space="0" w:color="auto"/>
              <w:left w:val="single" w:sz="4" w:space="0" w:color="auto"/>
              <w:bottom w:val="single" w:sz="4" w:space="0" w:color="auto"/>
              <w:right w:val="single" w:sz="4" w:space="0" w:color="auto"/>
            </w:tcBorders>
            <w:noWrap/>
            <w:vAlign w:val="center"/>
          </w:tcPr>
          <w:p w14:paraId="58C10D64" w14:textId="402B1DE5" w:rsidR="009537A3" w:rsidRPr="009537A3" w:rsidRDefault="009537A3" w:rsidP="00262837">
            <w:pPr>
              <w:spacing w:line="276" w:lineRule="auto"/>
              <w:jc w:val="left"/>
              <w:rPr>
                <w:rFonts w:eastAsia="Times New Roman"/>
                <w:b/>
                <w:bCs/>
                <w:color w:val="000000"/>
                <w:szCs w:val="20"/>
                <w:lang w:eastAsia="fr-FR"/>
              </w:rPr>
            </w:pPr>
            <w:r>
              <w:rPr>
                <w:rFonts w:eastAsia="Times New Roman"/>
                <w:b/>
                <w:bCs/>
                <w:color w:val="000000"/>
                <w:szCs w:val="20"/>
                <w:lang w:eastAsia="fr-FR"/>
              </w:rPr>
              <w:t xml:space="preserve">Pratique de la langue </w:t>
            </w:r>
            <w:r w:rsidR="00EF7D78">
              <w:rPr>
                <w:rFonts w:eastAsia="Times New Roman"/>
                <w:b/>
                <w:bCs/>
                <w:color w:val="000000"/>
                <w:szCs w:val="20"/>
                <w:lang w:eastAsia="fr-FR"/>
              </w:rPr>
              <w:t>(RUSA216-2)</w:t>
            </w:r>
          </w:p>
        </w:tc>
        <w:tc>
          <w:tcPr>
            <w:tcW w:w="1276" w:type="dxa"/>
            <w:tcBorders>
              <w:top w:val="single" w:sz="4" w:space="0" w:color="auto"/>
              <w:left w:val="single" w:sz="4" w:space="0" w:color="auto"/>
              <w:bottom w:val="single" w:sz="4" w:space="0" w:color="auto"/>
              <w:right w:val="single" w:sz="4" w:space="0" w:color="auto"/>
            </w:tcBorders>
            <w:noWrap/>
            <w:vAlign w:val="center"/>
          </w:tcPr>
          <w:p w14:paraId="012B9564" w14:textId="51269DB3" w:rsidR="009537A3" w:rsidRPr="00EF7D78" w:rsidRDefault="00EF7D78" w:rsidP="00262837">
            <w:pPr>
              <w:spacing w:line="276" w:lineRule="auto"/>
              <w:jc w:val="center"/>
              <w:rPr>
                <w:rFonts w:eastAsia="Times New Roman"/>
                <w:b/>
                <w:bCs/>
                <w:color w:val="000000"/>
                <w:szCs w:val="20"/>
                <w:lang w:eastAsia="fr-FR"/>
              </w:rPr>
            </w:pPr>
            <w:r w:rsidRPr="00EF7D78">
              <w:rPr>
                <w:rFonts w:eastAsia="Times New Roman"/>
                <w:b/>
                <w:bCs/>
                <w:color w:val="000000"/>
                <w:szCs w:val="20"/>
                <w:lang w:eastAsia="fr-FR"/>
              </w:rPr>
              <w:t>5</w:t>
            </w:r>
          </w:p>
        </w:tc>
        <w:tc>
          <w:tcPr>
            <w:tcW w:w="1275" w:type="dxa"/>
            <w:tcBorders>
              <w:top w:val="single" w:sz="4" w:space="0" w:color="auto"/>
              <w:left w:val="single" w:sz="4" w:space="0" w:color="auto"/>
              <w:bottom w:val="single" w:sz="4" w:space="0" w:color="auto"/>
              <w:right w:val="single" w:sz="4" w:space="0" w:color="auto"/>
            </w:tcBorders>
            <w:noWrap/>
            <w:vAlign w:val="center"/>
          </w:tcPr>
          <w:p w14:paraId="000ECB90" w14:textId="77777777" w:rsidR="009537A3" w:rsidRDefault="009537A3" w:rsidP="00644F73">
            <w:pPr>
              <w:spacing w:line="276" w:lineRule="auto"/>
              <w:jc w:val="center"/>
              <w:rPr>
                <w:rFonts w:eastAsia="Times New Roman"/>
                <w:color w:val="000000"/>
                <w:szCs w:val="20"/>
                <w:lang w:eastAsia="fr-FR"/>
              </w:rPr>
            </w:pPr>
          </w:p>
        </w:tc>
      </w:tr>
      <w:bookmarkEnd w:id="38"/>
      <w:tr w:rsidR="0085098E" w:rsidRPr="00C82AC7" w14:paraId="0DA899ED"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59FEDAED" w14:textId="28B76F0C"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RUSA216d</w:t>
            </w:r>
          </w:p>
        </w:tc>
        <w:tc>
          <w:tcPr>
            <w:tcW w:w="5098" w:type="dxa"/>
            <w:tcBorders>
              <w:top w:val="single" w:sz="4" w:space="0" w:color="auto"/>
              <w:left w:val="single" w:sz="4" w:space="0" w:color="auto"/>
              <w:bottom w:val="single" w:sz="4" w:space="0" w:color="auto"/>
              <w:right w:val="single" w:sz="4" w:space="0" w:color="auto"/>
            </w:tcBorders>
            <w:noWrap/>
            <w:vAlign w:val="center"/>
          </w:tcPr>
          <w:p w14:paraId="2121A12C" w14:textId="3DBCBEC5"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Expression écrite en russe III</w:t>
            </w:r>
          </w:p>
        </w:tc>
        <w:tc>
          <w:tcPr>
            <w:tcW w:w="1276" w:type="dxa"/>
            <w:tcBorders>
              <w:top w:val="single" w:sz="4" w:space="0" w:color="auto"/>
              <w:left w:val="single" w:sz="4" w:space="0" w:color="auto"/>
              <w:bottom w:val="single" w:sz="4" w:space="0" w:color="auto"/>
              <w:right w:val="single" w:sz="4" w:space="0" w:color="auto"/>
            </w:tcBorders>
            <w:noWrap/>
            <w:vAlign w:val="center"/>
          </w:tcPr>
          <w:p w14:paraId="2230DE1E" w14:textId="3CF9CC58"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47C5E32A" w14:textId="4CF709BB" w:rsidR="0085098E" w:rsidRPr="0042419D" w:rsidRDefault="00CB726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85098E" w:rsidRPr="00C82AC7" w14:paraId="37AFC1F2"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137F4E40" w14:textId="762AA526"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RUSA216e</w:t>
            </w:r>
          </w:p>
        </w:tc>
        <w:tc>
          <w:tcPr>
            <w:tcW w:w="5098" w:type="dxa"/>
            <w:tcBorders>
              <w:top w:val="single" w:sz="4" w:space="0" w:color="auto"/>
              <w:left w:val="single" w:sz="4" w:space="0" w:color="auto"/>
              <w:bottom w:val="single" w:sz="4" w:space="0" w:color="auto"/>
              <w:right w:val="single" w:sz="4" w:space="0" w:color="auto"/>
            </w:tcBorders>
            <w:noWrap/>
            <w:vAlign w:val="center"/>
          </w:tcPr>
          <w:p w14:paraId="15E9B961" w14:textId="23165FB6"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Expression orale en russe III</w:t>
            </w:r>
          </w:p>
        </w:tc>
        <w:tc>
          <w:tcPr>
            <w:tcW w:w="1276" w:type="dxa"/>
            <w:tcBorders>
              <w:top w:val="single" w:sz="4" w:space="0" w:color="auto"/>
              <w:left w:val="single" w:sz="4" w:space="0" w:color="auto"/>
              <w:bottom w:val="single" w:sz="4" w:space="0" w:color="auto"/>
              <w:right w:val="single" w:sz="4" w:space="0" w:color="auto"/>
            </w:tcBorders>
            <w:noWrap/>
            <w:vAlign w:val="center"/>
          </w:tcPr>
          <w:p w14:paraId="427986B2" w14:textId="56211D31"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4B3126F1" w14:textId="234B122B" w:rsidR="0085098E" w:rsidRPr="0042419D" w:rsidRDefault="00CB726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85098E" w:rsidRPr="00C82AC7" w14:paraId="100718CB"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79E986C6" w14:textId="31BCEFA7"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RUSA216f</w:t>
            </w:r>
          </w:p>
        </w:tc>
        <w:tc>
          <w:tcPr>
            <w:tcW w:w="5098" w:type="dxa"/>
            <w:tcBorders>
              <w:top w:val="single" w:sz="4" w:space="0" w:color="auto"/>
              <w:left w:val="single" w:sz="4" w:space="0" w:color="auto"/>
              <w:bottom w:val="single" w:sz="4" w:space="0" w:color="auto"/>
              <w:right w:val="single" w:sz="4" w:space="0" w:color="auto"/>
            </w:tcBorders>
            <w:noWrap/>
            <w:vAlign w:val="center"/>
          </w:tcPr>
          <w:p w14:paraId="0EE4581D" w14:textId="1341D00A"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Compréhension orale en russe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6914FF83" w14:textId="520097B2"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659B4085" w14:textId="1204C654" w:rsidR="0085098E" w:rsidRPr="0042419D" w:rsidRDefault="00CB7267"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r>
      <w:tr w:rsidR="0085098E" w:rsidRPr="00C82AC7" w14:paraId="21CD220E"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48005128" w14:textId="0E262FE7"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RUSA216g</w:t>
            </w:r>
          </w:p>
        </w:tc>
        <w:tc>
          <w:tcPr>
            <w:tcW w:w="5098" w:type="dxa"/>
            <w:tcBorders>
              <w:top w:val="single" w:sz="4" w:space="0" w:color="auto"/>
              <w:left w:val="single" w:sz="4" w:space="0" w:color="auto"/>
              <w:bottom w:val="single" w:sz="4" w:space="0" w:color="auto"/>
              <w:right w:val="single" w:sz="4" w:space="0" w:color="auto"/>
            </w:tcBorders>
            <w:noWrap/>
            <w:vAlign w:val="center"/>
          </w:tcPr>
          <w:p w14:paraId="4F3646A5" w14:textId="6A779BE0"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Phonétique russe III</w:t>
            </w:r>
          </w:p>
        </w:tc>
        <w:tc>
          <w:tcPr>
            <w:tcW w:w="1276" w:type="dxa"/>
            <w:tcBorders>
              <w:top w:val="single" w:sz="4" w:space="0" w:color="auto"/>
              <w:left w:val="single" w:sz="4" w:space="0" w:color="auto"/>
              <w:bottom w:val="single" w:sz="4" w:space="0" w:color="auto"/>
              <w:right w:val="single" w:sz="4" w:space="0" w:color="auto"/>
            </w:tcBorders>
            <w:noWrap/>
            <w:vAlign w:val="center"/>
          </w:tcPr>
          <w:p w14:paraId="7040FCFB" w14:textId="6128D813"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0,5</w:t>
            </w:r>
          </w:p>
        </w:tc>
        <w:tc>
          <w:tcPr>
            <w:tcW w:w="1275" w:type="dxa"/>
            <w:tcBorders>
              <w:top w:val="single" w:sz="4" w:space="0" w:color="auto"/>
              <w:left w:val="single" w:sz="4" w:space="0" w:color="auto"/>
              <w:bottom w:val="single" w:sz="4" w:space="0" w:color="auto"/>
              <w:right w:val="single" w:sz="4" w:space="0" w:color="auto"/>
            </w:tcBorders>
            <w:noWrap/>
            <w:vAlign w:val="center"/>
          </w:tcPr>
          <w:p w14:paraId="08362F9C" w14:textId="4F75F30E" w:rsidR="0085098E" w:rsidRPr="0042419D" w:rsidRDefault="005F35C0"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r>
      <w:tr w:rsidR="0085098E" w:rsidRPr="00C82AC7" w14:paraId="7FE98945"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57B3559F" w14:textId="30FCF5DC"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RUSA216h</w:t>
            </w:r>
          </w:p>
        </w:tc>
        <w:tc>
          <w:tcPr>
            <w:tcW w:w="5098" w:type="dxa"/>
            <w:tcBorders>
              <w:top w:val="single" w:sz="4" w:space="0" w:color="auto"/>
              <w:left w:val="single" w:sz="4" w:space="0" w:color="auto"/>
              <w:bottom w:val="single" w:sz="4" w:space="0" w:color="auto"/>
              <w:right w:val="single" w:sz="4" w:space="0" w:color="auto"/>
            </w:tcBorders>
            <w:noWrap/>
            <w:vAlign w:val="center"/>
          </w:tcPr>
          <w:p w14:paraId="15E89054" w14:textId="1C350DE1"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Langue de la presse russe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15F598A5" w14:textId="76F64E08"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5" w:type="dxa"/>
            <w:tcBorders>
              <w:top w:val="single" w:sz="4" w:space="0" w:color="auto"/>
              <w:left w:val="single" w:sz="4" w:space="0" w:color="auto"/>
              <w:bottom w:val="single" w:sz="4" w:space="0" w:color="auto"/>
              <w:right w:val="single" w:sz="4" w:space="0" w:color="auto"/>
            </w:tcBorders>
            <w:noWrap/>
            <w:vAlign w:val="center"/>
          </w:tcPr>
          <w:p w14:paraId="09EDB947" w14:textId="2CAC6ADE" w:rsidR="0085098E" w:rsidRPr="0042419D" w:rsidRDefault="005F35C0"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85098E" w:rsidRPr="00C82AC7" w14:paraId="795A173B"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5E1F68C5" w14:textId="442AC170"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RUSA216i</w:t>
            </w:r>
          </w:p>
        </w:tc>
        <w:tc>
          <w:tcPr>
            <w:tcW w:w="5098" w:type="dxa"/>
            <w:tcBorders>
              <w:top w:val="single" w:sz="4" w:space="0" w:color="auto"/>
              <w:left w:val="single" w:sz="4" w:space="0" w:color="auto"/>
              <w:bottom w:val="single" w:sz="4" w:space="0" w:color="auto"/>
              <w:right w:val="single" w:sz="4" w:space="0" w:color="auto"/>
            </w:tcBorders>
            <w:noWrap/>
            <w:vAlign w:val="center"/>
          </w:tcPr>
          <w:p w14:paraId="76034779" w14:textId="72078FFA"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Lecture personnelle en russe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76D9DB19" w14:textId="493A780A"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0,5</w:t>
            </w:r>
          </w:p>
        </w:tc>
        <w:tc>
          <w:tcPr>
            <w:tcW w:w="1275" w:type="dxa"/>
            <w:tcBorders>
              <w:top w:val="single" w:sz="4" w:space="0" w:color="auto"/>
              <w:left w:val="single" w:sz="4" w:space="0" w:color="auto"/>
              <w:bottom w:val="single" w:sz="4" w:space="0" w:color="auto"/>
              <w:right w:val="single" w:sz="4" w:space="0" w:color="auto"/>
            </w:tcBorders>
            <w:noWrap/>
            <w:vAlign w:val="center"/>
          </w:tcPr>
          <w:p w14:paraId="1EB74EE3" w14:textId="54074E0A" w:rsidR="0085098E" w:rsidRPr="0042419D" w:rsidRDefault="005F35C0" w:rsidP="00262837">
            <w:pPr>
              <w:spacing w:line="276" w:lineRule="auto"/>
              <w:jc w:val="center"/>
              <w:rPr>
                <w:rFonts w:eastAsia="Times New Roman"/>
                <w:color w:val="000000"/>
                <w:szCs w:val="20"/>
                <w:lang w:eastAsia="fr-FR"/>
              </w:rPr>
            </w:pPr>
            <w:proofErr w:type="spellStart"/>
            <w:r>
              <w:rPr>
                <w:rFonts w:eastAsia="Times New Roman"/>
                <w:color w:val="000000"/>
                <w:szCs w:val="20"/>
                <w:lang w:eastAsia="fr-FR"/>
              </w:rPr>
              <w:t>Tr.pers</w:t>
            </w:r>
            <w:proofErr w:type="spellEnd"/>
          </w:p>
        </w:tc>
      </w:tr>
      <w:tr w:rsidR="006E09E2" w:rsidRPr="00C82AC7" w14:paraId="689B69FE"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6FF14446" w14:textId="77777777" w:rsidR="006E09E2" w:rsidRPr="0085098E" w:rsidRDefault="006E09E2" w:rsidP="00262837">
            <w:pPr>
              <w:spacing w:line="276" w:lineRule="auto"/>
              <w:jc w:val="left"/>
              <w:rPr>
                <w:rFonts w:eastAsia="Times New Roman"/>
                <w:color w:val="000000"/>
                <w:szCs w:val="20"/>
                <w:lang w:eastAsia="fr-FR"/>
              </w:rPr>
            </w:pPr>
            <w:bookmarkStart w:id="39" w:name="_Hlk204347749"/>
          </w:p>
        </w:tc>
        <w:tc>
          <w:tcPr>
            <w:tcW w:w="5098" w:type="dxa"/>
            <w:tcBorders>
              <w:top w:val="single" w:sz="4" w:space="0" w:color="auto"/>
              <w:left w:val="single" w:sz="4" w:space="0" w:color="auto"/>
              <w:bottom w:val="single" w:sz="4" w:space="0" w:color="auto"/>
              <w:right w:val="single" w:sz="4" w:space="0" w:color="auto"/>
            </w:tcBorders>
            <w:noWrap/>
            <w:vAlign w:val="center"/>
          </w:tcPr>
          <w:p w14:paraId="15D5140A" w14:textId="0D6D3DB4" w:rsidR="006E09E2" w:rsidRPr="006E09E2" w:rsidRDefault="006E09E2" w:rsidP="00262837">
            <w:pPr>
              <w:spacing w:line="276" w:lineRule="auto"/>
              <w:jc w:val="left"/>
              <w:rPr>
                <w:rFonts w:eastAsia="Times New Roman"/>
                <w:b/>
                <w:bCs/>
                <w:color w:val="000000"/>
                <w:szCs w:val="20"/>
                <w:lang w:eastAsia="fr-FR"/>
              </w:rPr>
            </w:pPr>
            <w:r w:rsidRPr="006E09E2">
              <w:rPr>
                <w:rFonts w:eastAsia="Times New Roman"/>
                <w:b/>
                <w:bCs/>
                <w:color w:val="000000"/>
                <w:szCs w:val="20"/>
                <w:lang w:eastAsia="fr-FR"/>
              </w:rPr>
              <w:t>Traduction (RUSA216-3)</w:t>
            </w:r>
          </w:p>
        </w:tc>
        <w:tc>
          <w:tcPr>
            <w:tcW w:w="1276" w:type="dxa"/>
            <w:tcBorders>
              <w:top w:val="single" w:sz="4" w:space="0" w:color="auto"/>
              <w:left w:val="single" w:sz="4" w:space="0" w:color="auto"/>
              <w:bottom w:val="single" w:sz="4" w:space="0" w:color="auto"/>
              <w:right w:val="single" w:sz="4" w:space="0" w:color="auto"/>
            </w:tcBorders>
            <w:noWrap/>
            <w:vAlign w:val="center"/>
          </w:tcPr>
          <w:p w14:paraId="2A6E8FB0" w14:textId="32E4DD96" w:rsidR="006E09E2" w:rsidRPr="006E09E2" w:rsidRDefault="006E09E2" w:rsidP="00262837">
            <w:pPr>
              <w:spacing w:line="276" w:lineRule="auto"/>
              <w:jc w:val="center"/>
              <w:rPr>
                <w:rFonts w:eastAsia="Times New Roman"/>
                <w:b/>
                <w:bCs/>
                <w:color w:val="000000"/>
                <w:szCs w:val="20"/>
                <w:lang w:eastAsia="fr-FR"/>
              </w:rPr>
            </w:pPr>
            <w:r w:rsidRPr="006E09E2">
              <w:rPr>
                <w:rFonts w:eastAsia="Times New Roman"/>
                <w:b/>
                <w:bCs/>
                <w:color w:val="000000"/>
                <w:szCs w:val="20"/>
                <w:lang w:eastAsia="fr-FR"/>
              </w:rPr>
              <w:t>5</w:t>
            </w:r>
          </w:p>
        </w:tc>
        <w:tc>
          <w:tcPr>
            <w:tcW w:w="1275" w:type="dxa"/>
            <w:tcBorders>
              <w:top w:val="single" w:sz="4" w:space="0" w:color="auto"/>
              <w:left w:val="single" w:sz="4" w:space="0" w:color="auto"/>
              <w:bottom w:val="single" w:sz="4" w:space="0" w:color="auto"/>
              <w:right w:val="single" w:sz="4" w:space="0" w:color="auto"/>
            </w:tcBorders>
            <w:noWrap/>
            <w:vAlign w:val="center"/>
          </w:tcPr>
          <w:p w14:paraId="6E8B146C" w14:textId="77777777" w:rsidR="006E09E2" w:rsidRDefault="006E09E2" w:rsidP="00262837">
            <w:pPr>
              <w:spacing w:line="276" w:lineRule="auto"/>
              <w:jc w:val="center"/>
              <w:rPr>
                <w:rFonts w:eastAsia="Times New Roman"/>
                <w:color w:val="000000"/>
                <w:szCs w:val="20"/>
                <w:lang w:eastAsia="fr-FR"/>
              </w:rPr>
            </w:pPr>
          </w:p>
        </w:tc>
      </w:tr>
      <w:bookmarkEnd w:id="39"/>
      <w:tr w:rsidR="00295B07" w:rsidRPr="00C82AC7" w14:paraId="0147D05D" w14:textId="77777777" w:rsidTr="007D23D8">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5F588C66" w14:textId="77777777" w:rsidR="00295B07" w:rsidRPr="0042419D" w:rsidRDefault="00295B07" w:rsidP="007D23D8">
            <w:pPr>
              <w:spacing w:line="276" w:lineRule="auto"/>
              <w:jc w:val="left"/>
              <w:rPr>
                <w:rFonts w:eastAsia="Times New Roman"/>
                <w:color w:val="000000"/>
                <w:szCs w:val="20"/>
                <w:lang w:eastAsia="fr-FR"/>
              </w:rPr>
            </w:pPr>
            <w:r w:rsidRPr="0085098E">
              <w:rPr>
                <w:rFonts w:eastAsia="Times New Roman"/>
                <w:color w:val="000000"/>
                <w:szCs w:val="20"/>
                <w:lang w:eastAsia="fr-FR"/>
              </w:rPr>
              <w:t>RUSA216c</w:t>
            </w:r>
          </w:p>
        </w:tc>
        <w:tc>
          <w:tcPr>
            <w:tcW w:w="5098" w:type="dxa"/>
            <w:tcBorders>
              <w:top w:val="single" w:sz="4" w:space="0" w:color="auto"/>
              <w:left w:val="single" w:sz="4" w:space="0" w:color="auto"/>
              <w:bottom w:val="single" w:sz="4" w:space="0" w:color="auto"/>
              <w:right w:val="single" w:sz="4" w:space="0" w:color="auto"/>
            </w:tcBorders>
            <w:noWrap/>
            <w:vAlign w:val="center"/>
            <w:hideMark/>
          </w:tcPr>
          <w:p w14:paraId="630F1179" w14:textId="77777777" w:rsidR="00295B07" w:rsidRPr="0042419D" w:rsidRDefault="00295B07" w:rsidP="007D23D8">
            <w:pPr>
              <w:spacing w:line="276" w:lineRule="auto"/>
              <w:jc w:val="left"/>
              <w:rPr>
                <w:rFonts w:eastAsia="Times New Roman"/>
                <w:color w:val="000000"/>
                <w:szCs w:val="20"/>
                <w:lang w:eastAsia="fr-FR"/>
              </w:rPr>
            </w:pPr>
            <w:r w:rsidRPr="0085098E">
              <w:rPr>
                <w:rFonts w:eastAsia="Times New Roman"/>
                <w:color w:val="000000"/>
                <w:szCs w:val="20"/>
                <w:lang w:eastAsia="fr-FR"/>
              </w:rPr>
              <w:t>Thème grammatical russe 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1E48CA" w14:textId="77777777" w:rsidR="00295B07" w:rsidRPr="0042419D" w:rsidRDefault="00295B07" w:rsidP="007D23D8">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8DB5490" w14:textId="77777777" w:rsidR="00295B07" w:rsidRPr="0042419D" w:rsidRDefault="00295B07" w:rsidP="007D23D8">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85098E" w:rsidRPr="00C82AC7" w14:paraId="19B07785"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1AE6E200" w14:textId="4D584F99"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RUSA216j</w:t>
            </w:r>
          </w:p>
        </w:tc>
        <w:tc>
          <w:tcPr>
            <w:tcW w:w="5098" w:type="dxa"/>
            <w:tcBorders>
              <w:top w:val="single" w:sz="4" w:space="0" w:color="auto"/>
              <w:left w:val="single" w:sz="4" w:space="0" w:color="auto"/>
              <w:bottom w:val="single" w:sz="4" w:space="0" w:color="auto"/>
              <w:right w:val="single" w:sz="4" w:space="0" w:color="auto"/>
            </w:tcBorders>
            <w:noWrap/>
            <w:vAlign w:val="center"/>
          </w:tcPr>
          <w:p w14:paraId="2678D68B" w14:textId="7E9A98CC" w:rsidR="0085098E" w:rsidRPr="0042419D" w:rsidRDefault="0085098E" w:rsidP="00262837">
            <w:pPr>
              <w:spacing w:line="276" w:lineRule="auto"/>
              <w:jc w:val="left"/>
              <w:rPr>
                <w:rFonts w:eastAsia="Times New Roman"/>
                <w:color w:val="000000"/>
                <w:szCs w:val="20"/>
                <w:lang w:eastAsia="fr-FR"/>
              </w:rPr>
            </w:pPr>
            <w:r w:rsidRPr="0085098E">
              <w:rPr>
                <w:rFonts w:eastAsia="Times New Roman"/>
                <w:color w:val="000000"/>
                <w:szCs w:val="20"/>
                <w:lang w:eastAsia="fr-FR"/>
              </w:rPr>
              <w:t>Version russe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04CB6359" w14:textId="631BF511" w:rsidR="0085098E" w:rsidRPr="0042419D" w:rsidRDefault="0085098E"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09AF0070" w14:textId="2BB638C9" w:rsidR="0085098E" w:rsidRPr="0042419D" w:rsidRDefault="007A54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49A286F4" w14:textId="77777777" w:rsidTr="00684736">
        <w:trPr>
          <w:trHeight w:val="320"/>
          <w:jc w:val="center"/>
        </w:trPr>
        <w:tc>
          <w:tcPr>
            <w:tcW w:w="6516"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34F27D0D"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UE2 </w:t>
            </w:r>
            <w:r>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C</w:t>
            </w:r>
            <w:r w:rsidRPr="0042419D">
              <w:rPr>
                <w:rFonts w:eastAsia="Times New Roman"/>
                <w:color w:val="000000"/>
                <w:szCs w:val="20"/>
                <w:lang w:eastAsia="fr-FR"/>
              </w:rPr>
              <w:t>ivilisation</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B41A23"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795B9650" w14:textId="77777777" w:rsidR="00A50038" w:rsidRPr="0042419D" w:rsidRDefault="00A50038" w:rsidP="00262837">
            <w:pPr>
              <w:keepNext/>
              <w:spacing w:line="276" w:lineRule="auto"/>
              <w:jc w:val="center"/>
              <w:rPr>
                <w:rFonts w:eastAsia="Times New Roman"/>
                <w:color w:val="000000"/>
                <w:szCs w:val="20"/>
                <w:lang w:eastAsia="fr-FR"/>
              </w:rPr>
            </w:pPr>
          </w:p>
        </w:tc>
      </w:tr>
      <w:tr w:rsidR="00A50038" w:rsidRPr="00C82AC7" w14:paraId="690473A9"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7B201D46" w14:textId="2E3C0211" w:rsidR="00A50038" w:rsidRPr="0042419D" w:rsidRDefault="00684A13" w:rsidP="00262837">
            <w:pPr>
              <w:spacing w:line="276" w:lineRule="auto"/>
              <w:jc w:val="left"/>
              <w:rPr>
                <w:rFonts w:eastAsia="Times New Roman"/>
                <w:color w:val="000000"/>
                <w:szCs w:val="20"/>
                <w:lang w:eastAsia="fr-FR"/>
              </w:rPr>
            </w:pPr>
            <w:r w:rsidRPr="00684A13">
              <w:rPr>
                <w:rFonts w:eastAsia="Times New Roman"/>
                <w:color w:val="000000"/>
                <w:szCs w:val="20"/>
                <w:lang w:eastAsia="fr-FR"/>
              </w:rPr>
              <w:t>RUSA226a</w:t>
            </w:r>
          </w:p>
        </w:tc>
        <w:tc>
          <w:tcPr>
            <w:tcW w:w="5098" w:type="dxa"/>
            <w:tcBorders>
              <w:top w:val="single" w:sz="4" w:space="0" w:color="auto"/>
              <w:left w:val="single" w:sz="4" w:space="0" w:color="auto"/>
              <w:bottom w:val="single" w:sz="4" w:space="0" w:color="auto"/>
              <w:right w:val="single" w:sz="4" w:space="0" w:color="auto"/>
            </w:tcBorders>
            <w:noWrap/>
            <w:vAlign w:val="center"/>
          </w:tcPr>
          <w:p w14:paraId="1A0FF015" w14:textId="39762988" w:rsidR="00A50038" w:rsidRPr="0042419D" w:rsidRDefault="00684A13" w:rsidP="00262837">
            <w:pPr>
              <w:spacing w:line="276" w:lineRule="auto"/>
              <w:jc w:val="left"/>
              <w:rPr>
                <w:rFonts w:eastAsia="Times New Roman"/>
                <w:color w:val="000000"/>
                <w:szCs w:val="20"/>
                <w:lang w:eastAsia="fr-FR"/>
              </w:rPr>
            </w:pPr>
            <w:r w:rsidRPr="00684A13">
              <w:rPr>
                <w:rFonts w:eastAsia="Times New Roman"/>
                <w:color w:val="000000"/>
                <w:szCs w:val="20"/>
                <w:lang w:eastAsia="fr-FR"/>
              </w:rPr>
              <w:t>Histoire de la Russie-URSS I</w:t>
            </w:r>
          </w:p>
        </w:tc>
        <w:tc>
          <w:tcPr>
            <w:tcW w:w="1276" w:type="dxa"/>
            <w:tcBorders>
              <w:top w:val="single" w:sz="4" w:space="0" w:color="auto"/>
              <w:left w:val="single" w:sz="4" w:space="0" w:color="auto"/>
              <w:bottom w:val="single" w:sz="4" w:space="0" w:color="auto"/>
              <w:right w:val="single" w:sz="4" w:space="0" w:color="auto"/>
            </w:tcBorders>
            <w:noWrap/>
            <w:vAlign w:val="center"/>
          </w:tcPr>
          <w:p w14:paraId="707A0D99" w14:textId="60CE6D14" w:rsidR="00A50038" w:rsidRPr="0042419D" w:rsidRDefault="00684A13"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15689AB9" w14:textId="6DE636C3" w:rsidR="00A50038" w:rsidRPr="0042419D" w:rsidRDefault="007A54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3401B8B6"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center"/>
          </w:tcPr>
          <w:p w14:paraId="6AD60D08" w14:textId="0F26DBE4" w:rsidR="00A50038" w:rsidRPr="0042419D" w:rsidRDefault="00684A13" w:rsidP="00262837">
            <w:pPr>
              <w:spacing w:line="276" w:lineRule="auto"/>
              <w:jc w:val="left"/>
              <w:rPr>
                <w:rFonts w:eastAsia="Times New Roman"/>
                <w:color w:val="000000"/>
                <w:szCs w:val="20"/>
                <w:lang w:eastAsia="fr-FR"/>
              </w:rPr>
            </w:pPr>
            <w:r w:rsidRPr="00684A13">
              <w:rPr>
                <w:rFonts w:eastAsia="Times New Roman"/>
                <w:color w:val="000000"/>
                <w:szCs w:val="20"/>
                <w:lang w:eastAsia="fr-FR"/>
              </w:rPr>
              <w:t>RUSA226b</w:t>
            </w:r>
          </w:p>
        </w:tc>
        <w:tc>
          <w:tcPr>
            <w:tcW w:w="5098" w:type="dxa"/>
            <w:tcBorders>
              <w:top w:val="single" w:sz="4" w:space="0" w:color="auto"/>
              <w:left w:val="single" w:sz="4" w:space="0" w:color="auto"/>
              <w:bottom w:val="single" w:sz="4" w:space="0" w:color="auto"/>
              <w:right w:val="single" w:sz="4" w:space="0" w:color="auto"/>
            </w:tcBorders>
            <w:noWrap/>
            <w:vAlign w:val="center"/>
          </w:tcPr>
          <w:p w14:paraId="30BEE8AA" w14:textId="0BE5EFE2" w:rsidR="00A50038" w:rsidRPr="0042419D" w:rsidRDefault="00684A13" w:rsidP="00262837">
            <w:pPr>
              <w:spacing w:line="276" w:lineRule="auto"/>
              <w:jc w:val="left"/>
              <w:rPr>
                <w:rFonts w:eastAsia="Times New Roman"/>
                <w:color w:val="000000"/>
                <w:szCs w:val="20"/>
                <w:lang w:eastAsia="fr-FR"/>
              </w:rPr>
            </w:pPr>
            <w:r w:rsidRPr="00684A13">
              <w:rPr>
                <w:rFonts w:eastAsia="Times New Roman"/>
                <w:color w:val="000000"/>
                <w:szCs w:val="20"/>
                <w:lang w:eastAsia="fr-FR"/>
              </w:rPr>
              <w:t>Histoire littéraire russe III. La fabrique des classiques </w:t>
            </w:r>
          </w:p>
        </w:tc>
        <w:tc>
          <w:tcPr>
            <w:tcW w:w="1276" w:type="dxa"/>
            <w:tcBorders>
              <w:top w:val="single" w:sz="4" w:space="0" w:color="auto"/>
              <w:left w:val="single" w:sz="4" w:space="0" w:color="auto"/>
              <w:bottom w:val="single" w:sz="4" w:space="0" w:color="auto"/>
              <w:right w:val="single" w:sz="4" w:space="0" w:color="auto"/>
            </w:tcBorders>
            <w:noWrap/>
            <w:vAlign w:val="center"/>
          </w:tcPr>
          <w:p w14:paraId="26F085DF" w14:textId="6A3B7B65" w:rsidR="00A50038" w:rsidRPr="0042419D" w:rsidRDefault="00684A13"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744C73C1" w14:textId="47657601" w:rsidR="00A50038" w:rsidRPr="0042419D" w:rsidRDefault="007A54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50062D99" w14:textId="77777777" w:rsidTr="00684736">
        <w:trPr>
          <w:trHeight w:val="317"/>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4117F2DD"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UE3 - Ens</w:t>
            </w:r>
            <w:r>
              <w:rPr>
                <w:rFonts w:eastAsia="Times New Roman"/>
                <w:color w:val="000000"/>
                <w:szCs w:val="20"/>
                <w:lang w:eastAsia="fr-FR"/>
              </w:rPr>
              <w:t>eignements</w:t>
            </w:r>
            <w:r w:rsidRPr="0042419D">
              <w:rPr>
                <w:rFonts w:eastAsia="Times New Roman"/>
                <w:color w:val="000000"/>
                <w:szCs w:val="20"/>
                <w:lang w:eastAsia="fr-FR"/>
              </w:rPr>
              <w:t xml:space="preserve"> régionaux </w:t>
            </w:r>
            <w:r>
              <w:rPr>
                <w:rFonts w:eastAsia="Times New Roman"/>
                <w:color w:val="000000"/>
                <w:szCs w:val="20"/>
                <w:lang w:eastAsia="fr-FR"/>
              </w:rPr>
              <w:t>(</w:t>
            </w:r>
            <w:r>
              <w:rPr>
                <w:rFonts w:eastAsia="Times New Roman"/>
                <w:bCs/>
                <w:color w:val="000000"/>
                <w:szCs w:val="20"/>
                <w:lang w:eastAsia="fr-FR"/>
              </w:rPr>
              <w:t>parcours régional)</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ECCCC78"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1CCFCAD" w14:textId="77777777" w:rsidR="00A50038" w:rsidRPr="0042419D" w:rsidRDefault="00A50038" w:rsidP="00262837">
            <w:pPr>
              <w:keepNext/>
              <w:spacing w:line="276" w:lineRule="auto"/>
              <w:jc w:val="center"/>
              <w:rPr>
                <w:rFonts w:eastAsia="Times New Roman"/>
                <w:color w:val="000000"/>
                <w:szCs w:val="20"/>
                <w:lang w:eastAsia="fr-FR"/>
              </w:rPr>
            </w:pPr>
          </w:p>
        </w:tc>
      </w:tr>
      <w:tr w:rsidR="00A50038" w:rsidRPr="00C82AC7" w14:paraId="55AB4CC1"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18101BA1" w14:textId="77777777" w:rsidR="00A50038" w:rsidRPr="0042419D" w:rsidRDefault="00A50038" w:rsidP="00262837">
            <w:pPr>
              <w:spacing w:line="276" w:lineRule="auto"/>
              <w:jc w:val="right"/>
              <w:rPr>
                <w:rFonts w:eastAsia="Times New Roman"/>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bottom"/>
          </w:tcPr>
          <w:p w14:paraId="37C87D85" w14:textId="3839C1AF" w:rsidR="00A50038" w:rsidRPr="00C82AC7" w:rsidRDefault="007673D6" w:rsidP="00262837">
            <w:pPr>
              <w:spacing w:line="276" w:lineRule="auto"/>
              <w:jc w:val="left"/>
              <w:rPr>
                <w:rFonts w:cs="Calibri"/>
                <w:sz w:val="18"/>
                <w:szCs w:val="18"/>
              </w:rPr>
            </w:pPr>
            <w:r>
              <w:rPr>
                <w:rFonts w:eastAsia="Times New Roman"/>
                <w:color w:val="000000"/>
                <w:sz w:val="18"/>
                <w:szCs w:val="18"/>
                <w:lang w:eastAsia="fr-FR"/>
              </w:rPr>
              <w:t>1</w:t>
            </w:r>
            <w:r w:rsidRPr="00957204">
              <w:rPr>
                <w:rFonts w:eastAsia="Times New Roman"/>
                <w:color w:val="000000"/>
                <w:sz w:val="18"/>
                <w:szCs w:val="18"/>
                <w:lang w:eastAsia="fr-FR"/>
              </w:rPr>
              <w:t xml:space="preserve"> </w:t>
            </w:r>
            <w:r w:rsidR="00A50038">
              <w:rPr>
                <w:rFonts w:eastAsia="Times New Roman"/>
                <w:color w:val="000000"/>
                <w:sz w:val="18"/>
                <w:szCs w:val="18"/>
                <w:lang w:eastAsia="fr-FR"/>
              </w:rPr>
              <w:t xml:space="preserve">EC à choisir </w:t>
            </w:r>
            <w:r w:rsidR="00A50038" w:rsidRPr="00EB1F20">
              <w:rPr>
                <w:rFonts w:eastAsia="Times New Roman"/>
                <w:color w:val="000000"/>
                <w:sz w:val="18"/>
                <w:szCs w:val="18"/>
                <w:lang w:eastAsia="fr-FR"/>
              </w:rPr>
              <w:t>parmi</w:t>
            </w:r>
            <w:r>
              <w:rPr>
                <w:rFonts w:eastAsia="Times New Roman"/>
                <w:color w:val="000000"/>
                <w:sz w:val="18"/>
                <w:szCs w:val="18"/>
                <w:lang w:eastAsia="fr-FR"/>
              </w:rPr>
              <w:t xml:space="preserve"> </w:t>
            </w:r>
            <w:r w:rsidR="00A50038" w:rsidRPr="00EB1F20">
              <w:rPr>
                <w:rFonts w:eastAsia="Times New Roman"/>
                <w:color w:val="000000"/>
                <w:sz w:val="18"/>
                <w:szCs w:val="18"/>
                <w:lang w:eastAsia="fr-FR"/>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21841FB3" w14:textId="77777777" w:rsidR="00A50038" w:rsidRPr="0042419D" w:rsidRDefault="00A50038" w:rsidP="00262837">
            <w:pPr>
              <w:spacing w:line="276" w:lineRule="auto"/>
              <w:jc w:val="center"/>
              <w:rPr>
                <w:rFonts w:eastAsia="Times New Roman"/>
                <w:color w:val="000000"/>
                <w:szCs w:val="20"/>
                <w:lang w:eastAsia="fr-F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4C0DB56" w14:textId="77777777" w:rsidR="00A50038" w:rsidRPr="0042419D" w:rsidRDefault="00A50038" w:rsidP="00262837">
            <w:pPr>
              <w:spacing w:line="276" w:lineRule="auto"/>
              <w:jc w:val="center"/>
              <w:rPr>
                <w:rFonts w:eastAsia="Times New Roman"/>
                <w:color w:val="000000"/>
                <w:szCs w:val="20"/>
                <w:lang w:eastAsia="fr-FR"/>
              </w:rPr>
            </w:pPr>
          </w:p>
        </w:tc>
      </w:tr>
      <w:tr w:rsidR="007673D6" w:rsidRPr="00C82AC7" w14:paraId="1742B33D"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4F24D4CC" w14:textId="1D179586"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RUSA236a</w:t>
            </w:r>
          </w:p>
        </w:tc>
        <w:tc>
          <w:tcPr>
            <w:tcW w:w="5098" w:type="dxa"/>
            <w:tcBorders>
              <w:top w:val="single" w:sz="4" w:space="0" w:color="auto"/>
              <w:left w:val="single" w:sz="4" w:space="0" w:color="auto"/>
              <w:bottom w:val="single" w:sz="4" w:space="0" w:color="auto"/>
              <w:right w:val="single" w:sz="4" w:space="0" w:color="auto"/>
            </w:tcBorders>
            <w:noWrap/>
            <w:vAlign w:val="bottom"/>
          </w:tcPr>
          <w:p w14:paraId="530475CB" w14:textId="14FAA296"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Formation du lexique russe</w:t>
            </w:r>
          </w:p>
        </w:tc>
        <w:tc>
          <w:tcPr>
            <w:tcW w:w="1276" w:type="dxa"/>
            <w:tcBorders>
              <w:top w:val="single" w:sz="4" w:space="0" w:color="auto"/>
              <w:left w:val="single" w:sz="4" w:space="0" w:color="auto"/>
              <w:bottom w:val="single" w:sz="4" w:space="0" w:color="auto"/>
              <w:right w:val="single" w:sz="4" w:space="0" w:color="auto"/>
            </w:tcBorders>
            <w:noWrap/>
            <w:vAlign w:val="center"/>
          </w:tcPr>
          <w:p w14:paraId="6D27C4DC" w14:textId="7365CA21"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29B81D24" w14:textId="3D25CDD0"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772AB8E8"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1808C04B" w14:textId="3E4C7578"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lastRenderedPageBreak/>
              <w:t>RUSA236b</w:t>
            </w:r>
          </w:p>
        </w:tc>
        <w:tc>
          <w:tcPr>
            <w:tcW w:w="5098" w:type="dxa"/>
            <w:tcBorders>
              <w:top w:val="single" w:sz="4" w:space="0" w:color="auto"/>
              <w:left w:val="single" w:sz="4" w:space="0" w:color="auto"/>
              <w:bottom w:val="single" w:sz="4" w:space="0" w:color="auto"/>
              <w:right w:val="single" w:sz="4" w:space="0" w:color="auto"/>
            </w:tcBorders>
            <w:noWrap/>
            <w:vAlign w:val="bottom"/>
          </w:tcPr>
          <w:p w14:paraId="22C5C900" w14:textId="7EE0E6BD"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Histoire et civilisation du Caucase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18BCD0FB" w14:textId="41BE20C6"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1EA9E7B4" w14:textId="539E79D4"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1CA2622C"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045A50E8" w14:textId="299FB0D6"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RUSA236c</w:t>
            </w:r>
          </w:p>
        </w:tc>
        <w:tc>
          <w:tcPr>
            <w:tcW w:w="5098" w:type="dxa"/>
            <w:tcBorders>
              <w:top w:val="single" w:sz="4" w:space="0" w:color="auto"/>
              <w:left w:val="single" w:sz="4" w:space="0" w:color="auto"/>
              <w:bottom w:val="single" w:sz="4" w:space="0" w:color="auto"/>
              <w:right w:val="single" w:sz="4" w:space="0" w:color="auto"/>
            </w:tcBorders>
            <w:noWrap/>
            <w:vAlign w:val="bottom"/>
          </w:tcPr>
          <w:p w14:paraId="17DE81C4" w14:textId="5A86D4FD"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La littérature russe par les textes I</w:t>
            </w:r>
          </w:p>
        </w:tc>
        <w:tc>
          <w:tcPr>
            <w:tcW w:w="1276" w:type="dxa"/>
            <w:tcBorders>
              <w:top w:val="single" w:sz="4" w:space="0" w:color="auto"/>
              <w:left w:val="single" w:sz="4" w:space="0" w:color="auto"/>
              <w:bottom w:val="single" w:sz="4" w:space="0" w:color="auto"/>
              <w:right w:val="single" w:sz="4" w:space="0" w:color="auto"/>
            </w:tcBorders>
            <w:noWrap/>
            <w:vAlign w:val="center"/>
          </w:tcPr>
          <w:p w14:paraId="4E24F97E" w14:textId="35FC1463"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7B8446F0" w14:textId="1AFE1C20"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727ADE9D"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09FEF6FD" w14:textId="507A43F2"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RUSA236d</w:t>
            </w:r>
          </w:p>
        </w:tc>
        <w:tc>
          <w:tcPr>
            <w:tcW w:w="5098" w:type="dxa"/>
            <w:tcBorders>
              <w:top w:val="single" w:sz="4" w:space="0" w:color="auto"/>
              <w:left w:val="single" w:sz="4" w:space="0" w:color="auto"/>
              <w:bottom w:val="single" w:sz="4" w:space="0" w:color="auto"/>
              <w:right w:val="single" w:sz="4" w:space="0" w:color="auto"/>
            </w:tcBorders>
            <w:noWrap/>
            <w:vAlign w:val="bottom"/>
          </w:tcPr>
          <w:p w14:paraId="15560DE5" w14:textId="38F64376"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Culture(s) politique(s) de la Russie contemporaine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215FD6B2" w14:textId="22A6FD3F"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74BC2F98" w14:textId="01CD72EA" w:rsidR="007673D6" w:rsidRPr="0042419D" w:rsidRDefault="00A755E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0751400C"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3F0359BE" w14:textId="79042658"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RUSA236e</w:t>
            </w:r>
          </w:p>
        </w:tc>
        <w:tc>
          <w:tcPr>
            <w:tcW w:w="5098" w:type="dxa"/>
            <w:tcBorders>
              <w:top w:val="single" w:sz="4" w:space="0" w:color="auto"/>
              <w:left w:val="single" w:sz="4" w:space="0" w:color="auto"/>
              <w:bottom w:val="single" w:sz="4" w:space="0" w:color="auto"/>
              <w:right w:val="single" w:sz="4" w:space="0" w:color="auto"/>
            </w:tcBorders>
            <w:noWrap/>
            <w:vAlign w:val="bottom"/>
          </w:tcPr>
          <w:p w14:paraId="7E96A3D0" w14:textId="0946D9A9"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Nations, nationalités, nationalismes dans l’espace russe et soviétique (XIXe — XXIe siècles)</w:t>
            </w:r>
          </w:p>
        </w:tc>
        <w:tc>
          <w:tcPr>
            <w:tcW w:w="1276" w:type="dxa"/>
            <w:tcBorders>
              <w:top w:val="single" w:sz="4" w:space="0" w:color="auto"/>
              <w:left w:val="single" w:sz="4" w:space="0" w:color="auto"/>
              <w:bottom w:val="single" w:sz="4" w:space="0" w:color="auto"/>
              <w:right w:val="single" w:sz="4" w:space="0" w:color="auto"/>
            </w:tcBorders>
            <w:noWrap/>
            <w:vAlign w:val="center"/>
          </w:tcPr>
          <w:p w14:paraId="741761F0" w14:textId="069BF194" w:rsidR="007673D6"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40152C4C" w14:textId="5B53EBFB" w:rsidR="007673D6"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4D7E24F7"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604913D1" w14:textId="27595288" w:rsidR="007673D6"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RUSA236f</w:t>
            </w:r>
          </w:p>
        </w:tc>
        <w:tc>
          <w:tcPr>
            <w:tcW w:w="5098" w:type="dxa"/>
            <w:tcBorders>
              <w:top w:val="single" w:sz="4" w:space="0" w:color="auto"/>
              <w:left w:val="single" w:sz="4" w:space="0" w:color="auto"/>
              <w:bottom w:val="single" w:sz="4" w:space="0" w:color="auto"/>
              <w:right w:val="single" w:sz="4" w:space="0" w:color="auto"/>
            </w:tcBorders>
            <w:noWrap/>
            <w:vAlign w:val="bottom"/>
          </w:tcPr>
          <w:p w14:paraId="6E8A22F2" w14:textId="2E11A4B4" w:rsidR="007673D6"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Panorama de l’art de l’icône</w:t>
            </w:r>
          </w:p>
        </w:tc>
        <w:tc>
          <w:tcPr>
            <w:tcW w:w="1276" w:type="dxa"/>
            <w:tcBorders>
              <w:top w:val="single" w:sz="4" w:space="0" w:color="auto"/>
              <w:left w:val="single" w:sz="4" w:space="0" w:color="auto"/>
              <w:bottom w:val="single" w:sz="4" w:space="0" w:color="auto"/>
              <w:right w:val="single" w:sz="4" w:space="0" w:color="auto"/>
            </w:tcBorders>
            <w:noWrap/>
            <w:vAlign w:val="center"/>
          </w:tcPr>
          <w:p w14:paraId="446B9EF1" w14:textId="3D90E71B" w:rsidR="007673D6"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6FBD554C" w14:textId="501F8806" w:rsidR="007673D6"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6A251E" w:rsidRPr="00C82AC7" w14:paraId="58698ACF"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6996F2A1" w14:textId="35DD9E16" w:rsidR="006A251E"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BLOA236a</w:t>
            </w:r>
          </w:p>
        </w:tc>
        <w:tc>
          <w:tcPr>
            <w:tcW w:w="5098" w:type="dxa"/>
            <w:tcBorders>
              <w:top w:val="single" w:sz="4" w:space="0" w:color="auto"/>
              <w:left w:val="single" w:sz="4" w:space="0" w:color="auto"/>
              <w:bottom w:val="single" w:sz="4" w:space="0" w:color="auto"/>
              <w:right w:val="single" w:sz="4" w:space="0" w:color="auto"/>
            </w:tcBorders>
            <w:noWrap/>
            <w:vAlign w:val="bottom"/>
          </w:tcPr>
          <w:p w14:paraId="5EE6F3B0" w14:textId="7C363169" w:rsidR="006A251E"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Bélarussien Premier niveau I</w:t>
            </w:r>
          </w:p>
        </w:tc>
        <w:tc>
          <w:tcPr>
            <w:tcW w:w="1276" w:type="dxa"/>
            <w:tcBorders>
              <w:top w:val="single" w:sz="4" w:space="0" w:color="auto"/>
              <w:left w:val="single" w:sz="4" w:space="0" w:color="auto"/>
              <w:bottom w:val="single" w:sz="4" w:space="0" w:color="auto"/>
              <w:right w:val="single" w:sz="4" w:space="0" w:color="auto"/>
            </w:tcBorders>
            <w:noWrap/>
            <w:vAlign w:val="center"/>
          </w:tcPr>
          <w:p w14:paraId="5D1F81AD" w14:textId="64B22399" w:rsidR="006A251E"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1CBEA26A" w14:textId="72746FBB" w:rsidR="006A251E"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6A251E" w:rsidRPr="00C82AC7" w14:paraId="7091FEF5" w14:textId="77777777" w:rsidTr="00684736">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7D7F41CE" w14:textId="714771CC" w:rsidR="006A251E"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BLOA236b</w:t>
            </w:r>
          </w:p>
        </w:tc>
        <w:tc>
          <w:tcPr>
            <w:tcW w:w="5098" w:type="dxa"/>
            <w:tcBorders>
              <w:top w:val="single" w:sz="4" w:space="0" w:color="auto"/>
              <w:left w:val="single" w:sz="4" w:space="0" w:color="auto"/>
              <w:bottom w:val="single" w:sz="4" w:space="0" w:color="auto"/>
              <w:right w:val="single" w:sz="4" w:space="0" w:color="auto"/>
            </w:tcBorders>
            <w:noWrap/>
            <w:vAlign w:val="bottom"/>
          </w:tcPr>
          <w:p w14:paraId="160C6F27" w14:textId="16CCE601" w:rsidR="006A251E" w:rsidRPr="00957204" w:rsidDel="007673D6" w:rsidRDefault="006A251E" w:rsidP="00262837">
            <w:pPr>
              <w:spacing w:line="276" w:lineRule="auto"/>
              <w:jc w:val="left"/>
              <w:rPr>
                <w:rFonts w:eastAsia="Times New Roman"/>
                <w:color w:val="000000"/>
                <w:sz w:val="18"/>
                <w:szCs w:val="18"/>
                <w:lang w:eastAsia="fr-FR"/>
              </w:rPr>
            </w:pPr>
            <w:r w:rsidRPr="006A251E">
              <w:rPr>
                <w:rFonts w:eastAsia="Times New Roman"/>
                <w:color w:val="000000"/>
                <w:sz w:val="18"/>
                <w:szCs w:val="18"/>
                <w:lang w:eastAsia="fr-FR"/>
              </w:rPr>
              <w:t>Civilisation bélarussienne I</w:t>
            </w:r>
          </w:p>
        </w:tc>
        <w:tc>
          <w:tcPr>
            <w:tcW w:w="1276" w:type="dxa"/>
            <w:tcBorders>
              <w:top w:val="single" w:sz="4" w:space="0" w:color="auto"/>
              <w:left w:val="single" w:sz="4" w:space="0" w:color="auto"/>
              <w:bottom w:val="single" w:sz="4" w:space="0" w:color="auto"/>
              <w:right w:val="single" w:sz="4" w:space="0" w:color="auto"/>
            </w:tcBorders>
            <w:noWrap/>
            <w:vAlign w:val="center"/>
          </w:tcPr>
          <w:p w14:paraId="7610F39F" w14:textId="77EF5B15" w:rsidR="006A251E"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5" w:type="dxa"/>
            <w:tcBorders>
              <w:top w:val="single" w:sz="4" w:space="0" w:color="auto"/>
              <w:left w:val="single" w:sz="4" w:space="0" w:color="auto"/>
              <w:bottom w:val="single" w:sz="4" w:space="0" w:color="auto"/>
              <w:right w:val="single" w:sz="4" w:space="0" w:color="auto"/>
            </w:tcBorders>
            <w:noWrap/>
            <w:vAlign w:val="center"/>
          </w:tcPr>
          <w:p w14:paraId="035F0D68" w14:textId="0B5FC052" w:rsidR="006A251E" w:rsidRPr="0042419D" w:rsidRDefault="00F956D9"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3D91712A" w14:textId="77777777" w:rsidTr="00684736">
        <w:trPr>
          <w:trHeight w:val="317"/>
          <w:jc w:val="center"/>
        </w:trPr>
        <w:tc>
          <w:tcPr>
            <w:tcW w:w="6516" w:type="dxa"/>
            <w:gridSpan w:val="2"/>
            <w:tcBorders>
              <w:top w:val="single" w:sz="4" w:space="0" w:color="auto"/>
              <w:left w:val="single" w:sz="4" w:space="0" w:color="auto"/>
              <w:bottom w:val="single" w:sz="4" w:space="0" w:color="auto"/>
              <w:right w:val="nil"/>
            </w:tcBorders>
            <w:shd w:val="clear" w:color="000000" w:fill="DDEBF7"/>
            <w:vAlign w:val="center"/>
            <w:hideMark/>
          </w:tcPr>
          <w:p w14:paraId="27AC7223"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UE4 - Enseignements </w:t>
            </w:r>
            <w:r>
              <w:rPr>
                <w:rFonts w:eastAsia="Times New Roman"/>
                <w:color w:val="000000"/>
                <w:szCs w:val="20"/>
                <w:lang w:eastAsia="fr-FR"/>
              </w:rPr>
              <w:t xml:space="preserve">libres </w:t>
            </w:r>
            <w:r>
              <w:rPr>
                <w:rFonts w:eastAsia="Times New Roman"/>
                <w:bCs/>
                <w:color w:val="000000"/>
                <w:szCs w:val="20"/>
                <w:lang w:eastAsia="fr-FR"/>
              </w:rPr>
              <w:t>(parcours régional)</w:t>
            </w:r>
          </w:p>
        </w:tc>
        <w:tc>
          <w:tcPr>
            <w:tcW w:w="127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DA38361"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24F3F1D6" w14:textId="77777777" w:rsidR="00A50038" w:rsidRPr="0042419D" w:rsidRDefault="00A50038" w:rsidP="00262837">
            <w:pPr>
              <w:keepNext/>
              <w:spacing w:line="276" w:lineRule="auto"/>
              <w:jc w:val="center"/>
              <w:rPr>
                <w:rFonts w:eastAsia="Times New Roman"/>
                <w:color w:val="000000"/>
                <w:szCs w:val="20"/>
                <w:lang w:eastAsia="fr-FR"/>
              </w:rPr>
            </w:pPr>
          </w:p>
        </w:tc>
      </w:tr>
      <w:tr w:rsidR="00A50038" w:rsidRPr="00C82AC7" w14:paraId="2BFE2391" w14:textId="77777777" w:rsidTr="00684736">
        <w:trPr>
          <w:trHeight w:val="1718"/>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0FAF2A9B" w14:textId="77777777" w:rsidR="00A50038" w:rsidRPr="0042419D" w:rsidRDefault="00A50038" w:rsidP="00262837">
            <w:pPr>
              <w:spacing w:line="276" w:lineRule="auto"/>
              <w:jc w:val="right"/>
              <w:rPr>
                <w:rFonts w:eastAsia="Times New Roman"/>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bottom"/>
          </w:tcPr>
          <w:p w14:paraId="4E0247B0" w14:textId="77777777" w:rsidR="00A50038" w:rsidRPr="001E47C3" w:rsidRDefault="00A50038"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2 EC à choisir librement parmi :</w:t>
            </w:r>
          </w:p>
          <w:p w14:paraId="4884FA70" w14:textId="77777777" w:rsidR="00A50038" w:rsidRPr="001E47C3" w:rsidRDefault="00A50038"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 Tous les enseignements admis au titre de l’UE3, à condition qu’ils n’aient pas déjà été choisis</w:t>
            </w:r>
            <w:r>
              <w:rPr>
                <w:rFonts w:eastAsia="Times New Roman"/>
                <w:color w:val="000000"/>
                <w:sz w:val="18"/>
                <w:szCs w:val="18"/>
                <w:lang w:eastAsia="fr-FR"/>
              </w:rPr>
              <w:t xml:space="preserve"> en UE3</w:t>
            </w:r>
          </w:p>
          <w:p w14:paraId="7CE38500" w14:textId="48B267D7" w:rsidR="00A50038" w:rsidRDefault="00A50038"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 Les enseignements proposés dans le cadre d’un parcours disciplinaire ou thématique (voir les brochures des parcours</w:t>
            </w:r>
            <w:r>
              <w:rPr>
                <w:rFonts w:eastAsia="Times New Roman"/>
                <w:color w:val="000000"/>
                <w:sz w:val="18"/>
                <w:szCs w:val="18"/>
                <w:lang w:eastAsia="fr-FR"/>
              </w:rPr>
              <w:t xml:space="preserve"> transversaux</w:t>
            </w:r>
            <w:r w:rsidRPr="001E47C3">
              <w:rPr>
                <w:rFonts w:eastAsia="Times New Roman"/>
                <w:color w:val="000000"/>
                <w:sz w:val="18"/>
                <w:szCs w:val="18"/>
                <w:lang w:eastAsia="fr-FR"/>
              </w:rPr>
              <w:t>).</w:t>
            </w:r>
          </w:p>
          <w:p w14:paraId="6B852D64" w14:textId="714EF395" w:rsidR="007673D6" w:rsidRPr="00982459" w:rsidRDefault="007673D6" w:rsidP="00262837">
            <w:pPr>
              <w:spacing w:before="80" w:line="276" w:lineRule="auto"/>
              <w:jc w:val="left"/>
              <w:rPr>
                <w:rFonts w:eastAsia="Times New Roman"/>
                <w:color w:val="000000"/>
                <w:sz w:val="18"/>
                <w:szCs w:val="18"/>
                <w:lang w:eastAsia="fr-FR"/>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F2B33E3" w14:textId="77777777" w:rsidR="00A50038" w:rsidRPr="0042419D" w:rsidRDefault="00A50038" w:rsidP="00262837">
            <w:pPr>
              <w:spacing w:line="276" w:lineRule="auto"/>
              <w:jc w:val="center"/>
              <w:rPr>
                <w:rFonts w:eastAsia="Times New Roman"/>
                <w:color w:val="000000"/>
                <w:szCs w:val="20"/>
                <w:lang w:eastAsia="fr-F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7726E4B" w14:textId="77777777" w:rsidR="00A50038" w:rsidRPr="0042419D" w:rsidRDefault="00A50038" w:rsidP="00262837">
            <w:pPr>
              <w:spacing w:line="276" w:lineRule="auto"/>
              <w:jc w:val="center"/>
              <w:rPr>
                <w:rFonts w:eastAsia="Times New Roman"/>
                <w:color w:val="000000"/>
                <w:szCs w:val="20"/>
                <w:lang w:eastAsia="fr-FR"/>
              </w:rPr>
            </w:pPr>
          </w:p>
        </w:tc>
      </w:tr>
      <w:tr w:rsidR="00FF3981" w:rsidRPr="00C82AC7" w14:paraId="32EC36C5" w14:textId="77777777" w:rsidTr="00684736">
        <w:trPr>
          <w:trHeight w:val="476"/>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14A70BFE" w14:textId="0DE621D3" w:rsidR="00FF3981"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ZZZA246A</w:t>
            </w:r>
          </w:p>
        </w:tc>
        <w:tc>
          <w:tcPr>
            <w:tcW w:w="5098" w:type="dxa"/>
            <w:tcBorders>
              <w:top w:val="single" w:sz="4" w:space="0" w:color="auto"/>
              <w:left w:val="single" w:sz="4" w:space="0" w:color="auto"/>
              <w:bottom w:val="single" w:sz="4" w:space="0" w:color="auto"/>
              <w:right w:val="single" w:sz="4" w:space="0" w:color="auto"/>
            </w:tcBorders>
            <w:noWrap/>
            <w:vAlign w:val="center"/>
          </w:tcPr>
          <w:p w14:paraId="6783D388" w14:textId="0996B1DF" w:rsidR="00FF3981" w:rsidRPr="001E47C3" w:rsidRDefault="006A251E" w:rsidP="00262837">
            <w:pPr>
              <w:spacing w:before="80" w:line="276" w:lineRule="auto"/>
              <w:jc w:val="left"/>
              <w:rPr>
                <w:rFonts w:eastAsia="Times New Roman"/>
                <w:color w:val="000000"/>
                <w:sz w:val="18"/>
                <w:szCs w:val="18"/>
                <w:lang w:eastAsia="fr-FR"/>
              </w:rPr>
            </w:pPr>
            <w:r w:rsidRPr="006A251E">
              <w:rPr>
                <w:rFonts w:eastAsia="Times New Roman"/>
                <w:color w:val="000000"/>
                <w:sz w:val="18"/>
                <w:szCs w:val="18"/>
                <w:lang w:eastAsia="fr-FR"/>
              </w:rPr>
              <w:t>EC1 à préciser au contrat pédagogique</w:t>
            </w:r>
          </w:p>
        </w:tc>
        <w:tc>
          <w:tcPr>
            <w:tcW w:w="1276" w:type="dxa"/>
            <w:tcBorders>
              <w:top w:val="single" w:sz="4" w:space="0" w:color="auto"/>
              <w:left w:val="single" w:sz="4" w:space="0" w:color="auto"/>
              <w:bottom w:val="single" w:sz="4" w:space="0" w:color="auto"/>
              <w:right w:val="single" w:sz="4" w:space="0" w:color="auto"/>
            </w:tcBorders>
            <w:noWrap/>
            <w:vAlign w:val="center"/>
          </w:tcPr>
          <w:p w14:paraId="4756F474" w14:textId="77777777" w:rsidR="00FF3981" w:rsidRPr="0042419D" w:rsidRDefault="00FF3981" w:rsidP="00262837">
            <w:pPr>
              <w:spacing w:line="276" w:lineRule="auto"/>
              <w:jc w:val="center"/>
              <w:rPr>
                <w:rFonts w:eastAsia="Times New Roman"/>
                <w:color w:val="000000"/>
                <w:szCs w:val="20"/>
                <w:lang w:eastAsia="fr-F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DECDD21" w14:textId="77777777" w:rsidR="00FF3981" w:rsidRPr="0042419D" w:rsidRDefault="00FF3981" w:rsidP="00262837">
            <w:pPr>
              <w:spacing w:line="276" w:lineRule="auto"/>
              <w:jc w:val="center"/>
              <w:rPr>
                <w:rFonts w:eastAsia="Times New Roman"/>
                <w:color w:val="000000"/>
                <w:szCs w:val="20"/>
                <w:lang w:eastAsia="fr-FR"/>
              </w:rPr>
            </w:pPr>
          </w:p>
        </w:tc>
      </w:tr>
      <w:tr w:rsidR="00FF3981" w:rsidRPr="00C82AC7" w14:paraId="1AA9095F" w14:textId="77777777" w:rsidTr="00684736">
        <w:trPr>
          <w:trHeight w:val="70"/>
          <w:jc w:val="center"/>
        </w:trPr>
        <w:tc>
          <w:tcPr>
            <w:tcW w:w="1418" w:type="dxa"/>
            <w:tcBorders>
              <w:top w:val="single" w:sz="4" w:space="0" w:color="auto"/>
              <w:left w:val="single" w:sz="4" w:space="0" w:color="auto"/>
              <w:bottom w:val="single" w:sz="4" w:space="0" w:color="auto"/>
              <w:right w:val="single" w:sz="4" w:space="0" w:color="auto"/>
            </w:tcBorders>
            <w:noWrap/>
            <w:vAlign w:val="bottom"/>
          </w:tcPr>
          <w:p w14:paraId="1668602F" w14:textId="2B9D4E42" w:rsidR="00FF3981"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ZZZA246B</w:t>
            </w:r>
          </w:p>
        </w:tc>
        <w:tc>
          <w:tcPr>
            <w:tcW w:w="5098" w:type="dxa"/>
            <w:tcBorders>
              <w:top w:val="single" w:sz="4" w:space="0" w:color="auto"/>
              <w:left w:val="single" w:sz="4" w:space="0" w:color="auto"/>
              <w:bottom w:val="single" w:sz="4" w:space="0" w:color="auto"/>
              <w:right w:val="single" w:sz="4" w:space="0" w:color="auto"/>
            </w:tcBorders>
            <w:noWrap/>
            <w:vAlign w:val="bottom"/>
          </w:tcPr>
          <w:p w14:paraId="3D3EAF2F" w14:textId="1CF96617" w:rsidR="00FF3981" w:rsidRPr="001E47C3" w:rsidRDefault="006A251E" w:rsidP="00262837">
            <w:pPr>
              <w:spacing w:before="80" w:line="276" w:lineRule="auto"/>
              <w:jc w:val="left"/>
              <w:rPr>
                <w:rFonts w:eastAsia="Times New Roman"/>
                <w:color w:val="000000"/>
                <w:sz w:val="18"/>
                <w:szCs w:val="18"/>
                <w:lang w:eastAsia="fr-FR"/>
              </w:rPr>
            </w:pPr>
            <w:r w:rsidRPr="006A251E">
              <w:rPr>
                <w:rFonts w:eastAsia="Times New Roman"/>
                <w:color w:val="000000"/>
                <w:sz w:val="18"/>
                <w:szCs w:val="18"/>
                <w:lang w:eastAsia="fr-FR"/>
              </w:rPr>
              <w:t>EC2 à préciser au contrat pédagogique</w:t>
            </w:r>
          </w:p>
        </w:tc>
        <w:tc>
          <w:tcPr>
            <w:tcW w:w="1276" w:type="dxa"/>
            <w:tcBorders>
              <w:top w:val="single" w:sz="4" w:space="0" w:color="auto"/>
              <w:left w:val="single" w:sz="4" w:space="0" w:color="auto"/>
              <w:bottom w:val="single" w:sz="4" w:space="0" w:color="auto"/>
              <w:right w:val="single" w:sz="4" w:space="0" w:color="auto"/>
            </w:tcBorders>
            <w:noWrap/>
            <w:vAlign w:val="center"/>
          </w:tcPr>
          <w:p w14:paraId="28D37C30" w14:textId="77777777" w:rsidR="00FF3981" w:rsidRPr="0042419D" w:rsidRDefault="00FF3981" w:rsidP="00262837">
            <w:pPr>
              <w:spacing w:line="276" w:lineRule="auto"/>
              <w:jc w:val="center"/>
              <w:rPr>
                <w:rFonts w:eastAsia="Times New Roman"/>
                <w:color w:val="000000"/>
                <w:szCs w:val="20"/>
                <w:lang w:eastAsia="fr-FR"/>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44FF64F" w14:textId="77777777" w:rsidR="00FF3981" w:rsidRPr="0042419D" w:rsidRDefault="00FF3981" w:rsidP="00262837">
            <w:pPr>
              <w:spacing w:line="276" w:lineRule="auto"/>
              <w:jc w:val="center"/>
              <w:rPr>
                <w:rFonts w:eastAsia="Times New Roman"/>
                <w:color w:val="000000"/>
                <w:szCs w:val="20"/>
                <w:lang w:eastAsia="fr-FR"/>
              </w:rPr>
            </w:pPr>
          </w:p>
        </w:tc>
      </w:tr>
    </w:tbl>
    <w:p w14:paraId="48116D76" w14:textId="76427685" w:rsidR="000338E3" w:rsidRDefault="000338E3" w:rsidP="00262837">
      <w:pPr>
        <w:spacing w:line="276" w:lineRule="auto"/>
      </w:pPr>
    </w:p>
    <w:p w14:paraId="6EC9D189" w14:textId="4F787379" w:rsidR="00A269F1" w:rsidRDefault="00A269F1" w:rsidP="00262837">
      <w:pPr>
        <w:spacing w:line="276" w:lineRule="auto"/>
      </w:pPr>
    </w:p>
    <w:p w14:paraId="5AF2C8CA" w14:textId="2F0DD370" w:rsidR="00A269F1" w:rsidRDefault="00A269F1" w:rsidP="00262837">
      <w:pPr>
        <w:spacing w:line="276" w:lineRule="auto"/>
      </w:pPr>
    </w:p>
    <w:p w14:paraId="4075324D" w14:textId="6B1779CE" w:rsidR="00A269F1" w:rsidRDefault="00A269F1" w:rsidP="00262837">
      <w:pPr>
        <w:spacing w:line="276" w:lineRule="auto"/>
      </w:pPr>
    </w:p>
    <w:p w14:paraId="7EA8B8C3" w14:textId="29C50475" w:rsidR="00A269F1" w:rsidRDefault="00A269F1" w:rsidP="00262837">
      <w:pPr>
        <w:spacing w:line="276" w:lineRule="auto"/>
      </w:pPr>
    </w:p>
    <w:p w14:paraId="0648BA79" w14:textId="77777777" w:rsidR="00A269F1" w:rsidRDefault="00A269F1" w:rsidP="00262837">
      <w:pPr>
        <w:spacing w:line="276" w:lineRule="auto"/>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5098"/>
        <w:gridCol w:w="1275"/>
        <w:gridCol w:w="1276"/>
      </w:tblGrid>
      <w:tr w:rsidR="00A50038" w:rsidRPr="00C82AC7" w14:paraId="443D3A5C" w14:textId="77777777" w:rsidTr="00684736">
        <w:trPr>
          <w:trHeight w:val="397"/>
          <w:jc w:val="center"/>
        </w:trPr>
        <w:tc>
          <w:tcPr>
            <w:tcW w:w="6658" w:type="dxa"/>
            <w:gridSpan w:val="2"/>
            <w:shd w:val="clear" w:color="000000" w:fill="BDD7EE"/>
            <w:noWrap/>
            <w:vAlign w:val="center"/>
            <w:hideMark/>
          </w:tcPr>
          <w:p w14:paraId="4FA72FDE" w14:textId="16BC1229" w:rsidR="00A50038" w:rsidRPr="008C5111" w:rsidRDefault="00A50038" w:rsidP="00262837">
            <w:pPr>
              <w:keepNext/>
              <w:spacing w:line="276" w:lineRule="auto"/>
              <w:jc w:val="center"/>
              <w:rPr>
                <w:rFonts w:eastAsia="Times New Roman"/>
                <w:bCs/>
                <w:color w:val="000000"/>
                <w:sz w:val="24"/>
                <w:lang w:eastAsia="fr-FR"/>
              </w:rPr>
            </w:pPr>
            <w:r w:rsidRPr="008C5111">
              <w:rPr>
                <w:rFonts w:eastAsia="Times New Roman"/>
                <w:bCs/>
                <w:color w:val="000000"/>
                <w:sz w:val="24"/>
                <w:lang w:eastAsia="fr-FR"/>
              </w:rPr>
              <w:t>Semestre 4</w:t>
            </w:r>
          </w:p>
        </w:tc>
        <w:tc>
          <w:tcPr>
            <w:tcW w:w="1275" w:type="dxa"/>
            <w:shd w:val="clear" w:color="000000" w:fill="BDD7EE"/>
            <w:noWrap/>
            <w:vAlign w:val="center"/>
            <w:hideMark/>
          </w:tcPr>
          <w:p w14:paraId="5BE42858" w14:textId="77777777" w:rsidR="00A50038" w:rsidRPr="001A4C97" w:rsidRDefault="00A50038" w:rsidP="00262837">
            <w:pPr>
              <w:keepNext/>
              <w:spacing w:line="276" w:lineRule="auto"/>
              <w:jc w:val="center"/>
              <w:rPr>
                <w:rFonts w:eastAsia="Times New Roman"/>
                <w:bCs/>
                <w:color w:val="000000"/>
                <w:sz w:val="24"/>
                <w:lang w:eastAsia="fr-FR"/>
              </w:rPr>
            </w:pPr>
            <w:r w:rsidRPr="001A4C97">
              <w:rPr>
                <w:rFonts w:eastAsia="Times New Roman"/>
                <w:bCs/>
                <w:color w:val="000000"/>
                <w:sz w:val="24"/>
                <w:lang w:eastAsia="fr-FR"/>
              </w:rPr>
              <w:t>30</w:t>
            </w:r>
          </w:p>
        </w:tc>
        <w:tc>
          <w:tcPr>
            <w:tcW w:w="1276" w:type="dxa"/>
            <w:shd w:val="clear" w:color="000000" w:fill="BDD7EE"/>
            <w:noWrap/>
            <w:vAlign w:val="center"/>
            <w:hideMark/>
          </w:tcPr>
          <w:p w14:paraId="5AECA9DC" w14:textId="77777777" w:rsidR="00A50038" w:rsidRPr="00F12EB8" w:rsidRDefault="00A50038" w:rsidP="00262837">
            <w:pPr>
              <w:keepNext/>
              <w:spacing w:line="276" w:lineRule="auto"/>
              <w:jc w:val="center"/>
              <w:rPr>
                <w:rFonts w:eastAsia="Times New Roman"/>
                <w:color w:val="000000"/>
                <w:szCs w:val="20"/>
                <w:lang w:eastAsia="fr-FR"/>
              </w:rPr>
            </w:pPr>
            <w:r w:rsidRPr="00EF4554">
              <w:rPr>
                <w:rFonts w:eastAsia="Times New Roman"/>
                <w:bCs/>
                <w:color w:val="000000"/>
                <w:szCs w:val="20"/>
                <w:lang w:eastAsia="fr-FR"/>
              </w:rPr>
              <w:t>…</w:t>
            </w:r>
          </w:p>
        </w:tc>
      </w:tr>
      <w:tr w:rsidR="00A50038" w:rsidRPr="00C82AC7" w14:paraId="3761BA8E" w14:textId="77777777" w:rsidTr="00684736">
        <w:trPr>
          <w:trHeight w:val="320"/>
          <w:jc w:val="center"/>
        </w:trPr>
        <w:tc>
          <w:tcPr>
            <w:tcW w:w="6658" w:type="dxa"/>
            <w:gridSpan w:val="2"/>
            <w:shd w:val="clear" w:color="000000" w:fill="DDEBF7"/>
            <w:noWrap/>
            <w:vAlign w:val="center"/>
            <w:hideMark/>
          </w:tcPr>
          <w:p w14:paraId="7BF4A24D"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UE1 </w:t>
            </w:r>
            <w:r>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L</w:t>
            </w:r>
            <w:r w:rsidRPr="0042419D">
              <w:rPr>
                <w:rFonts w:eastAsia="Times New Roman"/>
                <w:color w:val="000000"/>
                <w:szCs w:val="20"/>
                <w:lang w:eastAsia="fr-FR"/>
              </w:rPr>
              <w:t>angue</w:t>
            </w:r>
          </w:p>
        </w:tc>
        <w:tc>
          <w:tcPr>
            <w:tcW w:w="1275" w:type="dxa"/>
            <w:shd w:val="clear" w:color="000000" w:fill="DDEBF7"/>
            <w:noWrap/>
            <w:vAlign w:val="center"/>
            <w:hideMark/>
          </w:tcPr>
          <w:p w14:paraId="73035DBA"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15</w:t>
            </w:r>
          </w:p>
        </w:tc>
        <w:tc>
          <w:tcPr>
            <w:tcW w:w="1276" w:type="dxa"/>
            <w:shd w:val="clear" w:color="000000" w:fill="DDEBF7"/>
            <w:noWrap/>
            <w:vAlign w:val="center"/>
            <w:hideMark/>
          </w:tcPr>
          <w:p w14:paraId="632FAF37" w14:textId="77777777" w:rsidR="00A50038" w:rsidRPr="00F12EB8" w:rsidRDefault="00A50038" w:rsidP="00262837">
            <w:pPr>
              <w:keepNext/>
              <w:spacing w:line="276" w:lineRule="auto"/>
              <w:jc w:val="center"/>
              <w:rPr>
                <w:rFonts w:eastAsia="Times New Roman"/>
                <w:color w:val="000000"/>
                <w:szCs w:val="20"/>
                <w:lang w:eastAsia="fr-FR"/>
              </w:rPr>
            </w:pPr>
          </w:p>
        </w:tc>
      </w:tr>
      <w:tr w:rsidR="00810D95" w:rsidRPr="00C82AC7" w14:paraId="7939A894" w14:textId="77777777" w:rsidTr="000D561D">
        <w:trPr>
          <w:trHeight w:val="300"/>
          <w:jc w:val="center"/>
        </w:trPr>
        <w:tc>
          <w:tcPr>
            <w:tcW w:w="1560" w:type="dxa"/>
            <w:tcBorders>
              <w:top w:val="single" w:sz="4" w:space="0" w:color="auto"/>
              <w:left w:val="single" w:sz="4" w:space="0" w:color="auto"/>
              <w:bottom w:val="single" w:sz="4" w:space="0" w:color="auto"/>
              <w:right w:val="single" w:sz="4" w:space="0" w:color="auto"/>
            </w:tcBorders>
            <w:noWrap/>
            <w:vAlign w:val="center"/>
          </w:tcPr>
          <w:p w14:paraId="114F7F07" w14:textId="77777777" w:rsidR="00810D95" w:rsidRPr="0085098E" w:rsidRDefault="00810D95" w:rsidP="000D561D">
            <w:pPr>
              <w:spacing w:line="276" w:lineRule="auto"/>
              <w:jc w:val="left"/>
              <w:rPr>
                <w:rFonts w:eastAsia="Times New Roman"/>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center"/>
          </w:tcPr>
          <w:p w14:paraId="31C8E531" w14:textId="447BD94B" w:rsidR="00810D95" w:rsidRPr="00810D95" w:rsidRDefault="00810D95" w:rsidP="000D561D">
            <w:pPr>
              <w:spacing w:line="276" w:lineRule="auto"/>
              <w:jc w:val="left"/>
              <w:rPr>
                <w:rFonts w:eastAsia="Times New Roman"/>
                <w:b/>
                <w:bCs/>
                <w:color w:val="000000"/>
                <w:szCs w:val="20"/>
                <w:lang w:eastAsia="fr-FR"/>
              </w:rPr>
            </w:pPr>
            <w:r w:rsidRPr="00810D95">
              <w:rPr>
                <w:rFonts w:eastAsia="Times New Roman"/>
                <w:b/>
                <w:bCs/>
                <w:color w:val="000000"/>
                <w:szCs w:val="20"/>
                <w:lang w:eastAsia="fr-FR"/>
              </w:rPr>
              <w:t>Structures de la langue (RUS</w:t>
            </w:r>
            <w:r>
              <w:rPr>
                <w:rFonts w:eastAsia="Times New Roman"/>
                <w:b/>
                <w:bCs/>
                <w:color w:val="000000"/>
                <w:szCs w:val="20"/>
                <w:lang w:eastAsia="fr-FR"/>
              </w:rPr>
              <w:t>B</w:t>
            </w:r>
            <w:r w:rsidRPr="00810D95">
              <w:rPr>
                <w:rFonts w:eastAsia="Times New Roman"/>
                <w:b/>
                <w:bCs/>
                <w:color w:val="000000"/>
                <w:szCs w:val="20"/>
                <w:lang w:eastAsia="fr-FR"/>
              </w:rPr>
              <w:t>216-1)</w:t>
            </w:r>
          </w:p>
        </w:tc>
        <w:tc>
          <w:tcPr>
            <w:tcW w:w="1275" w:type="dxa"/>
            <w:tcBorders>
              <w:top w:val="single" w:sz="4" w:space="0" w:color="auto"/>
              <w:left w:val="single" w:sz="4" w:space="0" w:color="auto"/>
              <w:bottom w:val="single" w:sz="4" w:space="0" w:color="auto"/>
              <w:right w:val="single" w:sz="4" w:space="0" w:color="auto"/>
            </w:tcBorders>
            <w:noWrap/>
            <w:vAlign w:val="center"/>
          </w:tcPr>
          <w:p w14:paraId="030D64BE" w14:textId="77777777" w:rsidR="00810D95" w:rsidRPr="00810D95" w:rsidRDefault="00810D95" w:rsidP="000D561D">
            <w:pPr>
              <w:spacing w:line="276" w:lineRule="auto"/>
              <w:jc w:val="center"/>
              <w:rPr>
                <w:rFonts w:eastAsia="Times New Roman"/>
                <w:b/>
                <w:bCs/>
                <w:color w:val="000000"/>
                <w:szCs w:val="20"/>
                <w:lang w:eastAsia="fr-FR"/>
              </w:rPr>
            </w:pPr>
            <w:r w:rsidRPr="00810D95">
              <w:rPr>
                <w:rFonts w:eastAsia="Times New Roman"/>
                <w:b/>
                <w:bCs/>
                <w:color w:val="000000"/>
                <w:szCs w:val="20"/>
                <w:lang w:eastAsia="fr-FR"/>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E7BA1" w14:textId="77777777" w:rsidR="00810D95" w:rsidRDefault="00810D95" w:rsidP="000D561D">
            <w:pPr>
              <w:spacing w:line="276" w:lineRule="auto"/>
              <w:jc w:val="center"/>
              <w:rPr>
                <w:rFonts w:eastAsia="Times New Roman"/>
                <w:color w:val="000000"/>
                <w:szCs w:val="20"/>
                <w:lang w:eastAsia="fr-FR"/>
              </w:rPr>
            </w:pPr>
          </w:p>
        </w:tc>
      </w:tr>
      <w:tr w:rsidR="00A50038" w:rsidRPr="00C82AC7" w14:paraId="71D03491" w14:textId="77777777" w:rsidTr="00684736">
        <w:trPr>
          <w:trHeight w:val="300"/>
          <w:jc w:val="center"/>
        </w:trPr>
        <w:tc>
          <w:tcPr>
            <w:tcW w:w="1560" w:type="dxa"/>
            <w:noWrap/>
            <w:vAlign w:val="center"/>
          </w:tcPr>
          <w:p w14:paraId="59D3CAF8" w14:textId="045C0506" w:rsidR="00A50038"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RUSB216a</w:t>
            </w:r>
          </w:p>
        </w:tc>
        <w:tc>
          <w:tcPr>
            <w:tcW w:w="5098" w:type="dxa"/>
            <w:noWrap/>
            <w:vAlign w:val="center"/>
          </w:tcPr>
          <w:p w14:paraId="2D1E78E4" w14:textId="4359A764" w:rsidR="00A50038"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Grammaire théorique russe IV</w:t>
            </w:r>
          </w:p>
        </w:tc>
        <w:tc>
          <w:tcPr>
            <w:tcW w:w="1275" w:type="dxa"/>
            <w:noWrap/>
            <w:vAlign w:val="center"/>
          </w:tcPr>
          <w:p w14:paraId="051092C8" w14:textId="3F526305" w:rsidR="00A50038"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67DBAEDD" w14:textId="594FEBB7" w:rsidR="00A50038" w:rsidRPr="0042419D" w:rsidRDefault="0065654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69166253" w14:textId="77777777" w:rsidTr="00684736">
        <w:trPr>
          <w:trHeight w:val="300"/>
          <w:jc w:val="center"/>
        </w:trPr>
        <w:tc>
          <w:tcPr>
            <w:tcW w:w="1560" w:type="dxa"/>
            <w:noWrap/>
            <w:vAlign w:val="center"/>
          </w:tcPr>
          <w:p w14:paraId="5B7D882C" w14:textId="09C94987" w:rsidR="00A50038"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RUSB216b</w:t>
            </w:r>
          </w:p>
        </w:tc>
        <w:tc>
          <w:tcPr>
            <w:tcW w:w="5098" w:type="dxa"/>
            <w:noWrap/>
            <w:vAlign w:val="center"/>
          </w:tcPr>
          <w:p w14:paraId="79DDF698" w14:textId="3F6D22DE" w:rsidR="00A50038" w:rsidRPr="0042419D" w:rsidRDefault="006A251E" w:rsidP="00262837">
            <w:pPr>
              <w:spacing w:line="276" w:lineRule="auto"/>
              <w:jc w:val="left"/>
              <w:rPr>
                <w:rFonts w:eastAsia="Times New Roman"/>
                <w:color w:val="000000"/>
                <w:szCs w:val="20"/>
                <w:lang w:eastAsia="fr-FR"/>
              </w:rPr>
            </w:pPr>
            <w:r w:rsidRPr="006A251E">
              <w:rPr>
                <w:rFonts w:eastAsia="Times New Roman"/>
                <w:color w:val="000000"/>
                <w:szCs w:val="20"/>
                <w:lang w:eastAsia="fr-FR"/>
              </w:rPr>
              <w:t>Grammaire pratique russe IV</w:t>
            </w:r>
          </w:p>
        </w:tc>
        <w:tc>
          <w:tcPr>
            <w:tcW w:w="1275" w:type="dxa"/>
            <w:noWrap/>
            <w:vAlign w:val="center"/>
          </w:tcPr>
          <w:p w14:paraId="534A13AA" w14:textId="56AD9F1E" w:rsidR="00A50038"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276" w:type="dxa"/>
            <w:noWrap/>
            <w:vAlign w:val="center"/>
          </w:tcPr>
          <w:p w14:paraId="5BE130B4" w14:textId="5FD59C77" w:rsidR="00A50038" w:rsidRPr="0042419D" w:rsidRDefault="0044503D"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9142FD" w:rsidRPr="00B02A62" w14:paraId="4A8C4B25" w14:textId="77777777" w:rsidTr="009142FD">
        <w:trPr>
          <w:trHeight w:val="30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56160C20" w14:textId="77777777" w:rsidR="009142FD" w:rsidRPr="00B02A62" w:rsidRDefault="009142FD" w:rsidP="000D561D">
            <w:pPr>
              <w:spacing w:line="276" w:lineRule="auto"/>
              <w:jc w:val="left"/>
              <w:rPr>
                <w:rFonts w:eastAsia="Times New Roman"/>
                <w:b/>
                <w:bCs/>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center"/>
            <w:hideMark/>
          </w:tcPr>
          <w:p w14:paraId="26DC0776" w14:textId="49939C2A" w:rsidR="009142FD" w:rsidRPr="00B02A62" w:rsidRDefault="009142FD" w:rsidP="000D561D">
            <w:pPr>
              <w:spacing w:line="276" w:lineRule="auto"/>
              <w:jc w:val="left"/>
              <w:rPr>
                <w:rFonts w:eastAsia="Times New Roman"/>
                <w:b/>
                <w:bCs/>
                <w:color w:val="000000"/>
                <w:szCs w:val="20"/>
                <w:lang w:eastAsia="fr-FR"/>
              </w:rPr>
            </w:pPr>
            <w:r w:rsidRPr="00B02A62">
              <w:rPr>
                <w:rFonts w:eastAsia="Times New Roman"/>
                <w:b/>
                <w:bCs/>
                <w:color w:val="000000"/>
                <w:szCs w:val="20"/>
                <w:lang w:eastAsia="fr-FR"/>
              </w:rPr>
              <w:t>Pratique de la langue (RUS</w:t>
            </w:r>
            <w:r w:rsidR="00B02A62">
              <w:rPr>
                <w:rFonts w:eastAsia="Times New Roman"/>
                <w:b/>
                <w:bCs/>
                <w:color w:val="000000"/>
                <w:szCs w:val="20"/>
                <w:lang w:eastAsia="fr-FR"/>
              </w:rPr>
              <w:t>B</w:t>
            </w:r>
            <w:r w:rsidRPr="00B02A62">
              <w:rPr>
                <w:rFonts w:eastAsia="Times New Roman"/>
                <w:b/>
                <w:bCs/>
                <w:color w:val="000000"/>
                <w:szCs w:val="20"/>
                <w:lang w:eastAsia="fr-FR"/>
              </w:rPr>
              <w:t>216-2)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216F98E" w14:textId="77777777" w:rsidR="009142FD" w:rsidRPr="00B02A62" w:rsidRDefault="009142FD" w:rsidP="000D561D">
            <w:pPr>
              <w:spacing w:line="276" w:lineRule="auto"/>
              <w:jc w:val="center"/>
              <w:rPr>
                <w:rFonts w:eastAsia="Times New Roman"/>
                <w:b/>
                <w:bCs/>
                <w:color w:val="000000"/>
                <w:szCs w:val="20"/>
                <w:lang w:eastAsia="fr-FR"/>
              </w:rPr>
            </w:pPr>
            <w:r w:rsidRPr="00B02A62">
              <w:rPr>
                <w:rFonts w:eastAsia="Times New Roman"/>
                <w:b/>
                <w:bCs/>
                <w:color w:val="000000"/>
                <w:szCs w:val="20"/>
                <w:lang w:eastAsia="fr-FR"/>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70A590" w14:textId="77777777" w:rsidR="009142FD" w:rsidRPr="00B02A62" w:rsidRDefault="009142FD" w:rsidP="000D561D">
            <w:pPr>
              <w:spacing w:line="276" w:lineRule="auto"/>
              <w:jc w:val="center"/>
              <w:rPr>
                <w:rFonts w:eastAsia="Times New Roman"/>
                <w:b/>
                <w:bCs/>
                <w:color w:val="000000"/>
                <w:szCs w:val="20"/>
                <w:lang w:eastAsia="fr-FR"/>
              </w:rPr>
            </w:pPr>
          </w:p>
        </w:tc>
      </w:tr>
      <w:tr w:rsidR="00723E51" w:rsidRPr="00C82AC7" w14:paraId="7E4C19B9" w14:textId="77777777" w:rsidTr="00684736">
        <w:trPr>
          <w:trHeight w:val="300"/>
          <w:jc w:val="center"/>
        </w:trPr>
        <w:tc>
          <w:tcPr>
            <w:tcW w:w="1560" w:type="dxa"/>
            <w:noWrap/>
            <w:vAlign w:val="center"/>
          </w:tcPr>
          <w:p w14:paraId="287E82F7" w14:textId="3C71FB02"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RUSB216d</w:t>
            </w:r>
          </w:p>
        </w:tc>
        <w:tc>
          <w:tcPr>
            <w:tcW w:w="5098" w:type="dxa"/>
            <w:noWrap/>
            <w:vAlign w:val="center"/>
          </w:tcPr>
          <w:p w14:paraId="18730ECE" w14:textId="2D858306"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Expression écrite en russe IV</w:t>
            </w:r>
          </w:p>
        </w:tc>
        <w:tc>
          <w:tcPr>
            <w:tcW w:w="1275" w:type="dxa"/>
            <w:noWrap/>
            <w:vAlign w:val="center"/>
          </w:tcPr>
          <w:p w14:paraId="110BBCD8" w14:textId="3794C604"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6" w:type="dxa"/>
            <w:noWrap/>
            <w:vAlign w:val="center"/>
          </w:tcPr>
          <w:p w14:paraId="0A58734D" w14:textId="44874528" w:rsidR="00723E51" w:rsidRPr="0042419D" w:rsidRDefault="0044503D"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23E51" w:rsidRPr="00C82AC7" w14:paraId="7C07F9B0" w14:textId="77777777" w:rsidTr="00684736">
        <w:trPr>
          <w:trHeight w:val="300"/>
          <w:jc w:val="center"/>
        </w:trPr>
        <w:tc>
          <w:tcPr>
            <w:tcW w:w="1560" w:type="dxa"/>
            <w:noWrap/>
            <w:vAlign w:val="center"/>
          </w:tcPr>
          <w:p w14:paraId="2E35614E" w14:textId="4B9DB051"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RUSB216e</w:t>
            </w:r>
          </w:p>
        </w:tc>
        <w:tc>
          <w:tcPr>
            <w:tcW w:w="5098" w:type="dxa"/>
            <w:noWrap/>
            <w:vAlign w:val="center"/>
          </w:tcPr>
          <w:p w14:paraId="50E2C214" w14:textId="7B4B558A"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Expression orale en russe IV</w:t>
            </w:r>
          </w:p>
        </w:tc>
        <w:tc>
          <w:tcPr>
            <w:tcW w:w="1275" w:type="dxa"/>
            <w:noWrap/>
            <w:vAlign w:val="center"/>
          </w:tcPr>
          <w:p w14:paraId="263C63D1" w14:textId="617D5E12"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6" w:type="dxa"/>
            <w:noWrap/>
            <w:vAlign w:val="center"/>
          </w:tcPr>
          <w:p w14:paraId="75CE07A3" w14:textId="6842EA58" w:rsidR="00723E51" w:rsidRPr="0042419D" w:rsidRDefault="0044503D"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23E51" w:rsidRPr="00C82AC7" w14:paraId="7CA4414B" w14:textId="77777777" w:rsidTr="00684736">
        <w:trPr>
          <w:trHeight w:val="300"/>
          <w:jc w:val="center"/>
        </w:trPr>
        <w:tc>
          <w:tcPr>
            <w:tcW w:w="1560" w:type="dxa"/>
            <w:noWrap/>
            <w:vAlign w:val="center"/>
          </w:tcPr>
          <w:p w14:paraId="60FC45C0" w14:textId="514923B5"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RUSB216f</w:t>
            </w:r>
          </w:p>
        </w:tc>
        <w:tc>
          <w:tcPr>
            <w:tcW w:w="5098" w:type="dxa"/>
            <w:noWrap/>
            <w:vAlign w:val="center"/>
          </w:tcPr>
          <w:p w14:paraId="490CB48F" w14:textId="08E88F8C"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Compréhension orale en russe II</w:t>
            </w:r>
          </w:p>
        </w:tc>
        <w:tc>
          <w:tcPr>
            <w:tcW w:w="1275" w:type="dxa"/>
            <w:noWrap/>
            <w:vAlign w:val="center"/>
          </w:tcPr>
          <w:p w14:paraId="0777BBAD" w14:textId="218EB17B"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6" w:type="dxa"/>
            <w:noWrap/>
            <w:vAlign w:val="center"/>
          </w:tcPr>
          <w:p w14:paraId="17679AA4" w14:textId="20415028" w:rsidR="00723E51" w:rsidRPr="0042419D" w:rsidRDefault="00CD2D22"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r>
      <w:tr w:rsidR="00723E51" w:rsidRPr="00C82AC7" w14:paraId="50C01C8C" w14:textId="77777777" w:rsidTr="00684736">
        <w:trPr>
          <w:trHeight w:val="300"/>
          <w:jc w:val="center"/>
        </w:trPr>
        <w:tc>
          <w:tcPr>
            <w:tcW w:w="1560" w:type="dxa"/>
            <w:noWrap/>
            <w:vAlign w:val="center"/>
          </w:tcPr>
          <w:p w14:paraId="4CBFCEAC" w14:textId="4EA7B0E1"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RUSB216g</w:t>
            </w:r>
          </w:p>
        </w:tc>
        <w:tc>
          <w:tcPr>
            <w:tcW w:w="5098" w:type="dxa"/>
            <w:noWrap/>
            <w:vAlign w:val="center"/>
          </w:tcPr>
          <w:p w14:paraId="75688B9A" w14:textId="765CB50E"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Phonétique russe IV</w:t>
            </w:r>
          </w:p>
        </w:tc>
        <w:tc>
          <w:tcPr>
            <w:tcW w:w="1275" w:type="dxa"/>
            <w:noWrap/>
            <w:vAlign w:val="center"/>
          </w:tcPr>
          <w:p w14:paraId="46C07B18" w14:textId="63B1BD22"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0,5</w:t>
            </w:r>
          </w:p>
        </w:tc>
        <w:tc>
          <w:tcPr>
            <w:tcW w:w="1276" w:type="dxa"/>
            <w:noWrap/>
            <w:vAlign w:val="center"/>
          </w:tcPr>
          <w:p w14:paraId="613F3423" w14:textId="04ACD079" w:rsidR="00723E51" w:rsidRPr="0042419D" w:rsidRDefault="00CD2D22"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r>
      <w:tr w:rsidR="00723E51" w:rsidRPr="00C82AC7" w14:paraId="0A7A0186" w14:textId="77777777" w:rsidTr="00684736">
        <w:trPr>
          <w:trHeight w:val="300"/>
          <w:jc w:val="center"/>
        </w:trPr>
        <w:tc>
          <w:tcPr>
            <w:tcW w:w="1560" w:type="dxa"/>
            <w:noWrap/>
            <w:vAlign w:val="center"/>
          </w:tcPr>
          <w:p w14:paraId="15A6A585" w14:textId="3C4EAFC2"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RUSB216h</w:t>
            </w:r>
          </w:p>
        </w:tc>
        <w:tc>
          <w:tcPr>
            <w:tcW w:w="5098" w:type="dxa"/>
            <w:noWrap/>
            <w:vAlign w:val="center"/>
          </w:tcPr>
          <w:p w14:paraId="35289412" w14:textId="111C61F1"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Langue de la presse russe II</w:t>
            </w:r>
          </w:p>
        </w:tc>
        <w:tc>
          <w:tcPr>
            <w:tcW w:w="1275" w:type="dxa"/>
            <w:noWrap/>
            <w:vAlign w:val="center"/>
          </w:tcPr>
          <w:p w14:paraId="70C53C38" w14:textId="34B1BE55"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1</w:t>
            </w:r>
          </w:p>
        </w:tc>
        <w:tc>
          <w:tcPr>
            <w:tcW w:w="1276" w:type="dxa"/>
            <w:noWrap/>
            <w:vAlign w:val="center"/>
          </w:tcPr>
          <w:p w14:paraId="59A42DB3" w14:textId="614D0CEC" w:rsidR="00723E51" w:rsidRPr="0042419D" w:rsidRDefault="00CD2D22"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23E51" w:rsidRPr="00C82AC7" w14:paraId="346CAE80" w14:textId="77777777" w:rsidTr="00684736">
        <w:trPr>
          <w:trHeight w:val="300"/>
          <w:jc w:val="center"/>
        </w:trPr>
        <w:tc>
          <w:tcPr>
            <w:tcW w:w="1560" w:type="dxa"/>
            <w:noWrap/>
            <w:vAlign w:val="center"/>
          </w:tcPr>
          <w:p w14:paraId="205B42F5" w14:textId="5DCF4BC9"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RUSB216i</w:t>
            </w:r>
          </w:p>
        </w:tc>
        <w:tc>
          <w:tcPr>
            <w:tcW w:w="5098" w:type="dxa"/>
            <w:noWrap/>
            <w:vAlign w:val="center"/>
          </w:tcPr>
          <w:p w14:paraId="682471F7" w14:textId="54FB8A85"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Lecture personnelle en russe II</w:t>
            </w:r>
          </w:p>
        </w:tc>
        <w:tc>
          <w:tcPr>
            <w:tcW w:w="1275" w:type="dxa"/>
            <w:noWrap/>
            <w:vAlign w:val="center"/>
          </w:tcPr>
          <w:p w14:paraId="5934FD13" w14:textId="5F157AA7"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0,5</w:t>
            </w:r>
          </w:p>
        </w:tc>
        <w:tc>
          <w:tcPr>
            <w:tcW w:w="1276" w:type="dxa"/>
            <w:noWrap/>
            <w:vAlign w:val="center"/>
          </w:tcPr>
          <w:p w14:paraId="60DDB4C4" w14:textId="62F0EA64" w:rsidR="00723E51" w:rsidRPr="0042419D" w:rsidRDefault="00CD2D22" w:rsidP="00262837">
            <w:pPr>
              <w:spacing w:line="276" w:lineRule="auto"/>
              <w:jc w:val="center"/>
              <w:rPr>
                <w:rFonts w:eastAsia="Times New Roman"/>
                <w:color w:val="000000"/>
                <w:szCs w:val="20"/>
                <w:lang w:eastAsia="fr-FR"/>
              </w:rPr>
            </w:pPr>
            <w:r>
              <w:rPr>
                <w:rFonts w:eastAsia="Times New Roman"/>
                <w:color w:val="000000"/>
                <w:szCs w:val="20"/>
                <w:lang w:eastAsia="fr-FR"/>
              </w:rPr>
              <w:t>Tr. pers</w:t>
            </w:r>
          </w:p>
        </w:tc>
      </w:tr>
      <w:tr w:rsidR="00B02A62" w:rsidRPr="00B02A62" w14:paraId="3DAAAEF3" w14:textId="77777777" w:rsidTr="00BE205C">
        <w:trPr>
          <w:trHeight w:val="30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584161D" w14:textId="77777777" w:rsidR="00B02A62" w:rsidRPr="00B02A62" w:rsidRDefault="00B02A62" w:rsidP="00BE205C">
            <w:pPr>
              <w:spacing w:line="276" w:lineRule="auto"/>
              <w:jc w:val="left"/>
              <w:rPr>
                <w:rFonts w:eastAsia="Times New Roman"/>
                <w:b/>
                <w:bCs/>
                <w:color w:val="000000"/>
                <w:szCs w:val="20"/>
                <w:lang w:eastAsia="fr-FR"/>
              </w:rPr>
            </w:pPr>
          </w:p>
        </w:tc>
        <w:tc>
          <w:tcPr>
            <w:tcW w:w="5098" w:type="dxa"/>
            <w:tcBorders>
              <w:top w:val="single" w:sz="4" w:space="0" w:color="auto"/>
              <w:left w:val="single" w:sz="4" w:space="0" w:color="auto"/>
              <w:bottom w:val="single" w:sz="4" w:space="0" w:color="auto"/>
              <w:right w:val="single" w:sz="4" w:space="0" w:color="auto"/>
            </w:tcBorders>
            <w:noWrap/>
            <w:vAlign w:val="center"/>
            <w:hideMark/>
          </w:tcPr>
          <w:p w14:paraId="0751019F" w14:textId="0B092844" w:rsidR="00B02A62" w:rsidRPr="00B02A62" w:rsidRDefault="00B02A62" w:rsidP="00BE205C">
            <w:pPr>
              <w:spacing w:line="276" w:lineRule="auto"/>
              <w:jc w:val="left"/>
              <w:rPr>
                <w:rFonts w:eastAsia="Times New Roman"/>
                <w:b/>
                <w:bCs/>
                <w:color w:val="000000"/>
                <w:szCs w:val="20"/>
                <w:lang w:eastAsia="fr-FR"/>
              </w:rPr>
            </w:pPr>
            <w:r w:rsidRPr="00B02A62">
              <w:rPr>
                <w:rFonts w:eastAsia="Times New Roman"/>
                <w:b/>
                <w:bCs/>
                <w:color w:val="000000"/>
                <w:szCs w:val="20"/>
                <w:lang w:eastAsia="fr-FR"/>
              </w:rPr>
              <w:t>Traduction (RUS</w:t>
            </w:r>
            <w:r>
              <w:rPr>
                <w:rFonts w:eastAsia="Times New Roman"/>
                <w:b/>
                <w:bCs/>
                <w:color w:val="000000"/>
                <w:szCs w:val="20"/>
                <w:lang w:eastAsia="fr-FR"/>
              </w:rPr>
              <w:t>B</w:t>
            </w:r>
            <w:r w:rsidRPr="00B02A62">
              <w:rPr>
                <w:rFonts w:eastAsia="Times New Roman"/>
                <w:b/>
                <w:bCs/>
                <w:color w:val="000000"/>
                <w:szCs w:val="20"/>
                <w:lang w:eastAsia="fr-FR"/>
              </w:rPr>
              <w:t>216-3)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9B7F53F" w14:textId="77777777" w:rsidR="00B02A62" w:rsidRPr="00B02A62" w:rsidRDefault="00B02A62" w:rsidP="00BE205C">
            <w:pPr>
              <w:spacing w:line="276" w:lineRule="auto"/>
              <w:jc w:val="center"/>
              <w:rPr>
                <w:rFonts w:eastAsia="Times New Roman"/>
                <w:b/>
                <w:bCs/>
                <w:color w:val="000000"/>
                <w:szCs w:val="20"/>
                <w:lang w:eastAsia="fr-FR"/>
              </w:rPr>
            </w:pPr>
            <w:r w:rsidRPr="00B02A62">
              <w:rPr>
                <w:rFonts w:eastAsia="Times New Roman"/>
                <w:b/>
                <w:bCs/>
                <w:color w:val="000000"/>
                <w:szCs w:val="20"/>
                <w:lang w:eastAsia="fr-FR"/>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484C7A" w14:textId="77777777" w:rsidR="00B02A62" w:rsidRPr="00B02A62" w:rsidRDefault="00B02A62" w:rsidP="00BE205C">
            <w:pPr>
              <w:spacing w:line="276" w:lineRule="auto"/>
              <w:jc w:val="center"/>
              <w:rPr>
                <w:rFonts w:eastAsia="Times New Roman"/>
                <w:b/>
                <w:bCs/>
                <w:color w:val="000000"/>
                <w:szCs w:val="20"/>
                <w:lang w:eastAsia="fr-FR"/>
              </w:rPr>
            </w:pPr>
          </w:p>
        </w:tc>
      </w:tr>
      <w:tr w:rsidR="00B02A62" w:rsidRPr="00C82AC7" w14:paraId="5505F500" w14:textId="77777777" w:rsidTr="000D561D">
        <w:trPr>
          <w:trHeight w:val="300"/>
          <w:jc w:val="center"/>
        </w:trPr>
        <w:tc>
          <w:tcPr>
            <w:tcW w:w="1560" w:type="dxa"/>
            <w:noWrap/>
            <w:vAlign w:val="center"/>
            <w:hideMark/>
          </w:tcPr>
          <w:p w14:paraId="2EE25F9A" w14:textId="77777777" w:rsidR="00B02A62" w:rsidRPr="0042419D" w:rsidRDefault="00B02A62" w:rsidP="000D561D">
            <w:pPr>
              <w:spacing w:line="276" w:lineRule="auto"/>
              <w:jc w:val="left"/>
              <w:rPr>
                <w:rFonts w:eastAsia="Times New Roman"/>
                <w:color w:val="000000"/>
                <w:szCs w:val="20"/>
                <w:lang w:eastAsia="fr-FR"/>
              </w:rPr>
            </w:pPr>
            <w:r w:rsidRPr="00723E51">
              <w:rPr>
                <w:rFonts w:eastAsia="Times New Roman"/>
                <w:color w:val="000000"/>
                <w:szCs w:val="20"/>
                <w:lang w:eastAsia="fr-FR"/>
              </w:rPr>
              <w:t>RUSB216c</w:t>
            </w:r>
          </w:p>
        </w:tc>
        <w:tc>
          <w:tcPr>
            <w:tcW w:w="5098" w:type="dxa"/>
            <w:noWrap/>
            <w:vAlign w:val="center"/>
            <w:hideMark/>
          </w:tcPr>
          <w:p w14:paraId="3D7A524A" w14:textId="77777777" w:rsidR="00B02A62" w:rsidRPr="0042419D" w:rsidRDefault="00B02A62" w:rsidP="000D561D">
            <w:pPr>
              <w:spacing w:line="276" w:lineRule="auto"/>
              <w:jc w:val="left"/>
              <w:rPr>
                <w:rFonts w:eastAsia="Times New Roman"/>
                <w:color w:val="000000"/>
                <w:szCs w:val="20"/>
                <w:lang w:eastAsia="fr-FR"/>
              </w:rPr>
            </w:pPr>
            <w:r w:rsidRPr="006A251E">
              <w:rPr>
                <w:rFonts w:eastAsia="Times New Roman"/>
                <w:color w:val="000000"/>
                <w:szCs w:val="20"/>
                <w:lang w:eastAsia="fr-FR"/>
              </w:rPr>
              <w:t>Thème grammatical russe II</w:t>
            </w:r>
          </w:p>
        </w:tc>
        <w:tc>
          <w:tcPr>
            <w:tcW w:w="1275" w:type="dxa"/>
            <w:noWrap/>
            <w:vAlign w:val="center"/>
            <w:hideMark/>
          </w:tcPr>
          <w:p w14:paraId="18B3B554" w14:textId="77777777" w:rsidR="00B02A62" w:rsidRPr="0042419D" w:rsidRDefault="00B02A62" w:rsidP="000D561D">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276" w:type="dxa"/>
            <w:noWrap/>
            <w:vAlign w:val="center"/>
            <w:hideMark/>
          </w:tcPr>
          <w:p w14:paraId="41402631" w14:textId="77777777" w:rsidR="00B02A62" w:rsidRPr="0042419D" w:rsidRDefault="00B02A62" w:rsidP="000D561D">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23E51" w:rsidRPr="00C82AC7" w14:paraId="2A91E8BA" w14:textId="77777777" w:rsidTr="00684736">
        <w:trPr>
          <w:trHeight w:val="300"/>
          <w:jc w:val="center"/>
        </w:trPr>
        <w:tc>
          <w:tcPr>
            <w:tcW w:w="1560" w:type="dxa"/>
            <w:noWrap/>
            <w:vAlign w:val="center"/>
          </w:tcPr>
          <w:p w14:paraId="16CD3143" w14:textId="07FAA038"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RUSB216j</w:t>
            </w:r>
          </w:p>
        </w:tc>
        <w:tc>
          <w:tcPr>
            <w:tcW w:w="5098" w:type="dxa"/>
            <w:noWrap/>
            <w:vAlign w:val="center"/>
          </w:tcPr>
          <w:p w14:paraId="58E79C33" w14:textId="71EDD6EB" w:rsidR="00723E51" w:rsidRPr="0042419D" w:rsidRDefault="00723E51" w:rsidP="00262837">
            <w:pPr>
              <w:spacing w:line="276" w:lineRule="auto"/>
              <w:jc w:val="left"/>
              <w:rPr>
                <w:rFonts w:eastAsia="Times New Roman"/>
                <w:color w:val="000000"/>
                <w:szCs w:val="20"/>
                <w:lang w:eastAsia="fr-FR"/>
              </w:rPr>
            </w:pPr>
            <w:r w:rsidRPr="00723E51">
              <w:rPr>
                <w:rFonts w:eastAsia="Times New Roman"/>
                <w:color w:val="000000"/>
                <w:szCs w:val="20"/>
                <w:lang w:eastAsia="fr-FR"/>
              </w:rPr>
              <w:t>Version russe II</w:t>
            </w:r>
          </w:p>
        </w:tc>
        <w:tc>
          <w:tcPr>
            <w:tcW w:w="1275" w:type="dxa"/>
            <w:noWrap/>
            <w:vAlign w:val="center"/>
          </w:tcPr>
          <w:p w14:paraId="48602798" w14:textId="560F48C2" w:rsidR="00723E51" w:rsidRPr="0042419D" w:rsidRDefault="00723E51"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2BDBCE9B" w14:textId="3C0DE450" w:rsidR="00723E51" w:rsidRPr="0042419D" w:rsidRDefault="00CD2D22"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6E0E0C1A" w14:textId="77777777" w:rsidTr="00684736">
        <w:trPr>
          <w:trHeight w:val="320"/>
          <w:jc w:val="center"/>
        </w:trPr>
        <w:tc>
          <w:tcPr>
            <w:tcW w:w="6658" w:type="dxa"/>
            <w:gridSpan w:val="2"/>
            <w:shd w:val="clear" w:color="000000" w:fill="DDEBF7"/>
            <w:noWrap/>
            <w:vAlign w:val="center"/>
            <w:hideMark/>
          </w:tcPr>
          <w:p w14:paraId="41FD1EBF"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UE2 </w:t>
            </w:r>
            <w:r>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C</w:t>
            </w:r>
            <w:r w:rsidRPr="0042419D">
              <w:rPr>
                <w:rFonts w:eastAsia="Times New Roman"/>
                <w:color w:val="000000"/>
                <w:szCs w:val="20"/>
                <w:lang w:eastAsia="fr-FR"/>
              </w:rPr>
              <w:t>ivilisation</w:t>
            </w:r>
          </w:p>
        </w:tc>
        <w:tc>
          <w:tcPr>
            <w:tcW w:w="1275" w:type="dxa"/>
            <w:shd w:val="clear" w:color="000000" w:fill="DDEBF7"/>
            <w:noWrap/>
            <w:vAlign w:val="center"/>
            <w:hideMark/>
          </w:tcPr>
          <w:p w14:paraId="269169B8"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276" w:type="dxa"/>
            <w:shd w:val="clear" w:color="000000" w:fill="DDEBF7"/>
            <w:noWrap/>
            <w:vAlign w:val="center"/>
            <w:hideMark/>
          </w:tcPr>
          <w:p w14:paraId="339173A3" w14:textId="77777777" w:rsidR="00A50038" w:rsidRPr="0042419D" w:rsidRDefault="00A50038" w:rsidP="00262837">
            <w:pPr>
              <w:keepNext/>
              <w:spacing w:line="276" w:lineRule="auto"/>
              <w:jc w:val="center"/>
              <w:rPr>
                <w:rFonts w:eastAsia="Times New Roman"/>
                <w:color w:val="000000"/>
                <w:szCs w:val="20"/>
                <w:lang w:eastAsia="fr-FR"/>
              </w:rPr>
            </w:pPr>
          </w:p>
        </w:tc>
      </w:tr>
      <w:tr w:rsidR="00A50038" w:rsidRPr="00C82AC7" w14:paraId="53D27466" w14:textId="77777777" w:rsidTr="00684736">
        <w:trPr>
          <w:trHeight w:val="300"/>
          <w:jc w:val="center"/>
        </w:trPr>
        <w:tc>
          <w:tcPr>
            <w:tcW w:w="1560" w:type="dxa"/>
            <w:noWrap/>
            <w:vAlign w:val="center"/>
          </w:tcPr>
          <w:p w14:paraId="2BF3441F" w14:textId="6593CD6D" w:rsidR="00A50038" w:rsidRPr="0042419D" w:rsidRDefault="009C71E7" w:rsidP="00262837">
            <w:pPr>
              <w:spacing w:line="276" w:lineRule="auto"/>
              <w:jc w:val="left"/>
              <w:rPr>
                <w:rFonts w:eastAsia="Times New Roman"/>
                <w:color w:val="000000"/>
                <w:szCs w:val="20"/>
                <w:lang w:eastAsia="fr-FR"/>
              </w:rPr>
            </w:pPr>
            <w:r w:rsidRPr="009C71E7">
              <w:rPr>
                <w:rFonts w:eastAsia="Times New Roman"/>
                <w:color w:val="000000"/>
                <w:szCs w:val="20"/>
                <w:lang w:eastAsia="fr-FR"/>
              </w:rPr>
              <w:t>RUSB226a</w:t>
            </w:r>
          </w:p>
        </w:tc>
        <w:tc>
          <w:tcPr>
            <w:tcW w:w="5098" w:type="dxa"/>
            <w:noWrap/>
            <w:vAlign w:val="center"/>
          </w:tcPr>
          <w:p w14:paraId="2E892AB6" w14:textId="70691B71" w:rsidR="00A50038" w:rsidRPr="0042419D" w:rsidRDefault="009C71E7" w:rsidP="00262837">
            <w:pPr>
              <w:spacing w:line="276" w:lineRule="auto"/>
              <w:jc w:val="left"/>
              <w:rPr>
                <w:rFonts w:eastAsia="Times New Roman"/>
                <w:color w:val="000000"/>
                <w:szCs w:val="20"/>
                <w:lang w:eastAsia="fr-FR"/>
              </w:rPr>
            </w:pPr>
            <w:r w:rsidRPr="009C71E7">
              <w:rPr>
                <w:rFonts w:eastAsia="Times New Roman"/>
                <w:color w:val="000000"/>
                <w:szCs w:val="20"/>
                <w:lang w:eastAsia="fr-FR"/>
              </w:rPr>
              <w:t>Histoire de la Russie-URSS II</w:t>
            </w:r>
          </w:p>
        </w:tc>
        <w:tc>
          <w:tcPr>
            <w:tcW w:w="1275" w:type="dxa"/>
            <w:noWrap/>
            <w:vAlign w:val="center"/>
          </w:tcPr>
          <w:p w14:paraId="5F384C9A" w14:textId="6E468616" w:rsidR="00A50038" w:rsidRPr="0042419D" w:rsidRDefault="00364277"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0DDF8A89" w14:textId="582D15A4" w:rsidR="00A50038" w:rsidRPr="0042419D" w:rsidRDefault="007E43D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36D74E6C" w14:textId="77777777" w:rsidTr="00684736">
        <w:trPr>
          <w:trHeight w:val="300"/>
          <w:jc w:val="center"/>
        </w:trPr>
        <w:tc>
          <w:tcPr>
            <w:tcW w:w="1560" w:type="dxa"/>
            <w:noWrap/>
            <w:vAlign w:val="center"/>
          </w:tcPr>
          <w:p w14:paraId="4BC84399" w14:textId="12F8CFBF" w:rsidR="00A50038" w:rsidRPr="0042419D" w:rsidRDefault="00364277" w:rsidP="00262837">
            <w:pPr>
              <w:spacing w:line="276" w:lineRule="auto"/>
              <w:jc w:val="left"/>
              <w:rPr>
                <w:rFonts w:eastAsia="Times New Roman"/>
                <w:color w:val="000000"/>
                <w:szCs w:val="20"/>
                <w:lang w:eastAsia="fr-FR"/>
              </w:rPr>
            </w:pPr>
            <w:r w:rsidRPr="00364277">
              <w:rPr>
                <w:rFonts w:eastAsia="Times New Roman"/>
                <w:color w:val="000000"/>
                <w:szCs w:val="20"/>
                <w:lang w:eastAsia="fr-FR"/>
              </w:rPr>
              <w:t>RUSB226b</w:t>
            </w:r>
          </w:p>
        </w:tc>
        <w:tc>
          <w:tcPr>
            <w:tcW w:w="5098" w:type="dxa"/>
            <w:noWrap/>
            <w:vAlign w:val="center"/>
          </w:tcPr>
          <w:p w14:paraId="5CD6168D" w14:textId="3BECC178" w:rsidR="00A50038" w:rsidRPr="0042419D" w:rsidRDefault="009C71E7" w:rsidP="00262837">
            <w:pPr>
              <w:spacing w:line="276" w:lineRule="auto"/>
              <w:jc w:val="left"/>
              <w:rPr>
                <w:rFonts w:eastAsia="Times New Roman"/>
                <w:color w:val="000000"/>
                <w:szCs w:val="20"/>
                <w:lang w:eastAsia="fr-FR"/>
              </w:rPr>
            </w:pPr>
            <w:r w:rsidRPr="009C71E7">
              <w:rPr>
                <w:rFonts w:eastAsia="Times New Roman"/>
                <w:color w:val="000000"/>
                <w:szCs w:val="20"/>
                <w:lang w:eastAsia="fr-FR"/>
              </w:rPr>
              <w:t>Histoire littéraire russe IV. La fabrique des classiques </w:t>
            </w:r>
          </w:p>
        </w:tc>
        <w:tc>
          <w:tcPr>
            <w:tcW w:w="1275" w:type="dxa"/>
            <w:noWrap/>
            <w:vAlign w:val="center"/>
          </w:tcPr>
          <w:p w14:paraId="1C2C147D" w14:textId="2292E092" w:rsidR="00A50038" w:rsidRPr="0042419D" w:rsidRDefault="00364277"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621ABD26" w14:textId="590FABC2" w:rsidR="00A50038" w:rsidRPr="0042419D" w:rsidRDefault="007E43D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4378F349" w14:textId="77777777" w:rsidTr="00684736">
        <w:trPr>
          <w:trHeight w:val="317"/>
          <w:jc w:val="center"/>
        </w:trPr>
        <w:tc>
          <w:tcPr>
            <w:tcW w:w="6658" w:type="dxa"/>
            <w:gridSpan w:val="2"/>
            <w:shd w:val="clear" w:color="000000" w:fill="DDEBF7"/>
            <w:vAlign w:val="center"/>
            <w:hideMark/>
          </w:tcPr>
          <w:p w14:paraId="7CE8431F"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UE3 - Ens</w:t>
            </w:r>
            <w:r>
              <w:rPr>
                <w:rFonts w:eastAsia="Times New Roman"/>
                <w:color w:val="000000"/>
                <w:szCs w:val="20"/>
                <w:lang w:eastAsia="fr-FR"/>
              </w:rPr>
              <w:t>eignements</w:t>
            </w:r>
            <w:r w:rsidRPr="0042419D">
              <w:rPr>
                <w:rFonts w:eastAsia="Times New Roman"/>
                <w:color w:val="000000"/>
                <w:szCs w:val="20"/>
                <w:lang w:eastAsia="fr-FR"/>
              </w:rPr>
              <w:t xml:space="preserve"> régionaux </w:t>
            </w:r>
            <w:r>
              <w:rPr>
                <w:rFonts w:eastAsia="Times New Roman"/>
                <w:bCs/>
                <w:color w:val="000000"/>
                <w:szCs w:val="20"/>
                <w:lang w:eastAsia="fr-FR"/>
              </w:rPr>
              <w:t>(parcours régional)</w:t>
            </w:r>
          </w:p>
        </w:tc>
        <w:tc>
          <w:tcPr>
            <w:tcW w:w="1275" w:type="dxa"/>
            <w:shd w:val="clear" w:color="000000" w:fill="DDEBF7"/>
            <w:noWrap/>
            <w:vAlign w:val="center"/>
            <w:hideMark/>
          </w:tcPr>
          <w:p w14:paraId="7563FDCF"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3</w:t>
            </w:r>
          </w:p>
        </w:tc>
        <w:tc>
          <w:tcPr>
            <w:tcW w:w="1276" w:type="dxa"/>
            <w:shd w:val="clear" w:color="000000" w:fill="DDEBF7"/>
            <w:noWrap/>
            <w:vAlign w:val="center"/>
            <w:hideMark/>
          </w:tcPr>
          <w:p w14:paraId="180CF0A7" w14:textId="77777777" w:rsidR="00A50038" w:rsidRPr="0042419D" w:rsidRDefault="00A50038" w:rsidP="00262837">
            <w:pPr>
              <w:keepNext/>
              <w:spacing w:line="276" w:lineRule="auto"/>
              <w:jc w:val="center"/>
              <w:rPr>
                <w:rFonts w:eastAsia="Times New Roman"/>
                <w:color w:val="000000"/>
                <w:szCs w:val="20"/>
                <w:lang w:eastAsia="fr-FR"/>
              </w:rPr>
            </w:pPr>
          </w:p>
        </w:tc>
      </w:tr>
      <w:tr w:rsidR="007673D6" w:rsidRPr="00C82AC7" w14:paraId="0A69FD5B" w14:textId="77777777" w:rsidTr="00684736">
        <w:trPr>
          <w:trHeight w:val="80"/>
          <w:jc w:val="center"/>
        </w:trPr>
        <w:tc>
          <w:tcPr>
            <w:tcW w:w="1560" w:type="dxa"/>
            <w:noWrap/>
            <w:vAlign w:val="bottom"/>
          </w:tcPr>
          <w:p w14:paraId="00EDEB10" w14:textId="77777777" w:rsidR="007673D6" w:rsidRPr="0042419D" w:rsidRDefault="007673D6" w:rsidP="00262837">
            <w:pPr>
              <w:spacing w:line="276" w:lineRule="auto"/>
              <w:jc w:val="right"/>
              <w:rPr>
                <w:rFonts w:eastAsia="Times New Roman"/>
                <w:color w:val="000000"/>
                <w:szCs w:val="20"/>
                <w:lang w:eastAsia="fr-FR"/>
              </w:rPr>
            </w:pPr>
          </w:p>
        </w:tc>
        <w:tc>
          <w:tcPr>
            <w:tcW w:w="5098" w:type="dxa"/>
            <w:noWrap/>
            <w:vAlign w:val="bottom"/>
          </w:tcPr>
          <w:p w14:paraId="425F651B" w14:textId="1D634124" w:rsidR="007673D6" w:rsidRPr="00957204" w:rsidRDefault="007673D6" w:rsidP="00262837">
            <w:pPr>
              <w:spacing w:line="276" w:lineRule="auto"/>
              <w:jc w:val="left"/>
              <w:rPr>
                <w:rFonts w:eastAsia="Times New Roman"/>
                <w:color w:val="000000"/>
                <w:sz w:val="18"/>
                <w:szCs w:val="18"/>
                <w:lang w:eastAsia="fr-FR"/>
              </w:rPr>
            </w:pPr>
            <w:r>
              <w:rPr>
                <w:rFonts w:eastAsia="Times New Roman"/>
                <w:color w:val="000000"/>
                <w:sz w:val="18"/>
                <w:szCs w:val="18"/>
                <w:lang w:eastAsia="fr-FR"/>
              </w:rPr>
              <w:t xml:space="preserve">1 EC à choisir parmi : </w:t>
            </w:r>
          </w:p>
        </w:tc>
        <w:tc>
          <w:tcPr>
            <w:tcW w:w="1275" w:type="dxa"/>
            <w:noWrap/>
            <w:vAlign w:val="center"/>
          </w:tcPr>
          <w:p w14:paraId="60B6A1A9" w14:textId="77777777" w:rsidR="007673D6" w:rsidRPr="0042419D" w:rsidRDefault="007673D6" w:rsidP="00262837">
            <w:pPr>
              <w:spacing w:line="276" w:lineRule="auto"/>
              <w:jc w:val="center"/>
              <w:rPr>
                <w:rFonts w:eastAsia="Times New Roman"/>
                <w:color w:val="000000"/>
                <w:szCs w:val="20"/>
                <w:lang w:eastAsia="fr-FR"/>
              </w:rPr>
            </w:pPr>
          </w:p>
        </w:tc>
        <w:tc>
          <w:tcPr>
            <w:tcW w:w="1276" w:type="dxa"/>
            <w:noWrap/>
            <w:vAlign w:val="center"/>
          </w:tcPr>
          <w:p w14:paraId="5964C86E" w14:textId="77777777" w:rsidR="007673D6" w:rsidRPr="0042419D" w:rsidRDefault="007673D6" w:rsidP="00262837">
            <w:pPr>
              <w:spacing w:line="276" w:lineRule="auto"/>
              <w:jc w:val="center"/>
              <w:rPr>
                <w:rFonts w:eastAsia="Times New Roman"/>
                <w:color w:val="000000"/>
                <w:szCs w:val="20"/>
                <w:lang w:eastAsia="fr-FR"/>
              </w:rPr>
            </w:pPr>
          </w:p>
        </w:tc>
      </w:tr>
      <w:tr w:rsidR="007673D6" w:rsidRPr="00C82AC7" w14:paraId="090E56C1" w14:textId="77777777" w:rsidTr="00684736">
        <w:trPr>
          <w:trHeight w:val="300"/>
          <w:jc w:val="center"/>
        </w:trPr>
        <w:tc>
          <w:tcPr>
            <w:tcW w:w="1560" w:type="dxa"/>
            <w:noWrap/>
            <w:vAlign w:val="bottom"/>
          </w:tcPr>
          <w:p w14:paraId="3755E254" w14:textId="5656D0F0" w:rsidR="007673D6" w:rsidRPr="0042419D" w:rsidRDefault="00364277" w:rsidP="00262837">
            <w:pPr>
              <w:spacing w:line="276" w:lineRule="auto"/>
              <w:jc w:val="left"/>
              <w:rPr>
                <w:rFonts w:eastAsia="Times New Roman"/>
                <w:color w:val="000000"/>
                <w:szCs w:val="20"/>
                <w:lang w:eastAsia="fr-FR"/>
              </w:rPr>
            </w:pPr>
            <w:r w:rsidRPr="00364277">
              <w:rPr>
                <w:rFonts w:eastAsia="Times New Roman"/>
                <w:color w:val="000000"/>
                <w:szCs w:val="20"/>
                <w:lang w:eastAsia="fr-FR"/>
              </w:rPr>
              <w:t>RUSB236a</w:t>
            </w:r>
          </w:p>
        </w:tc>
        <w:tc>
          <w:tcPr>
            <w:tcW w:w="5098" w:type="dxa"/>
            <w:noWrap/>
            <w:vAlign w:val="bottom"/>
          </w:tcPr>
          <w:p w14:paraId="74D88435" w14:textId="6C0C731E" w:rsidR="007673D6"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Grammaire contrastive du russe et du français</w:t>
            </w:r>
          </w:p>
        </w:tc>
        <w:tc>
          <w:tcPr>
            <w:tcW w:w="1275" w:type="dxa"/>
            <w:noWrap/>
            <w:vAlign w:val="center"/>
          </w:tcPr>
          <w:p w14:paraId="3154E156" w14:textId="79893967"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2055724A" w14:textId="5B593563"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1E0DAC77" w14:textId="77777777" w:rsidTr="00684736">
        <w:trPr>
          <w:trHeight w:val="300"/>
          <w:jc w:val="center"/>
        </w:trPr>
        <w:tc>
          <w:tcPr>
            <w:tcW w:w="1560" w:type="dxa"/>
            <w:noWrap/>
            <w:vAlign w:val="bottom"/>
          </w:tcPr>
          <w:p w14:paraId="18484AE5" w14:textId="5E2C5CAD" w:rsidR="007673D6" w:rsidRPr="0042419D" w:rsidRDefault="00EE40A9" w:rsidP="00262837">
            <w:pPr>
              <w:spacing w:line="276" w:lineRule="auto"/>
              <w:jc w:val="left"/>
              <w:rPr>
                <w:rFonts w:eastAsia="Times New Roman"/>
                <w:color w:val="000000"/>
                <w:szCs w:val="20"/>
                <w:lang w:eastAsia="fr-FR"/>
              </w:rPr>
            </w:pPr>
            <w:r>
              <w:rPr>
                <w:rFonts w:eastAsia="Times New Roman"/>
                <w:color w:val="000000"/>
                <w:szCs w:val="20"/>
                <w:lang w:eastAsia="fr-FR"/>
              </w:rPr>
              <w:lastRenderedPageBreak/>
              <w:t>RUSB236b</w:t>
            </w:r>
          </w:p>
        </w:tc>
        <w:tc>
          <w:tcPr>
            <w:tcW w:w="5098" w:type="dxa"/>
            <w:noWrap/>
            <w:vAlign w:val="bottom"/>
          </w:tcPr>
          <w:p w14:paraId="286DEF5C" w14:textId="262364F4" w:rsidR="007673D6"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Histoire et civilisation du Caucase II</w:t>
            </w:r>
          </w:p>
        </w:tc>
        <w:tc>
          <w:tcPr>
            <w:tcW w:w="1275" w:type="dxa"/>
            <w:noWrap/>
            <w:vAlign w:val="center"/>
          </w:tcPr>
          <w:p w14:paraId="1C8470CB" w14:textId="206C2A04"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1FE7E374" w14:textId="263B416A"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16D7D9BD" w14:textId="77777777" w:rsidTr="00684736">
        <w:trPr>
          <w:trHeight w:val="300"/>
          <w:jc w:val="center"/>
        </w:trPr>
        <w:tc>
          <w:tcPr>
            <w:tcW w:w="1560" w:type="dxa"/>
            <w:noWrap/>
            <w:vAlign w:val="bottom"/>
          </w:tcPr>
          <w:p w14:paraId="402FBB37" w14:textId="0D167C4F" w:rsidR="007673D6"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RUSB236c</w:t>
            </w:r>
          </w:p>
        </w:tc>
        <w:tc>
          <w:tcPr>
            <w:tcW w:w="5098" w:type="dxa"/>
            <w:noWrap/>
            <w:vAlign w:val="bottom"/>
          </w:tcPr>
          <w:p w14:paraId="022DFCDC" w14:textId="2A548ADD" w:rsidR="007673D6"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La littérature russe par les textes II</w:t>
            </w:r>
          </w:p>
        </w:tc>
        <w:tc>
          <w:tcPr>
            <w:tcW w:w="1275" w:type="dxa"/>
            <w:noWrap/>
            <w:vAlign w:val="center"/>
          </w:tcPr>
          <w:p w14:paraId="394A2929" w14:textId="7094B032"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6D19EE4C" w14:textId="4C0352B2"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09224986" w14:textId="77777777" w:rsidTr="00684736">
        <w:trPr>
          <w:trHeight w:val="300"/>
          <w:jc w:val="center"/>
        </w:trPr>
        <w:tc>
          <w:tcPr>
            <w:tcW w:w="1560" w:type="dxa"/>
            <w:noWrap/>
            <w:vAlign w:val="bottom"/>
          </w:tcPr>
          <w:p w14:paraId="0CFFEA75" w14:textId="5DDEF693" w:rsidR="007673D6"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RUSB236d</w:t>
            </w:r>
          </w:p>
        </w:tc>
        <w:tc>
          <w:tcPr>
            <w:tcW w:w="5098" w:type="dxa"/>
            <w:noWrap/>
            <w:vAlign w:val="bottom"/>
          </w:tcPr>
          <w:p w14:paraId="50D243E6" w14:textId="37FA9CAC" w:rsidR="007673D6"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Culture(s) politique(s) de la Russie contemporaine II</w:t>
            </w:r>
          </w:p>
        </w:tc>
        <w:tc>
          <w:tcPr>
            <w:tcW w:w="1275" w:type="dxa"/>
            <w:noWrap/>
            <w:vAlign w:val="center"/>
          </w:tcPr>
          <w:p w14:paraId="2D83ADA4" w14:textId="133858B7"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2FA93350" w14:textId="01548188"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43EB08FF" w14:textId="77777777" w:rsidTr="00684736">
        <w:trPr>
          <w:trHeight w:val="300"/>
          <w:jc w:val="center"/>
        </w:trPr>
        <w:tc>
          <w:tcPr>
            <w:tcW w:w="1560" w:type="dxa"/>
            <w:noWrap/>
            <w:vAlign w:val="bottom"/>
          </w:tcPr>
          <w:p w14:paraId="0193DD3F" w14:textId="04790179" w:rsidR="007673D6"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RUSB236e</w:t>
            </w:r>
          </w:p>
        </w:tc>
        <w:tc>
          <w:tcPr>
            <w:tcW w:w="5098" w:type="dxa"/>
            <w:noWrap/>
            <w:vAlign w:val="bottom"/>
          </w:tcPr>
          <w:p w14:paraId="209B5E01" w14:textId="1F80C6BA" w:rsidR="007673D6"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La civilisation de l’URSS : sociétés et territoires</w:t>
            </w:r>
          </w:p>
        </w:tc>
        <w:tc>
          <w:tcPr>
            <w:tcW w:w="1275" w:type="dxa"/>
            <w:noWrap/>
            <w:vAlign w:val="center"/>
          </w:tcPr>
          <w:p w14:paraId="037214F9" w14:textId="73B02358"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4A9B53CF" w14:textId="6A3F5BA6" w:rsidR="007673D6"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64277" w:rsidRPr="00C82AC7" w14:paraId="7C852D7B" w14:textId="77777777" w:rsidTr="00684736">
        <w:trPr>
          <w:trHeight w:val="300"/>
          <w:jc w:val="center"/>
        </w:trPr>
        <w:tc>
          <w:tcPr>
            <w:tcW w:w="1560" w:type="dxa"/>
            <w:noWrap/>
            <w:vAlign w:val="bottom"/>
          </w:tcPr>
          <w:p w14:paraId="4A42BE2A" w14:textId="4CD49CA9" w:rsidR="00364277"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RUSB236f</w:t>
            </w:r>
          </w:p>
        </w:tc>
        <w:tc>
          <w:tcPr>
            <w:tcW w:w="5098" w:type="dxa"/>
            <w:noWrap/>
            <w:vAlign w:val="bottom"/>
          </w:tcPr>
          <w:p w14:paraId="7D8631FD" w14:textId="4B962B66" w:rsidR="00364277"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Les arts visuels de la Russie : l’académie impériale des beaux-arts de Saint-Pétersbourg (1757-1863)</w:t>
            </w:r>
          </w:p>
        </w:tc>
        <w:tc>
          <w:tcPr>
            <w:tcW w:w="1275" w:type="dxa"/>
            <w:noWrap/>
            <w:vAlign w:val="center"/>
          </w:tcPr>
          <w:p w14:paraId="2038A3DC" w14:textId="4748D005"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37F2E698" w14:textId="16D7F695"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64277" w:rsidRPr="00C82AC7" w14:paraId="11041DF1" w14:textId="77777777" w:rsidTr="00684736">
        <w:trPr>
          <w:trHeight w:val="300"/>
          <w:jc w:val="center"/>
        </w:trPr>
        <w:tc>
          <w:tcPr>
            <w:tcW w:w="1560" w:type="dxa"/>
            <w:noWrap/>
            <w:vAlign w:val="bottom"/>
          </w:tcPr>
          <w:p w14:paraId="51525D0F" w14:textId="6873D737" w:rsidR="00364277"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BLOB236a</w:t>
            </w:r>
          </w:p>
        </w:tc>
        <w:tc>
          <w:tcPr>
            <w:tcW w:w="5098" w:type="dxa"/>
            <w:noWrap/>
            <w:vAlign w:val="bottom"/>
          </w:tcPr>
          <w:p w14:paraId="5FC8E4D6" w14:textId="70B66FAD" w:rsidR="00364277"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Bélarussien Premier niveau II</w:t>
            </w:r>
          </w:p>
        </w:tc>
        <w:tc>
          <w:tcPr>
            <w:tcW w:w="1275" w:type="dxa"/>
            <w:noWrap/>
            <w:vAlign w:val="center"/>
          </w:tcPr>
          <w:p w14:paraId="38FFBE29" w14:textId="4F611CC4"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462EEB42" w14:textId="38AC3F2A"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64277" w:rsidRPr="00C82AC7" w14:paraId="1EB58015" w14:textId="77777777" w:rsidTr="00684736">
        <w:trPr>
          <w:trHeight w:val="300"/>
          <w:jc w:val="center"/>
        </w:trPr>
        <w:tc>
          <w:tcPr>
            <w:tcW w:w="1560" w:type="dxa"/>
            <w:noWrap/>
            <w:vAlign w:val="bottom"/>
          </w:tcPr>
          <w:p w14:paraId="22C7A47D" w14:textId="68066C3F" w:rsidR="00364277"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BLOB236b</w:t>
            </w:r>
          </w:p>
        </w:tc>
        <w:tc>
          <w:tcPr>
            <w:tcW w:w="5098" w:type="dxa"/>
            <w:noWrap/>
            <w:vAlign w:val="bottom"/>
          </w:tcPr>
          <w:p w14:paraId="5FFE19D0" w14:textId="109DAEBC" w:rsidR="00364277" w:rsidRDefault="00364277" w:rsidP="00262837">
            <w:pPr>
              <w:spacing w:line="276" w:lineRule="auto"/>
              <w:jc w:val="left"/>
              <w:rPr>
                <w:rFonts w:eastAsia="Times New Roman"/>
                <w:color w:val="000000"/>
                <w:sz w:val="18"/>
                <w:szCs w:val="18"/>
                <w:lang w:eastAsia="fr-FR"/>
              </w:rPr>
            </w:pPr>
            <w:r w:rsidRPr="00364277">
              <w:rPr>
                <w:rFonts w:eastAsia="Times New Roman"/>
                <w:color w:val="000000"/>
                <w:sz w:val="18"/>
                <w:szCs w:val="18"/>
                <w:lang w:eastAsia="fr-FR"/>
              </w:rPr>
              <w:t>Civilisation bélarussienne II</w:t>
            </w:r>
          </w:p>
        </w:tc>
        <w:tc>
          <w:tcPr>
            <w:tcW w:w="1275" w:type="dxa"/>
            <w:noWrap/>
            <w:vAlign w:val="center"/>
          </w:tcPr>
          <w:p w14:paraId="32312890" w14:textId="5B9979F2"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276" w:type="dxa"/>
            <w:noWrap/>
            <w:vAlign w:val="center"/>
          </w:tcPr>
          <w:p w14:paraId="22EDFAA6" w14:textId="3FCD26DB" w:rsidR="00364277" w:rsidRPr="0042419D" w:rsidRDefault="0088299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50038" w:rsidRPr="00C82AC7" w14:paraId="1F58BF70" w14:textId="77777777" w:rsidTr="00684736">
        <w:trPr>
          <w:trHeight w:val="317"/>
          <w:jc w:val="center"/>
        </w:trPr>
        <w:tc>
          <w:tcPr>
            <w:tcW w:w="6658" w:type="dxa"/>
            <w:gridSpan w:val="2"/>
            <w:shd w:val="clear" w:color="000000" w:fill="DDEBF7"/>
            <w:vAlign w:val="center"/>
            <w:hideMark/>
          </w:tcPr>
          <w:p w14:paraId="64B2B5B3" w14:textId="77777777" w:rsidR="00A50038" w:rsidRPr="0042419D" w:rsidRDefault="00A50038"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UE4 - Enseignements </w:t>
            </w:r>
            <w:r>
              <w:rPr>
                <w:rFonts w:eastAsia="Times New Roman"/>
                <w:color w:val="000000"/>
                <w:szCs w:val="20"/>
                <w:lang w:eastAsia="fr-FR"/>
              </w:rPr>
              <w:t xml:space="preserve">libres </w:t>
            </w:r>
            <w:r>
              <w:rPr>
                <w:rFonts w:eastAsia="Times New Roman"/>
                <w:bCs/>
                <w:color w:val="000000"/>
                <w:szCs w:val="20"/>
                <w:lang w:eastAsia="fr-FR"/>
              </w:rPr>
              <w:t>(p</w:t>
            </w:r>
            <w:r w:rsidRPr="007E7276">
              <w:rPr>
                <w:rFonts w:eastAsia="Times New Roman"/>
                <w:bCs/>
                <w:color w:val="000000"/>
                <w:szCs w:val="20"/>
                <w:lang w:eastAsia="fr-FR"/>
              </w:rPr>
              <w:t>ar</w:t>
            </w:r>
            <w:r>
              <w:rPr>
                <w:rFonts w:eastAsia="Times New Roman"/>
                <w:bCs/>
                <w:color w:val="000000"/>
                <w:szCs w:val="20"/>
                <w:lang w:eastAsia="fr-FR"/>
              </w:rPr>
              <w:t>cours régional)</w:t>
            </w:r>
          </w:p>
        </w:tc>
        <w:tc>
          <w:tcPr>
            <w:tcW w:w="1275" w:type="dxa"/>
            <w:shd w:val="clear" w:color="000000" w:fill="DDEBF7"/>
            <w:noWrap/>
            <w:vAlign w:val="center"/>
            <w:hideMark/>
          </w:tcPr>
          <w:p w14:paraId="36F17D74" w14:textId="77777777" w:rsidR="00A50038" w:rsidRPr="0042419D" w:rsidRDefault="00A50038"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276" w:type="dxa"/>
            <w:shd w:val="clear" w:color="000000" w:fill="DDEBF7"/>
            <w:noWrap/>
            <w:vAlign w:val="center"/>
            <w:hideMark/>
          </w:tcPr>
          <w:p w14:paraId="6966946B" w14:textId="77777777" w:rsidR="00A50038" w:rsidRPr="0042419D" w:rsidRDefault="00A50038" w:rsidP="00262837">
            <w:pPr>
              <w:keepNext/>
              <w:spacing w:line="276" w:lineRule="auto"/>
              <w:jc w:val="center"/>
              <w:rPr>
                <w:rFonts w:eastAsia="Times New Roman"/>
                <w:color w:val="000000"/>
                <w:szCs w:val="20"/>
                <w:lang w:eastAsia="fr-FR"/>
              </w:rPr>
            </w:pPr>
          </w:p>
        </w:tc>
      </w:tr>
      <w:tr w:rsidR="00A50038" w:rsidRPr="00C82AC7" w14:paraId="4B87BA33" w14:textId="77777777" w:rsidTr="00684736">
        <w:trPr>
          <w:trHeight w:val="1285"/>
          <w:jc w:val="center"/>
        </w:trPr>
        <w:tc>
          <w:tcPr>
            <w:tcW w:w="1560" w:type="dxa"/>
            <w:noWrap/>
            <w:vAlign w:val="bottom"/>
          </w:tcPr>
          <w:p w14:paraId="2AB4FB1D" w14:textId="77777777" w:rsidR="00A50038" w:rsidRPr="00FF5F86" w:rsidRDefault="00A50038" w:rsidP="00262837">
            <w:pPr>
              <w:spacing w:line="276" w:lineRule="auto"/>
              <w:jc w:val="right"/>
              <w:rPr>
                <w:rFonts w:eastAsia="Times New Roman"/>
                <w:color w:val="000000"/>
                <w:szCs w:val="20"/>
                <w:lang w:eastAsia="fr-FR"/>
              </w:rPr>
            </w:pPr>
          </w:p>
        </w:tc>
        <w:tc>
          <w:tcPr>
            <w:tcW w:w="5098" w:type="dxa"/>
            <w:noWrap/>
            <w:vAlign w:val="bottom"/>
          </w:tcPr>
          <w:p w14:paraId="7C124FB0" w14:textId="77777777" w:rsidR="00A50038" w:rsidRPr="0083773C" w:rsidRDefault="00A50038" w:rsidP="00262837">
            <w:pPr>
              <w:spacing w:before="80" w:line="276" w:lineRule="auto"/>
              <w:jc w:val="left"/>
              <w:rPr>
                <w:rFonts w:eastAsia="Times New Roman"/>
                <w:color w:val="000000"/>
                <w:sz w:val="18"/>
                <w:szCs w:val="18"/>
                <w:lang w:eastAsia="fr-FR"/>
              </w:rPr>
            </w:pPr>
            <w:r w:rsidRPr="0083773C">
              <w:rPr>
                <w:rFonts w:eastAsia="Times New Roman"/>
                <w:color w:val="000000"/>
                <w:sz w:val="18"/>
                <w:szCs w:val="18"/>
                <w:lang w:eastAsia="fr-FR"/>
              </w:rPr>
              <w:t>2 EC à choisir librement parmi :</w:t>
            </w:r>
          </w:p>
          <w:p w14:paraId="65881011" w14:textId="77777777" w:rsidR="00A50038" w:rsidRPr="0083773C" w:rsidRDefault="00A50038" w:rsidP="00262837">
            <w:pPr>
              <w:spacing w:before="80" w:line="276" w:lineRule="auto"/>
              <w:jc w:val="left"/>
              <w:rPr>
                <w:rFonts w:eastAsia="Times New Roman"/>
                <w:color w:val="000000"/>
                <w:sz w:val="18"/>
                <w:szCs w:val="18"/>
                <w:lang w:eastAsia="fr-FR"/>
              </w:rPr>
            </w:pPr>
            <w:r w:rsidRPr="0083773C">
              <w:rPr>
                <w:rFonts w:eastAsia="Times New Roman"/>
                <w:color w:val="000000"/>
                <w:sz w:val="18"/>
                <w:szCs w:val="18"/>
                <w:lang w:eastAsia="fr-FR"/>
              </w:rPr>
              <w:t>• Tous les enseignements admis au titre de l’UE3, à condition qu’ils n’aient pas déjà été choisis en UE3.</w:t>
            </w:r>
          </w:p>
          <w:p w14:paraId="2FDD4334" w14:textId="77777777" w:rsidR="00A50038" w:rsidRPr="001756C8" w:rsidRDefault="00A50038" w:rsidP="00262837">
            <w:pPr>
              <w:spacing w:before="80" w:line="276" w:lineRule="auto"/>
              <w:jc w:val="left"/>
              <w:rPr>
                <w:rFonts w:eastAsia="Times New Roman"/>
                <w:color w:val="000000"/>
                <w:sz w:val="18"/>
                <w:szCs w:val="18"/>
                <w:lang w:eastAsia="fr-FR"/>
              </w:rPr>
            </w:pPr>
            <w:r w:rsidRPr="0024728C">
              <w:rPr>
                <w:rFonts w:eastAsia="Times New Roman"/>
                <w:color w:val="000000"/>
                <w:sz w:val="18"/>
                <w:szCs w:val="18"/>
                <w:lang w:eastAsia="fr-FR"/>
              </w:rPr>
              <w:t>• Les enseignements proposés dans le cadre d’un parcour</w:t>
            </w:r>
            <w:r w:rsidRPr="0024121D">
              <w:rPr>
                <w:rFonts w:eastAsia="Times New Roman"/>
                <w:color w:val="000000"/>
                <w:sz w:val="18"/>
                <w:szCs w:val="18"/>
                <w:lang w:eastAsia="fr-FR"/>
              </w:rPr>
              <w:t>s disciplinaire ou thématique (voir les brochures des parcours transversaux).</w:t>
            </w:r>
          </w:p>
          <w:p w14:paraId="65BD14E8" w14:textId="4E4C279E" w:rsidR="00A50038" w:rsidRPr="00FF5F86" w:rsidRDefault="00A50038" w:rsidP="00262837">
            <w:pPr>
              <w:spacing w:before="80" w:after="80" w:line="276" w:lineRule="auto"/>
              <w:jc w:val="left"/>
              <w:rPr>
                <w:rFonts w:eastAsia="Times New Roman"/>
                <w:color w:val="000000"/>
                <w:szCs w:val="20"/>
                <w:lang w:eastAsia="fr-FR"/>
              </w:rPr>
            </w:pPr>
            <w:r w:rsidRPr="001756C8">
              <w:rPr>
                <w:rFonts w:eastAsia="Times New Roman"/>
                <w:color w:val="000000"/>
                <w:sz w:val="18"/>
                <w:szCs w:val="18"/>
                <w:lang w:eastAsia="fr-FR"/>
              </w:rPr>
              <w:t xml:space="preserve">• </w:t>
            </w:r>
            <w:r w:rsidRPr="00FF5F86">
              <w:rPr>
                <w:rFonts w:eastAsia="Times New Roman"/>
                <w:color w:val="000000"/>
                <w:sz w:val="18"/>
                <w:szCs w:val="18"/>
                <w:lang w:eastAsia="fr-FR"/>
              </w:rPr>
              <w:t>Anglais (sous réserve des capacités d’accueil ; s’il est choisi ce semestre, l’anglais ne pourra pas être choisi en L3 ; les étudiants souhaitant suivre dans leur cursus à la fois des cours d’anglais et un parcours transversal ont intérêt à choisir l’anglais en L2)</w:t>
            </w:r>
          </w:p>
        </w:tc>
        <w:tc>
          <w:tcPr>
            <w:tcW w:w="1275" w:type="dxa"/>
            <w:noWrap/>
            <w:vAlign w:val="center"/>
          </w:tcPr>
          <w:p w14:paraId="21D7E63E" w14:textId="77777777" w:rsidR="00A50038" w:rsidRPr="0042419D" w:rsidRDefault="00A50038" w:rsidP="00262837">
            <w:pPr>
              <w:spacing w:line="276" w:lineRule="auto"/>
              <w:jc w:val="center"/>
              <w:rPr>
                <w:rFonts w:eastAsia="Times New Roman"/>
                <w:color w:val="000000"/>
                <w:szCs w:val="20"/>
                <w:lang w:eastAsia="fr-FR"/>
              </w:rPr>
            </w:pPr>
          </w:p>
        </w:tc>
        <w:tc>
          <w:tcPr>
            <w:tcW w:w="1276" w:type="dxa"/>
            <w:noWrap/>
            <w:vAlign w:val="center"/>
          </w:tcPr>
          <w:p w14:paraId="72A8A9D1" w14:textId="77777777" w:rsidR="00A50038" w:rsidRPr="0042419D" w:rsidRDefault="00A50038" w:rsidP="00262837">
            <w:pPr>
              <w:spacing w:line="276" w:lineRule="auto"/>
              <w:jc w:val="center"/>
              <w:rPr>
                <w:rFonts w:eastAsia="Times New Roman"/>
                <w:color w:val="000000"/>
                <w:szCs w:val="20"/>
                <w:lang w:eastAsia="fr-FR"/>
              </w:rPr>
            </w:pPr>
          </w:p>
        </w:tc>
      </w:tr>
      <w:tr w:rsidR="00A82512" w:rsidRPr="00C82AC7" w14:paraId="7E00383A" w14:textId="77777777" w:rsidTr="00684736">
        <w:trPr>
          <w:trHeight w:val="421"/>
          <w:jc w:val="center"/>
        </w:trPr>
        <w:tc>
          <w:tcPr>
            <w:tcW w:w="1560" w:type="dxa"/>
            <w:noWrap/>
            <w:vAlign w:val="bottom"/>
          </w:tcPr>
          <w:p w14:paraId="52CAE9C2" w14:textId="5F54989E" w:rsidR="00A82512" w:rsidRPr="00FF5F86" w:rsidRDefault="00A82512" w:rsidP="00262837">
            <w:pPr>
              <w:spacing w:line="276" w:lineRule="auto"/>
              <w:jc w:val="right"/>
              <w:rPr>
                <w:rFonts w:eastAsia="Times New Roman"/>
                <w:color w:val="000000"/>
                <w:szCs w:val="20"/>
                <w:lang w:eastAsia="fr-FR"/>
              </w:rPr>
            </w:pPr>
            <w:r w:rsidRPr="006A251E">
              <w:rPr>
                <w:rFonts w:eastAsia="Times New Roman"/>
                <w:color w:val="000000"/>
                <w:szCs w:val="20"/>
                <w:lang w:eastAsia="fr-FR"/>
              </w:rPr>
              <w:t>ZZZ</w:t>
            </w:r>
            <w:r>
              <w:rPr>
                <w:rFonts w:eastAsia="Times New Roman"/>
                <w:color w:val="000000"/>
                <w:szCs w:val="20"/>
                <w:lang w:eastAsia="fr-FR"/>
              </w:rPr>
              <w:t>B</w:t>
            </w:r>
            <w:r w:rsidRPr="006A251E">
              <w:rPr>
                <w:rFonts w:eastAsia="Times New Roman"/>
                <w:color w:val="000000"/>
                <w:szCs w:val="20"/>
                <w:lang w:eastAsia="fr-FR"/>
              </w:rPr>
              <w:t>246A</w:t>
            </w:r>
          </w:p>
        </w:tc>
        <w:tc>
          <w:tcPr>
            <w:tcW w:w="5098" w:type="dxa"/>
            <w:noWrap/>
            <w:vAlign w:val="center"/>
          </w:tcPr>
          <w:p w14:paraId="4D76A83E" w14:textId="3E5CDF0B" w:rsidR="00A82512" w:rsidRPr="0083773C" w:rsidRDefault="00A82512" w:rsidP="00262837">
            <w:pPr>
              <w:spacing w:before="80" w:line="276" w:lineRule="auto"/>
              <w:jc w:val="left"/>
              <w:rPr>
                <w:rFonts w:eastAsia="Times New Roman"/>
                <w:color w:val="000000"/>
                <w:sz w:val="18"/>
                <w:szCs w:val="18"/>
                <w:lang w:eastAsia="fr-FR"/>
              </w:rPr>
            </w:pPr>
            <w:r w:rsidRPr="00A82512">
              <w:rPr>
                <w:rFonts w:eastAsia="Times New Roman"/>
                <w:color w:val="000000"/>
                <w:sz w:val="18"/>
                <w:szCs w:val="18"/>
                <w:lang w:eastAsia="fr-FR"/>
              </w:rPr>
              <w:t>EC1 à préciser au contrat pédagogique</w:t>
            </w:r>
          </w:p>
        </w:tc>
        <w:tc>
          <w:tcPr>
            <w:tcW w:w="1275" w:type="dxa"/>
            <w:noWrap/>
            <w:vAlign w:val="center"/>
          </w:tcPr>
          <w:p w14:paraId="5C213A86" w14:textId="77777777" w:rsidR="00A82512" w:rsidRPr="0042419D" w:rsidRDefault="00A82512" w:rsidP="00262837">
            <w:pPr>
              <w:spacing w:line="276" w:lineRule="auto"/>
              <w:jc w:val="center"/>
              <w:rPr>
                <w:rFonts w:eastAsia="Times New Roman"/>
                <w:color w:val="000000"/>
                <w:szCs w:val="20"/>
                <w:lang w:eastAsia="fr-FR"/>
              </w:rPr>
            </w:pPr>
          </w:p>
        </w:tc>
        <w:tc>
          <w:tcPr>
            <w:tcW w:w="1276" w:type="dxa"/>
            <w:noWrap/>
            <w:vAlign w:val="center"/>
          </w:tcPr>
          <w:p w14:paraId="01CF0505" w14:textId="77777777" w:rsidR="00A82512" w:rsidRPr="0042419D" w:rsidRDefault="00A82512" w:rsidP="00262837">
            <w:pPr>
              <w:spacing w:line="276" w:lineRule="auto"/>
              <w:jc w:val="center"/>
              <w:rPr>
                <w:rFonts w:eastAsia="Times New Roman"/>
                <w:color w:val="000000"/>
                <w:szCs w:val="20"/>
                <w:lang w:eastAsia="fr-FR"/>
              </w:rPr>
            </w:pPr>
          </w:p>
        </w:tc>
      </w:tr>
      <w:tr w:rsidR="00A82512" w:rsidRPr="00C82AC7" w14:paraId="1D8BCC5D" w14:textId="77777777" w:rsidTr="00684736">
        <w:trPr>
          <w:trHeight w:val="421"/>
          <w:jc w:val="center"/>
        </w:trPr>
        <w:tc>
          <w:tcPr>
            <w:tcW w:w="1560" w:type="dxa"/>
            <w:noWrap/>
            <w:vAlign w:val="bottom"/>
          </w:tcPr>
          <w:p w14:paraId="01117850" w14:textId="60EABBEF" w:rsidR="00A82512" w:rsidRPr="00FF5F86" w:rsidRDefault="00A82512" w:rsidP="00262837">
            <w:pPr>
              <w:spacing w:line="276" w:lineRule="auto"/>
              <w:jc w:val="right"/>
              <w:rPr>
                <w:rFonts w:eastAsia="Times New Roman"/>
                <w:color w:val="000000"/>
                <w:szCs w:val="20"/>
                <w:lang w:eastAsia="fr-FR"/>
              </w:rPr>
            </w:pPr>
            <w:r w:rsidRPr="006A251E">
              <w:rPr>
                <w:rFonts w:eastAsia="Times New Roman"/>
                <w:color w:val="000000"/>
                <w:szCs w:val="20"/>
                <w:lang w:eastAsia="fr-FR"/>
              </w:rPr>
              <w:t>ZZZ</w:t>
            </w:r>
            <w:r>
              <w:rPr>
                <w:rFonts w:eastAsia="Times New Roman"/>
                <w:color w:val="000000"/>
                <w:szCs w:val="20"/>
                <w:lang w:eastAsia="fr-FR"/>
              </w:rPr>
              <w:t>B</w:t>
            </w:r>
            <w:r w:rsidRPr="006A251E">
              <w:rPr>
                <w:rFonts w:eastAsia="Times New Roman"/>
                <w:color w:val="000000"/>
                <w:szCs w:val="20"/>
                <w:lang w:eastAsia="fr-FR"/>
              </w:rPr>
              <w:t>246</w:t>
            </w:r>
            <w:r>
              <w:rPr>
                <w:rFonts w:eastAsia="Times New Roman"/>
                <w:color w:val="000000"/>
                <w:szCs w:val="20"/>
                <w:lang w:eastAsia="fr-FR"/>
              </w:rPr>
              <w:t>B</w:t>
            </w:r>
          </w:p>
        </w:tc>
        <w:tc>
          <w:tcPr>
            <w:tcW w:w="5098" w:type="dxa"/>
            <w:noWrap/>
            <w:vAlign w:val="bottom"/>
          </w:tcPr>
          <w:p w14:paraId="16413A74" w14:textId="66D9D417" w:rsidR="00A82512" w:rsidRPr="0083773C" w:rsidRDefault="00A82512" w:rsidP="00262837">
            <w:pPr>
              <w:spacing w:before="80" w:line="276" w:lineRule="auto"/>
              <w:jc w:val="left"/>
              <w:rPr>
                <w:rFonts w:eastAsia="Times New Roman"/>
                <w:color w:val="000000"/>
                <w:sz w:val="18"/>
                <w:szCs w:val="18"/>
                <w:lang w:eastAsia="fr-FR"/>
              </w:rPr>
            </w:pPr>
            <w:r w:rsidRPr="00A82512">
              <w:rPr>
                <w:rFonts w:eastAsia="Times New Roman"/>
                <w:color w:val="000000"/>
                <w:sz w:val="18"/>
                <w:szCs w:val="18"/>
                <w:lang w:eastAsia="fr-FR"/>
              </w:rPr>
              <w:t>EC2 à préciser au contrat pédagogique</w:t>
            </w:r>
          </w:p>
        </w:tc>
        <w:tc>
          <w:tcPr>
            <w:tcW w:w="1275" w:type="dxa"/>
            <w:noWrap/>
            <w:vAlign w:val="center"/>
          </w:tcPr>
          <w:p w14:paraId="5F6C401E" w14:textId="77777777" w:rsidR="00A82512" w:rsidRPr="0042419D" w:rsidRDefault="00A82512" w:rsidP="00262837">
            <w:pPr>
              <w:spacing w:line="276" w:lineRule="auto"/>
              <w:jc w:val="center"/>
              <w:rPr>
                <w:rFonts w:eastAsia="Times New Roman"/>
                <w:color w:val="000000"/>
                <w:szCs w:val="20"/>
                <w:lang w:eastAsia="fr-FR"/>
              </w:rPr>
            </w:pPr>
          </w:p>
        </w:tc>
        <w:tc>
          <w:tcPr>
            <w:tcW w:w="1276" w:type="dxa"/>
            <w:noWrap/>
            <w:vAlign w:val="center"/>
          </w:tcPr>
          <w:p w14:paraId="56E4AB48" w14:textId="77777777" w:rsidR="00A82512" w:rsidRPr="0042419D" w:rsidRDefault="00A82512" w:rsidP="00262837">
            <w:pPr>
              <w:spacing w:line="276" w:lineRule="auto"/>
              <w:jc w:val="center"/>
              <w:rPr>
                <w:rFonts w:eastAsia="Times New Roman"/>
                <w:color w:val="000000"/>
                <w:szCs w:val="20"/>
                <w:lang w:eastAsia="fr-FR"/>
              </w:rPr>
            </w:pPr>
          </w:p>
        </w:tc>
      </w:tr>
      <w:tr w:rsidR="00A82512" w:rsidRPr="00C82AC7" w14:paraId="06F6BBB9" w14:textId="77777777" w:rsidTr="00684736">
        <w:trPr>
          <w:trHeight w:val="398"/>
          <w:jc w:val="center"/>
        </w:trPr>
        <w:tc>
          <w:tcPr>
            <w:tcW w:w="1560" w:type="dxa"/>
            <w:noWrap/>
            <w:vAlign w:val="bottom"/>
          </w:tcPr>
          <w:p w14:paraId="40538D34" w14:textId="77777777" w:rsidR="00A82512" w:rsidRPr="00FF5F86" w:rsidRDefault="00A82512" w:rsidP="00262837">
            <w:pPr>
              <w:spacing w:line="276" w:lineRule="auto"/>
              <w:jc w:val="right"/>
              <w:rPr>
                <w:rFonts w:eastAsia="Times New Roman"/>
                <w:color w:val="000000"/>
                <w:szCs w:val="20"/>
                <w:lang w:eastAsia="fr-FR"/>
              </w:rPr>
            </w:pPr>
          </w:p>
        </w:tc>
        <w:tc>
          <w:tcPr>
            <w:tcW w:w="5098" w:type="dxa"/>
            <w:noWrap/>
            <w:vAlign w:val="bottom"/>
          </w:tcPr>
          <w:p w14:paraId="605CE4EC" w14:textId="77777777" w:rsidR="00A82512" w:rsidRPr="0083773C" w:rsidRDefault="00A82512" w:rsidP="00262837">
            <w:pPr>
              <w:spacing w:before="80" w:line="276" w:lineRule="auto"/>
              <w:jc w:val="left"/>
              <w:rPr>
                <w:rFonts w:eastAsia="Times New Roman"/>
                <w:color w:val="000000"/>
                <w:sz w:val="18"/>
                <w:szCs w:val="18"/>
                <w:lang w:eastAsia="fr-FR"/>
              </w:rPr>
            </w:pPr>
          </w:p>
        </w:tc>
        <w:tc>
          <w:tcPr>
            <w:tcW w:w="1275" w:type="dxa"/>
            <w:noWrap/>
            <w:vAlign w:val="center"/>
          </w:tcPr>
          <w:p w14:paraId="66C71430" w14:textId="77777777" w:rsidR="00A82512" w:rsidRPr="0042419D" w:rsidRDefault="00A82512" w:rsidP="00262837">
            <w:pPr>
              <w:spacing w:line="276" w:lineRule="auto"/>
              <w:jc w:val="center"/>
              <w:rPr>
                <w:rFonts w:eastAsia="Times New Roman"/>
                <w:color w:val="000000"/>
                <w:szCs w:val="20"/>
                <w:lang w:eastAsia="fr-FR"/>
              </w:rPr>
            </w:pPr>
          </w:p>
        </w:tc>
        <w:tc>
          <w:tcPr>
            <w:tcW w:w="1276" w:type="dxa"/>
            <w:noWrap/>
            <w:vAlign w:val="center"/>
          </w:tcPr>
          <w:p w14:paraId="7E5E6933" w14:textId="77777777" w:rsidR="00A82512" w:rsidRPr="0042419D" w:rsidRDefault="00A82512" w:rsidP="00262837">
            <w:pPr>
              <w:spacing w:line="276" w:lineRule="auto"/>
              <w:jc w:val="center"/>
              <w:rPr>
                <w:rFonts w:eastAsia="Times New Roman"/>
                <w:color w:val="000000"/>
                <w:szCs w:val="20"/>
                <w:lang w:eastAsia="fr-FR"/>
              </w:rPr>
            </w:pPr>
          </w:p>
        </w:tc>
      </w:tr>
    </w:tbl>
    <w:p w14:paraId="41B12448" w14:textId="422B7925" w:rsidR="000338E3" w:rsidRDefault="000338E3" w:rsidP="00262837">
      <w:pPr>
        <w:spacing w:line="276" w:lineRule="auto"/>
      </w:pPr>
    </w:p>
    <w:p w14:paraId="18D354AA" w14:textId="7E63B786" w:rsidR="00684736" w:rsidRDefault="00684736" w:rsidP="00262837">
      <w:pPr>
        <w:spacing w:line="276" w:lineRule="auto"/>
      </w:pPr>
    </w:p>
    <w:p w14:paraId="5284919B" w14:textId="42D2BFF3" w:rsidR="00684736" w:rsidRDefault="00684736" w:rsidP="00262837">
      <w:pPr>
        <w:spacing w:line="276" w:lineRule="auto"/>
      </w:pPr>
    </w:p>
    <w:p w14:paraId="2A1AA28C" w14:textId="77777777" w:rsidR="00684736" w:rsidRDefault="00684736" w:rsidP="00262837">
      <w:pPr>
        <w:spacing w:line="276" w:lineRule="auto"/>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3"/>
        <w:gridCol w:w="1276"/>
        <w:gridCol w:w="1134"/>
      </w:tblGrid>
      <w:tr w:rsidR="004A7755" w:rsidRPr="00C82AC7" w14:paraId="11F1F90B" w14:textId="77777777" w:rsidTr="00684736">
        <w:trPr>
          <w:trHeight w:val="488"/>
          <w:jc w:val="center"/>
        </w:trPr>
        <w:tc>
          <w:tcPr>
            <w:tcW w:w="6799" w:type="dxa"/>
            <w:gridSpan w:val="2"/>
            <w:vMerge w:val="restart"/>
            <w:shd w:val="clear" w:color="auto" w:fill="9BC3E6"/>
            <w:noWrap/>
            <w:vAlign w:val="center"/>
          </w:tcPr>
          <w:p w14:paraId="36A93B47" w14:textId="5FA1150B" w:rsidR="004A7755" w:rsidRPr="0042419D" w:rsidRDefault="004A7755" w:rsidP="00262837">
            <w:pPr>
              <w:keepNext/>
              <w:spacing w:line="276" w:lineRule="auto"/>
              <w:jc w:val="center"/>
              <w:rPr>
                <w:rFonts w:eastAsia="Times New Roman"/>
                <w:b/>
                <w:bCs/>
                <w:color w:val="000000"/>
                <w:sz w:val="18"/>
                <w:szCs w:val="18"/>
                <w:lang w:eastAsia="fr-FR"/>
              </w:rPr>
            </w:pPr>
            <w:r w:rsidRPr="0042419D">
              <w:rPr>
                <w:rFonts w:eastAsia="Times New Roman"/>
                <w:b/>
                <w:bCs/>
                <w:color w:val="000000"/>
                <w:sz w:val="32"/>
                <w:szCs w:val="32"/>
                <w:lang w:eastAsia="fr-FR"/>
              </w:rPr>
              <w:t xml:space="preserve">Licence </w:t>
            </w:r>
            <w:r>
              <w:rPr>
                <w:rFonts w:eastAsia="Times New Roman"/>
                <w:b/>
                <w:bCs/>
                <w:color w:val="000000"/>
                <w:sz w:val="32"/>
                <w:szCs w:val="32"/>
                <w:lang w:eastAsia="fr-FR"/>
              </w:rPr>
              <w:t>3</w:t>
            </w:r>
          </w:p>
        </w:tc>
        <w:tc>
          <w:tcPr>
            <w:tcW w:w="1276" w:type="dxa"/>
            <w:shd w:val="clear" w:color="auto" w:fill="9BC3E6"/>
            <w:noWrap/>
            <w:vAlign w:val="center"/>
          </w:tcPr>
          <w:p w14:paraId="1553F015" w14:textId="77777777" w:rsidR="004A7755" w:rsidRPr="0042419D" w:rsidRDefault="004A7755" w:rsidP="00262837">
            <w:pPr>
              <w:keepNext/>
              <w:spacing w:line="276" w:lineRule="auto"/>
              <w:jc w:val="center"/>
              <w:rPr>
                <w:rFonts w:eastAsia="Times New Roman"/>
                <w:color w:val="000000"/>
                <w:sz w:val="18"/>
                <w:szCs w:val="18"/>
                <w:lang w:eastAsia="fr-FR"/>
              </w:rPr>
            </w:pPr>
            <w:r w:rsidRPr="0042419D">
              <w:rPr>
                <w:rFonts w:eastAsia="Times New Roman"/>
                <w:color w:val="000000"/>
                <w:sz w:val="18"/>
                <w:szCs w:val="18"/>
                <w:lang w:eastAsia="fr-FR"/>
              </w:rPr>
              <w:t>ECTS</w:t>
            </w:r>
          </w:p>
        </w:tc>
        <w:tc>
          <w:tcPr>
            <w:tcW w:w="1134" w:type="dxa"/>
            <w:vMerge w:val="restart"/>
            <w:shd w:val="clear" w:color="auto" w:fill="9BC3E6"/>
            <w:noWrap/>
            <w:vAlign w:val="center"/>
          </w:tcPr>
          <w:p w14:paraId="502E0E93" w14:textId="77777777" w:rsidR="004A7755" w:rsidRPr="0042419D" w:rsidRDefault="004A7755" w:rsidP="00262837">
            <w:pPr>
              <w:keepNext/>
              <w:spacing w:line="276" w:lineRule="auto"/>
              <w:jc w:val="center"/>
              <w:rPr>
                <w:rFonts w:eastAsia="Times New Roman"/>
                <w:color w:val="000000"/>
                <w:sz w:val="18"/>
                <w:szCs w:val="18"/>
                <w:lang w:eastAsia="fr-FR"/>
              </w:rPr>
            </w:pPr>
            <w:r w:rsidRPr="0042419D">
              <w:rPr>
                <w:rFonts w:eastAsia="Times New Roman"/>
                <w:color w:val="000000"/>
                <w:sz w:val="18"/>
                <w:szCs w:val="18"/>
                <w:lang w:eastAsia="fr-FR"/>
              </w:rPr>
              <w:t>Vol</w:t>
            </w:r>
            <w:r>
              <w:rPr>
                <w:rFonts w:eastAsia="Times New Roman"/>
                <w:color w:val="000000"/>
                <w:sz w:val="18"/>
                <w:szCs w:val="18"/>
                <w:lang w:eastAsia="fr-FR"/>
              </w:rPr>
              <w:t>ume</w:t>
            </w:r>
            <w:r w:rsidRPr="0042419D">
              <w:rPr>
                <w:rFonts w:eastAsia="Times New Roman"/>
                <w:color w:val="000000"/>
                <w:sz w:val="18"/>
                <w:szCs w:val="18"/>
                <w:lang w:eastAsia="fr-FR"/>
              </w:rPr>
              <w:t xml:space="preserve"> horaire</w:t>
            </w:r>
            <w:r>
              <w:rPr>
                <w:rFonts w:eastAsia="Times New Roman"/>
                <w:color w:val="000000"/>
                <w:sz w:val="18"/>
                <w:szCs w:val="18"/>
                <w:lang w:eastAsia="fr-FR"/>
              </w:rPr>
              <w:t xml:space="preserve"> hebdo</w:t>
            </w:r>
            <w:r>
              <w:rPr>
                <w:rFonts w:eastAsia="Times New Roman"/>
                <w:color w:val="000000"/>
                <w:sz w:val="18"/>
                <w:szCs w:val="18"/>
                <w:lang w:eastAsia="fr-FR"/>
              </w:rPr>
              <w:softHyphen/>
              <w:t>madaire</w:t>
            </w:r>
          </w:p>
        </w:tc>
      </w:tr>
      <w:tr w:rsidR="004A7755" w:rsidRPr="00C82AC7" w14:paraId="172D4B2C" w14:textId="77777777" w:rsidTr="00684736">
        <w:trPr>
          <w:trHeight w:val="454"/>
          <w:jc w:val="center"/>
        </w:trPr>
        <w:tc>
          <w:tcPr>
            <w:tcW w:w="6799" w:type="dxa"/>
            <w:gridSpan w:val="2"/>
            <w:vMerge/>
            <w:shd w:val="clear" w:color="auto" w:fill="9BC3E6"/>
            <w:noWrap/>
            <w:vAlign w:val="center"/>
            <w:hideMark/>
          </w:tcPr>
          <w:p w14:paraId="0AEBD418" w14:textId="77777777" w:rsidR="004A7755" w:rsidRPr="0042419D" w:rsidRDefault="004A7755" w:rsidP="00262837">
            <w:pPr>
              <w:keepNext/>
              <w:spacing w:line="276" w:lineRule="auto"/>
              <w:jc w:val="center"/>
              <w:rPr>
                <w:rFonts w:eastAsia="Times New Roman"/>
                <w:b/>
                <w:bCs/>
                <w:color w:val="000000"/>
                <w:sz w:val="32"/>
                <w:szCs w:val="32"/>
                <w:lang w:eastAsia="fr-FR"/>
              </w:rPr>
            </w:pPr>
          </w:p>
        </w:tc>
        <w:tc>
          <w:tcPr>
            <w:tcW w:w="1276" w:type="dxa"/>
            <w:shd w:val="clear" w:color="000000" w:fill="9BC2E6"/>
            <w:noWrap/>
            <w:vAlign w:val="center"/>
            <w:hideMark/>
          </w:tcPr>
          <w:p w14:paraId="14345FEF" w14:textId="77777777" w:rsidR="004A7755" w:rsidRPr="0042419D" w:rsidRDefault="004A7755" w:rsidP="00262837">
            <w:pPr>
              <w:keepNext/>
              <w:spacing w:line="276" w:lineRule="auto"/>
              <w:jc w:val="center"/>
              <w:rPr>
                <w:rFonts w:eastAsia="Times New Roman"/>
                <w:color w:val="000000"/>
                <w:sz w:val="24"/>
                <w:lang w:eastAsia="fr-FR"/>
              </w:rPr>
            </w:pPr>
            <w:r w:rsidRPr="0042419D">
              <w:rPr>
                <w:rFonts w:eastAsia="Times New Roman"/>
                <w:color w:val="000000"/>
                <w:sz w:val="24"/>
                <w:lang w:eastAsia="fr-FR"/>
              </w:rPr>
              <w:t>60</w:t>
            </w:r>
          </w:p>
        </w:tc>
        <w:tc>
          <w:tcPr>
            <w:tcW w:w="1134" w:type="dxa"/>
            <w:vMerge/>
            <w:shd w:val="clear" w:color="000000" w:fill="9BC2E6"/>
            <w:noWrap/>
            <w:vAlign w:val="center"/>
            <w:hideMark/>
          </w:tcPr>
          <w:p w14:paraId="385104AE" w14:textId="77777777" w:rsidR="004A7755" w:rsidRPr="00F12EB8" w:rsidRDefault="004A7755" w:rsidP="00262837">
            <w:pPr>
              <w:keepNext/>
              <w:spacing w:line="276" w:lineRule="auto"/>
              <w:jc w:val="center"/>
              <w:rPr>
                <w:rFonts w:eastAsia="Times New Roman"/>
                <w:color w:val="000000"/>
                <w:szCs w:val="20"/>
                <w:lang w:eastAsia="fr-FR"/>
              </w:rPr>
            </w:pPr>
          </w:p>
        </w:tc>
      </w:tr>
      <w:tr w:rsidR="004A7755" w:rsidRPr="00C82AC7" w14:paraId="1F171D91" w14:textId="77777777" w:rsidTr="00684736">
        <w:trPr>
          <w:trHeight w:val="397"/>
          <w:jc w:val="center"/>
        </w:trPr>
        <w:tc>
          <w:tcPr>
            <w:tcW w:w="6799" w:type="dxa"/>
            <w:gridSpan w:val="2"/>
            <w:shd w:val="clear" w:color="000000" w:fill="BDD7EE"/>
            <w:noWrap/>
            <w:vAlign w:val="center"/>
            <w:hideMark/>
          </w:tcPr>
          <w:p w14:paraId="3FA9A728" w14:textId="77777777" w:rsidR="004A7755" w:rsidRPr="008C5111" w:rsidRDefault="004A7755" w:rsidP="00262837">
            <w:pPr>
              <w:keepNext/>
              <w:spacing w:line="276" w:lineRule="auto"/>
              <w:jc w:val="center"/>
              <w:rPr>
                <w:rFonts w:eastAsia="Times New Roman"/>
                <w:bCs/>
                <w:color w:val="000000"/>
                <w:sz w:val="24"/>
                <w:lang w:eastAsia="fr-FR"/>
              </w:rPr>
            </w:pPr>
            <w:r w:rsidRPr="008C5111">
              <w:rPr>
                <w:rFonts w:eastAsia="Times New Roman"/>
                <w:bCs/>
                <w:color w:val="000000"/>
                <w:sz w:val="24"/>
                <w:lang w:eastAsia="fr-FR"/>
              </w:rPr>
              <w:t>Semestre 5</w:t>
            </w:r>
          </w:p>
        </w:tc>
        <w:tc>
          <w:tcPr>
            <w:tcW w:w="1276" w:type="dxa"/>
            <w:shd w:val="clear" w:color="000000" w:fill="BDD7EE"/>
            <w:noWrap/>
            <w:vAlign w:val="center"/>
            <w:hideMark/>
          </w:tcPr>
          <w:p w14:paraId="6A7E9101" w14:textId="77777777" w:rsidR="004A7755" w:rsidRPr="0026567A" w:rsidRDefault="004A7755" w:rsidP="00262837">
            <w:pPr>
              <w:keepNext/>
              <w:spacing w:line="276" w:lineRule="auto"/>
              <w:jc w:val="center"/>
              <w:rPr>
                <w:rFonts w:eastAsia="Times New Roman"/>
                <w:bCs/>
                <w:color w:val="000000"/>
                <w:sz w:val="24"/>
                <w:lang w:eastAsia="fr-FR"/>
              </w:rPr>
            </w:pPr>
            <w:r w:rsidRPr="0026567A">
              <w:rPr>
                <w:rFonts w:eastAsia="Times New Roman"/>
                <w:bCs/>
                <w:color w:val="000000"/>
                <w:sz w:val="24"/>
                <w:lang w:eastAsia="fr-FR"/>
              </w:rPr>
              <w:t>30</w:t>
            </w:r>
          </w:p>
        </w:tc>
        <w:tc>
          <w:tcPr>
            <w:tcW w:w="1134" w:type="dxa"/>
            <w:shd w:val="clear" w:color="000000" w:fill="BDD7EE"/>
            <w:noWrap/>
            <w:vAlign w:val="center"/>
            <w:hideMark/>
          </w:tcPr>
          <w:p w14:paraId="148DCDA6" w14:textId="77777777" w:rsidR="004A7755" w:rsidRPr="00F12EB8" w:rsidRDefault="004A7755" w:rsidP="00262837">
            <w:pPr>
              <w:keepNext/>
              <w:spacing w:line="276" w:lineRule="auto"/>
              <w:jc w:val="center"/>
              <w:rPr>
                <w:rFonts w:eastAsia="Times New Roman"/>
                <w:color w:val="000000"/>
                <w:szCs w:val="20"/>
                <w:lang w:eastAsia="fr-FR"/>
              </w:rPr>
            </w:pPr>
            <w:r w:rsidRPr="00EF4554">
              <w:rPr>
                <w:rFonts w:eastAsia="Times New Roman"/>
                <w:bCs/>
                <w:color w:val="000000"/>
                <w:szCs w:val="20"/>
                <w:lang w:eastAsia="fr-FR"/>
              </w:rPr>
              <w:t>…</w:t>
            </w:r>
          </w:p>
        </w:tc>
      </w:tr>
      <w:tr w:rsidR="004A7755" w:rsidRPr="00C82AC7" w14:paraId="5206A8A2" w14:textId="77777777" w:rsidTr="00684736">
        <w:trPr>
          <w:trHeight w:val="320"/>
          <w:jc w:val="center"/>
        </w:trPr>
        <w:tc>
          <w:tcPr>
            <w:tcW w:w="6799" w:type="dxa"/>
            <w:gridSpan w:val="2"/>
            <w:shd w:val="clear" w:color="000000" w:fill="DDEBF7"/>
            <w:noWrap/>
            <w:vAlign w:val="center"/>
            <w:hideMark/>
          </w:tcPr>
          <w:p w14:paraId="54D6095C" w14:textId="5E9611C8"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UE1 </w:t>
            </w:r>
            <w:r w:rsidR="001A78A3">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L</w:t>
            </w:r>
            <w:r w:rsidRPr="0042419D">
              <w:rPr>
                <w:rFonts w:eastAsia="Times New Roman"/>
                <w:color w:val="000000"/>
                <w:szCs w:val="20"/>
                <w:lang w:eastAsia="fr-FR"/>
              </w:rPr>
              <w:t>angue</w:t>
            </w:r>
          </w:p>
        </w:tc>
        <w:tc>
          <w:tcPr>
            <w:tcW w:w="1276" w:type="dxa"/>
            <w:shd w:val="clear" w:color="000000" w:fill="DDEBF7"/>
            <w:noWrap/>
            <w:vAlign w:val="center"/>
            <w:hideMark/>
          </w:tcPr>
          <w:p w14:paraId="3231E56A" w14:textId="2DFB34E7" w:rsidR="004A7755" w:rsidRPr="0042419D" w:rsidRDefault="00F061E8" w:rsidP="00262837">
            <w:pPr>
              <w:keepNext/>
              <w:spacing w:line="276" w:lineRule="auto"/>
              <w:jc w:val="center"/>
              <w:rPr>
                <w:rFonts w:eastAsia="Times New Roman"/>
                <w:color w:val="000000"/>
                <w:szCs w:val="20"/>
                <w:lang w:eastAsia="fr-FR"/>
              </w:rPr>
            </w:pPr>
            <w:r>
              <w:rPr>
                <w:rFonts w:cs="Calibri"/>
                <w:iCs/>
                <w:sz w:val="18"/>
                <w:szCs w:val="18"/>
              </w:rPr>
              <w:t>11</w:t>
            </w:r>
          </w:p>
        </w:tc>
        <w:tc>
          <w:tcPr>
            <w:tcW w:w="1134" w:type="dxa"/>
            <w:shd w:val="clear" w:color="000000" w:fill="DDEBF7"/>
            <w:noWrap/>
            <w:vAlign w:val="center"/>
            <w:hideMark/>
          </w:tcPr>
          <w:p w14:paraId="3F3AE8ED" w14:textId="77777777" w:rsidR="004A7755" w:rsidRPr="00F12EB8" w:rsidRDefault="004A7755" w:rsidP="00262837">
            <w:pPr>
              <w:keepNext/>
              <w:spacing w:line="276" w:lineRule="auto"/>
              <w:jc w:val="center"/>
              <w:rPr>
                <w:rFonts w:eastAsia="Times New Roman"/>
                <w:color w:val="000000"/>
                <w:szCs w:val="20"/>
                <w:lang w:eastAsia="fr-FR"/>
              </w:rPr>
            </w:pPr>
          </w:p>
        </w:tc>
      </w:tr>
      <w:tr w:rsidR="00BB0F17" w:rsidRPr="001B02B8" w14:paraId="0C57B783" w14:textId="77777777" w:rsidTr="00684736">
        <w:trPr>
          <w:trHeight w:val="300"/>
          <w:jc w:val="center"/>
        </w:trPr>
        <w:tc>
          <w:tcPr>
            <w:tcW w:w="1276" w:type="dxa"/>
            <w:noWrap/>
            <w:vAlign w:val="center"/>
          </w:tcPr>
          <w:p w14:paraId="107441C0" w14:textId="77777777" w:rsidR="00BB0F17" w:rsidRPr="001B02B8" w:rsidRDefault="00BB0F17" w:rsidP="00262837">
            <w:pPr>
              <w:spacing w:line="276" w:lineRule="auto"/>
              <w:jc w:val="left"/>
              <w:rPr>
                <w:rFonts w:eastAsia="Times New Roman"/>
                <w:b/>
                <w:bCs/>
                <w:color w:val="000000"/>
                <w:szCs w:val="20"/>
                <w:lang w:eastAsia="fr-FR"/>
              </w:rPr>
            </w:pPr>
          </w:p>
        </w:tc>
        <w:tc>
          <w:tcPr>
            <w:tcW w:w="5523" w:type="dxa"/>
            <w:noWrap/>
            <w:vAlign w:val="center"/>
          </w:tcPr>
          <w:p w14:paraId="570B1AF2" w14:textId="5042EEDF" w:rsidR="00BB0F17" w:rsidRPr="001B02B8" w:rsidRDefault="00BB0F17" w:rsidP="00262837">
            <w:pPr>
              <w:spacing w:line="276" w:lineRule="auto"/>
              <w:jc w:val="left"/>
              <w:rPr>
                <w:rFonts w:eastAsia="Times New Roman"/>
                <w:b/>
                <w:bCs/>
                <w:color w:val="000000"/>
                <w:szCs w:val="20"/>
                <w:lang w:eastAsia="fr-FR"/>
              </w:rPr>
            </w:pPr>
            <w:r w:rsidRPr="001B02B8">
              <w:rPr>
                <w:rFonts w:eastAsia="Times New Roman"/>
                <w:b/>
                <w:bCs/>
                <w:color w:val="000000"/>
                <w:szCs w:val="20"/>
                <w:lang w:eastAsia="fr-FR"/>
              </w:rPr>
              <w:t xml:space="preserve">Structures de </w:t>
            </w:r>
            <w:r w:rsidR="00594746" w:rsidRPr="001B02B8">
              <w:rPr>
                <w:rFonts w:eastAsia="Times New Roman"/>
                <w:b/>
                <w:bCs/>
                <w:color w:val="000000"/>
                <w:szCs w:val="20"/>
                <w:lang w:eastAsia="fr-FR"/>
              </w:rPr>
              <w:t>la langue (RUSA316-1)</w:t>
            </w:r>
          </w:p>
        </w:tc>
        <w:tc>
          <w:tcPr>
            <w:tcW w:w="1276" w:type="dxa"/>
            <w:noWrap/>
            <w:vAlign w:val="center"/>
          </w:tcPr>
          <w:p w14:paraId="60159898" w14:textId="2CDB02AF" w:rsidR="00BB0F17" w:rsidRPr="001B02B8" w:rsidRDefault="001B02B8" w:rsidP="00262837">
            <w:pPr>
              <w:spacing w:line="276" w:lineRule="auto"/>
              <w:jc w:val="center"/>
              <w:rPr>
                <w:rFonts w:eastAsia="Times New Roman"/>
                <w:b/>
                <w:bCs/>
                <w:color w:val="000000"/>
                <w:szCs w:val="20"/>
                <w:lang w:eastAsia="fr-FR"/>
              </w:rPr>
            </w:pPr>
            <w:r w:rsidRPr="001B02B8">
              <w:rPr>
                <w:rFonts w:eastAsia="Times New Roman"/>
                <w:b/>
                <w:bCs/>
                <w:color w:val="000000"/>
                <w:szCs w:val="20"/>
                <w:lang w:eastAsia="fr-FR"/>
              </w:rPr>
              <w:t>3,5</w:t>
            </w:r>
          </w:p>
        </w:tc>
        <w:tc>
          <w:tcPr>
            <w:tcW w:w="1134" w:type="dxa"/>
            <w:noWrap/>
            <w:vAlign w:val="center"/>
          </w:tcPr>
          <w:p w14:paraId="378BE187" w14:textId="77777777" w:rsidR="00BB0F17" w:rsidRPr="001B02B8" w:rsidRDefault="00BB0F17" w:rsidP="00262837">
            <w:pPr>
              <w:spacing w:line="276" w:lineRule="auto"/>
              <w:jc w:val="center"/>
              <w:rPr>
                <w:rFonts w:eastAsia="Times New Roman"/>
                <w:b/>
                <w:bCs/>
                <w:color w:val="000000"/>
                <w:szCs w:val="20"/>
                <w:lang w:eastAsia="fr-FR"/>
              </w:rPr>
            </w:pPr>
          </w:p>
        </w:tc>
      </w:tr>
      <w:tr w:rsidR="004A7755" w:rsidRPr="00C82AC7" w14:paraId="6A98AE7E" w14:textId="77777777" w:rsidTr="00684736">
        <w:trPr>
          <w:trHeight w:val="300"/>
          <w:jc w:val="center"/>
        </w:trPr>
        <w:tc>
          <w:tcPr>
            <w:tcW w:w="1276" w:type="dxa"/>
            <w:noWrap/>
            <w:vAlign w:val="center"/>
          </w:tcPr>
          <w:p w14:paraId="59E7423E" w14:textId="63E9D291"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RUSA316a</w:t>
            </w:r>
          </w:p>
        </w:tc>
        <w:tc>
          <w:tcPr>
            <w:tcW w:w="5523" w:type="dxa"/>
            <w:noWrap/>
            <w:vAlign w:val="center"/>
          </w:tcPr>
          <w:p w14:paraId="17E52B54" w14:textId="71F7E46C"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Grammaire théorique russe V</w:t>
            </w:r>
          </w:p>
        </w:tc>
        <w:tc>
          <w:tcPr>
            <w:tcW w:w="1276" w:type="dxa"/>
            <w:noWrap/>
            <w:vAlign w:val="center"/>
          </w:tcPr>
          <w:p w14:paraId="4DBBF115" w14:textId="62F1304D"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tcPr>
          <w:p w14:paraId="3E1C9BFB" w14:textId="455BB940" w:rsidR="004A7755" w:rsidRPr="0042419D" w:rsidRDefault="005E71D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7D26E9B2" w14:textId="77777777" w:rsidTr="00684736">
        <w:trPr>
          <w:trHeight w:val="300"/>
          <w:jc w:val="center"/>
        </w:trPr>
        <w:tc>
          <w:tcPr>
            <w:tcW w:w="1276" w:type="dxa"/>
            <w:noWrap/>
            <w:vAlign w:val="center"/>
          </w:tcPr>
          <w:p w14:paraId="7E6B0E75" w14:textId="3C95B488"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RUSA316b</w:t>
            </w:r>
          </w:p>
        </w:tc>
        <w:tc>
          <w:tcPr>
            <w:tcW w:w="5523" w:type="dxa"/>
            <w:noWrap/>
            <w:vAlign w:val="center"/>
          </w:tcPr>
          <w:p w14:paraId="6C1693EA" w14:textId="68F19E19"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Grammaire pratique russe V</w:t>
            </w:r>
          </w:p>
        </w:tc>
        <w:tc>
          <w:tcPr>
            <w:tcW w:w="1276" w:type="dxa"/>
            <w:noWrap/>
            <w:vAlign w:val="center"/>
          </w:tcPr>
          <w:p w14:paraId="39356A20" w14:textId="6A15C832"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513519AD" w14:textId="138FDFB5" w:rsidR="004A7755" w:rsidRPr="0042419D" w:rsidRDefault="005E71D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2A6710" w:rsidRPr="002A6710" w14:paraId="400555B5" w14:textId="77777777" w:rsidTr="00684736">
        <w:trPr>
          <w:trHeight w:val="300"/>
          <w:jc w:val="center"/>
        </w:trPr>
        <w:tc>
          <w:tcPr>
            <w:tcW w:w="1276" w:type="dxa"/>
            <w:noWrap/>
            <w:vAlign w:val="center"/>
          </w:tcPr>
          <w:p w14:paraId="403D5994" w14:textId="77777777" w:rsidR="002A6710" w:rsidRPr="002A6710" w:rsidRDefault="002A6710" w:rsidP="00262837">
            <w:pPr>
              <w:spacing w:line="276" w:lineRule="auto"/>
              <w:jc w:val="left"/>
              <w:rPr>
                <w:rFonts w:eastAsia="Times New Roman"/>
                <w:b/>
                <w:bCs/>
                <w:color w:val="000000"/>
                <w:szCs w:val="20"/>
                <w:lang w:eastAsia="fr-FR"/>
              </w:rPr>
            </w:pPr>
          </w:p>
        </w:tc>
        <w:tc>
          <w:tcPr>
            <w:tcW w:w="5523" w:type="dxa"/>
            <w:noWrap/>
            <w:vAlign w:val="center"/>
          </w:tcPr>
          <w:p w14:paraId="0CA26992" w14:textId="6292E640" w:rsidR="002A6710" w:rsidRPr="002A6710" w:rsidRDefault="002A6710" w:rsidP="00262837">
            <w:pPr>
              <w:spacing w:line="276" w:lineRule="auto"/>
              <w:jc w:val="left"/>
              <w:rPr>
                <w:rFonts w:eastAsia="Times New Roman"/>
                <w:b/>
                <w:bCs/>
                <w:color w:val="000000"/>
                <w:szCs w:val="20"/>
                <w:lang w:eastAsia="fr-FR"/>
              </w:rPr>
            </w:pPr>
            <w:r w:rsidRPr="002A6710">
              <w:rPr>
                <w:rFonts w:eastAsia="Times New Roman"/>
                <w:b/>
                <w:bCs/>
                <w:color w:val="000000"/>
                <w:szCs w:val="20"/>
                <w:lang w:eastAsia="fr-FR"/>
              </w:rPr>
              <w:t>Pratique de la langue (RUSA316-2)</w:t>
            </w:r>
          </w:p>
        </w:tc>
        <w:tc>
          <w:tcPr>
            <w:tcW w:w="1276" w:type="dxa"/>
            <w:noWrap/>
            <w:vAlign w:val="center"/>
          </w:tcPr>
          <w:p w14:paraId="4DB8C19B" w14:textId="5CA1E1F7" w:rsidR="002A6710" w:rsidRPr="002A6710" w:rsidRDefault="003958FC" w:rsidP="00262837">
            <w:pPr>
              <w:spacing w:line="276" w:lineRule="auto"/>
              <w:jc w:val="center"/>
              <w:rPr>
                <w:rFonts w:eastAsia="Times New Roman"/>
                <w:b/>
                <w:bCs/>
                <w:color w:val="000000"/>
                <w:szCs w:val="20"/>
                <w:lang w:eastAsia="fr-FR"/>
              </w:rPr>
            </w:pPr>
            <w:r>
              <w:rPr>
                <w:rFonts w:eastAsia="Times New Roman"/>
                <w:b/>
                <w:bCs/>
                <w:color w:val="000000"/>
                <w:szCs w:val="20"/>
                <w:lang w:eastAsia="fr-FR"/>
              </w:rPr>
              <w:t>4,5</w:t>
            </w:r>
          </w:p>
        </w:tc>
        <w:tc>
          <w:tcPr>
            <w:tcW w:w="1134" w:type="dxa"/>
            <w:noWrap/>
            <w:vAlign w:val="center"/>
          </w:tcPr>
          <w:p w14:paraId="43E840A8" w14:textId="77777777" w:rsidR="002A6710" w:rsidRPr="002A6710" w:rsidRDefault="002A6710" w:rsidP="00262837">
            <w:pPr>
              <w:spacing w:line="276" w:lineRule="auto"/>
              <w:jc w:val="center"/>
              <w:rPr>
                <w:rFonts w:eastAsia="Times New Roman"/>
                <w:b/>
                <w:bCs/>
                <w:color w:val="000000"/>
                <w:szCs w:val="20"/>
                <w:lang w:eastAsia="fr-FR"/>
              </w:rPr>
            </w:pPr>
          </w:p>
        </w:tc>
      </w:tr>
      <w:tr w:rsidR="004A7755" w:rsidRPr="00C82AC7" w14:paraId="2B49C6A7" w14:textId="77777777" w:rsidTr="00684736">
        <w:trPr>
          <w:trHeight w:val="300"/>
          <w:jc w:val="center"/>
        </w:trPr>
        <w:tc>
          <w:tcPr>
            <w:tcW w:w="1276" w:type="dxa"/>
            <w:noWrap/>
            <w:vAlign w:val="center"/>
          </w:tcPr>
          <w:p w14:paraId="58E0486D" w14:textId="2A480499"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RUSA316c</w:t>
            </w:r>
          </w:p>
        </w:tc>
        <w:tc>
          <w:tcPr>
            <w:tcW w:w="5523" w:type="dxa"/>
            <w:noWrap/>
            <w:vAlign w:val="center"/>
          </w:tcPr>
          <w:p w14:paraId="2F4753B1" w14:textId="360EC3E6"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Thème grammatical russe III</w:t>
            </w:r>
          </w:p>
        </w:tc>
        <w:tc>
          <w:tcPr>
            <w:tcW w:w="1276" w:type="dxa"/>
            <w:noWrap/>
            <w:vAlign w:val="center"/>
          </w:tcPr>
          <w:p w14:paraId="5E627BD3" w14:textId="13FE6EA2"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03353548" w14:textId="22E6A3F4" w:rsidR="004A7755" w:rsidRPr="0042419D" w:rsidRDefault="005E71D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2E9F340D" w14:textId="77777777" w:rsidTr="00684736">
        <w:trPr>
          <w:trHeight w:val="300"/>
          <w:jc w:val="center"/>
        </w:trPr>
        <w:tc>
          <w:tcPr>
            <w:tcW w:w="1276" w:type="dxa"/>
            <w:noWrap/>
            <w:vAlign w:val="center"/>
          </w:tcPr>
          <w:p w14:paraId="44A04996" w14:textId="1139EA8D"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RUSA316d</w:t>
            </w:r>
          </w:p>
        </w:tc>
        <w:tc>
          <w:tcPr>
            <w:tcW w:w="5523" w:type="dxa"/>
            <w:noWrap/>
            <w:vAlign w:val="center"/>
          </w:tcPr>
          <w:p w14:paraId="5433CE2A" w14:textId="15D8F1C0"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Expression écrite en russe V</w:t>
            </w:r>
          </w:p>
        </w:tc>
        <w:tc>
          <w:tcPr>
            <w:tcW w:w="1276" w:type="dxa"/>
            <w:noWrap/>
            <w:vAlign w:val="center"/>
          </w:tcPr>
          <w:p w14:paraId="627916D2" w14:textId="3276D95F"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5A6D4FE7" w14:textId="236DE326" w:rsidR="00A82512" w:rsidRPr="0042419D" w:rsidRDefault="005E71D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6B86705A" w14:textId="77777777" w:rsidTr="00684736">
        <w:trPr>
          <w:trHeight w:val="300"/>
          <w:jc w:val="center"/>
        </w:trPr>
        <w:tc>
          <w:tcPr>
            <w:tcW w:w="1276" w:type="dxa"/>
            <w:noWrap/>
            <w:vAlign w:val="center"/>
          </w:tcPr>
          <w:p w14:paraId="4D816B01" w14:textId="757C7735"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RUSA316e</w:t>
            </w:r>
          </w:p>
        </w:tc>
        <w:tc>
          <w:tcPr>
            <w:tcW w:w="5523" w:type="dxa"/>
            <w:noWrap/>
            <w:vAlign w:val="center"/>
          </w:tcPr>
          <w:p w14:paraId="78F2E857" w14:textId="0E478CEA"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Expression orale en russe V</w:t>
            </w:r>
          </w:p>
        </w:tc>
        <w:tc>
          <w:tcPr>
            <w:tcW w:w="1276" w:type="dxa"/>
            <w:noWrap/>
            <w:vAlign w:val="center"/>
          </w:tcPr>
          <w:p w14:paraId="19C84FCA" w14:textId="3691F023"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34A9A75D" w14:textId="281FD0E3" w:rsidR="00A82512" w:rsidRPr="0042419D" w:rsidRDefault="005E71D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2652A0" w:rsidRPr="002652A0" w14:paraId="5C49D684" w14:textId="77777777" w:rsidTr="00684736">
        <w:trPr>
          <w:trHeight w:val="300"/>
          <w:jc w:val="center"/>
        </w:trPr>
        <w:tc>
          <w:tcPr>
            <w:tcW w:w="1276" w:type="dxa"/>
            <w:noWrap/>
            <w:vAlign w:val="center"/>
          </w:tcPr>
          <w:p w14:paraId="6FC2D7AA" w14:textId="426D2972" w:rsidR="00A82512" w:rsidRPr="002652A0" w:rsidRDefault="00A82512" w:rsidP="00262837">
            <w:pPr>
              <w:spacing w:line="276" w:lineRule="auto"/>
              <w:jc w:val="left"/>
              <w:rPr>
                <w:rFonts w:eastAsia="Times New Roman"/>
                <w:b/>
                <w:bCs/>
                <w:szCs w:val="20"/>
                <w:lang w:eastAsia="fr-FR"/>
              </w:rPr>
            </w:pPr>
          </w:p>
        </w:tc>
        <w:tc>
          <w:tcPr>
            <w:tcW w:w="5523" w:type="dxa"/>
            <w:noWrap/>
            <w:vAlign w:val="center"/>
          </w:tcPr>
          <w:p w14:paraId="20D87A70" w14:textId="3BDA57F5" w:rsidR="00A82512" w:rsidRPr="002652A0" w:rsidRDefault="00A82512" w:rsidP="00262837">
            <w:pPr>
              <w:spacing w:line="276" w:lineRule="auto"/>
              <w:jc w:val="left"/>
              <w:rPr>
                <w:rFonts w:eastAsia="Times New Roman"/>
                <w:b/>
                <w:bCs/>
                <w:szCs w:val="20"/>
                <w:lang w:eastAsia="fr-FR"/>
              </w:rPr>
            </w:pPr>
            <w:r w:rsidRPr="002652A0">
              <w:rPr>
                <w:rFonts w:eastAsia="Times New Roman"/>
                <w:b/>
                <w:bCs/>
                <w:szCs w:val="20"/>
                <w:lang w:eastAsia="fr-FR"/>
              </w:rPr>
              <w:t xml:space="preserve">Traduction </w:t>
            </w:r>
            <w:r w:rsidR="003958FC">
              <w:rPr>
                <w:rFonts w:eastAsia="Times New Roman"/>
                <w:b/>
                <w:bCs/>
                <w:szCs w:val="20"/>
                <w:lang w:eastAsia="fr-FR"/>
              </w:rPr>
              <w:t>(RUSA316-3)</w:t>
            </w:r>
          </w:p>
        </w:tc>
        <w:tc>
          <w:tcPr>
            <w:tcW w:w="1276" w:type="dxa"/>
            <w:noWrap/>
            <w:vAlign w:val="center"/>
          </w:tcPr>
          <w:p w14:paraId="2BDDE0E6" w14:textId="15DD0700" w:rsidR="00A82512" w:rsidRPr="002652A0" w:rsidRDefault="00F061E8" w:rsidP="00262837">
            <w:pPr>
              <w:spacing w:line="276" w:lineRule="auto"/>
              <w:jc w:val="center"/>
              <w:rPr>
                <w:rFonts w:eastAsia="Times New Roman"/>
                <w:b/>
                <w:bCs/>
                <w:szCs w:val="20"/>
                <w:lang w:eastAsia="fr-FR"/>
              </w:rPr>
            </w:pPr>
            <w:r w:rsidRPr="002652A0">
              <w:rPr>
                <w:rFonts w:eastAsia="Times New Roman"/>
                <w:b/>
                <w:bCs/>
                <w:szCs w:val="20"/>
                <w:lang w:eastAsia="fr-FR"/>
              </w:rPr>
              <w:t>3</w:t>
            </w:r>
          </w:p>
        </w:tc>
        <w:tc>
          <w:tcPr>
            <w:tcW w:w="1134" w:type="dxa"/>
            <w:noWrap/>
            <w:vAlign w:val="center"/>
          </w:tcPr>
          <w:p w14:paraId="7A099298" w14:textId="77777777" w:rsidR="00A82512" w:rsidRPr="002652A0" w:rsidRDefault="00A82512" w:rsidP="00262837">
            <w:pPr>
              <w:spacing w:line="276" w:lineRule="auto"/>
              <w:jc w:val="center"/>
              <w:rPr>
                <w:rFonts w:eastAsia="Times New Roman"/>
                <w:b/>
                <w:bCs/>
                <w:szCs w:val="20"/>
                <w:lang w:eastAsia="fr-FR"/>
              </w:rPr>
            </w:pPr>
          </w:p>
        </w:tc>
      </w:tr>
      <w:tr w:rsidR="00A82512" w:rsidRPr="00C82AC7" w14:paraId="1650EF30" w14:textId="77777777" w:rsidTr="00684736">
        <w:trPr>
          <w:trHeight w:val="300"/>
          <w:jc w:val="center"/>
        </w:trPr>
        <w:tc>
          <w:tcPr>
            <w:tcW w:w="1276" w:type="dxa"/>
            <w:noWrap/>
            <w:vAlign w:val="center"/>
          </w:tcPr>
          <w:p w14:paraId="08B3A2DF" w14:textId="11E2606C"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RUSA316f</w:t>
            </w:r>
          </w:p>
        </w:tc>
        <w:tc>
          <w:tcPr>
            <w:tcW w:w="5523" w:type="dxa"/>
            <w:noWrap/>
            <w:vAlign w:val="center"/>
          </w:tcPr>
          <w:p w14:paraId="6E7BF317" w14:textId="1EC27250"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Thème littéraire russe I</w:t>
            </w:r>
          </w:p>
        </w:tc>
        <w:tc>
          <w:tcPr>
            <w:tcW w:w="1276" w:type="dxa"/>
            <w:noWrap/>
            <w:vAlign w:val="center"/>
          </w:tcPr>
          <w:p w14:paraId="2429AE65" w14:textId="74D7CCE9"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6E14280A" w14:textId="67E33FAE" w:rsidR="00A82512" w:rsidRPr="0042419D" w:rsidRDefault="000273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70AE7E42" w14:textId="77777777" w:rsidTr="00684736">
        <w:trPr>
          <w:trHeight w:val="300"/>
          <w:jc w:val="center"/>
        </w:trPr>
        <w:tc>
          <w:tcPr>
            <w:tcW w:w="1276" w:type="dxa"/>
            <w:noWrap/>
            <w:vAlign w:val="center"/>
          </w:tcPr>
          <w:p w14:paraId="336DF083" w14:textId="51939C0A"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RUSA316g</w:t>
            </w:r>
          </w:p>
        </w:tc>
        <w:tc>
          <w:tcPr>
            <w:tcW w:w="5523" w:type="dxa"/>
            <w:noWrap/>
            <w:vAlign w:val="center"/>
          </w:tcPr>
          <w:p w14:paraId="1BB0A909" w14:textId="6B66E946" w:rsidR="00A82512"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Version russe III</w:t>
            </w:r>
          </w:p>
        </w:tc>
        <w:tc>
          <w:tcPr>
            <w:tcW w:w="1276" w:type="dxa"/>
            <w:noWrap/>
            <w:vAlign w:val="center"/>
          </w:tcPr>
          <w:p w14:paraId="635170C5" w14:textId="41E40518"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46601FBD" w14:textId="10832D57" w:rsidR="00A82512" w:rsidRPr="0042419D" w:rsidRDefault="000273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5771700A" w14:textId="77777777" w:rsidTr="00684736">
        <w:trPr>
          <w:trHeight w:val="320"/>
          <w:jc w:val="center"/>
        </w:trPr>
        <w:tc>
          <w:tcPr>
            <w:tcW w:w="6799" w:type="dxa"/>
            <w:gridSpan w:val="2"/>
            <w:shd w:val="clear" w:color="000000" w:fill="DDEBF7"/>
            <w:noWrap/>
            <w:vAlign w:val="center"/>
            <w:hideMark/>
          </w:tcPr>
          <w:p w14:paraId="57A2DCE0" w14:textId="0AE13EC6"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UE2 </w:t>
            </w:r>
            <w:r w:rsidR="001A78A3">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C</w:t>
            </w:r>
            <w:r w:rsidRPr="0042419D">
              <w:rPr>
                <w:rFonts w:eastAsia="Times New Roman"/>
                <w:color w:val="000000"/>
                <w:szCs w:val="20"/>
                <w:lang w:eastAsia="fr-FR"/>
              </w:rPr>
              <w:t>ivilisation</w:t>
            </w:r>
          </w:p>
        </w:tc>
        <w:tc>
          <w:tcPr>
            <w:tcW w:w="1276" w:type="dxa"/>
            <w:shd w:val="clear" w:color="000000" w:fill="DDEBF7"/>
            <w:noWrap/>
            <w:vAlign w:val="center"/>
            <w:hideMark/>
          </w:tcPr>
          <w:p w14:paraId="1E0051BF" w14:textId="18E2CE36" w:rsidR="004A7755" w:rsidRPr="0042419D" w:rsidRDefault="00F061E8" w:rsidP="00262837">
            <w:pPr>
              <w:keepNext/>
              <w:spacing w:line="276" w:lineRule="auto"/>
              <w:jc w:val="center"/>
              <w:rPr>
                <w:rFonts w:eastAsia="Times New Roman"/>
                <w:color w:val="000000"/>
                <w:szCs w:val="20"/>
                <w:lang w:eastAsia="fr-FR"/>
              </w:rPr>
            </w:pPr>
            <w:r>
              <w:rPr>
                <w:rFonts w:cs="Calibri"/>
                <w:iCs/>
                <w:sz w:val="18"/>
                <w:szCs w:val="18"/>
              </w:rPr>
              <w:t>4</w:t>
            </w:r>
          </w:p>
        </w:tc>
        <w:tc>
          <w:tcPr>
            <w:tcW w:w="1134" w:type="dxa"/>
            <w:shd w:val="clear" w:color="000000" w:fill="DDEBF7"/>
            <w:noWrap/>
            <w:vAlign w:val="center"/>
            <w:hideMark/>
          </w:tcPr>
          <w:p w14:paraId="0D4CD419"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6DE8FE87" w14:textId="77777777" w:rsidTr="00684736">
        <w:trPr>
          <w:trHeight w:val="300"/>
          <w:jc w:val="center"/>
        </w:trPr>
        <w:tc>
          <w:tcPr>
            <w:tcW w:w="1276" w:type="dxa"/>
            <w:noWrap/>
            <w:vAlign w:val="center"/>
            <w:hideMark/>
          </w:tcPr>
          <w:p w14:paraId="35E408E0" w14:textId="5EF5E1CC"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RUSA326a</w:t>
            </w:r>
          </w:p>
        </w:tc>
        <w:tc>
          <w:tcPr>
            <w:tcW w:w="5523" w:type="dxa"/>
            <w:noWrap/>
            <w:vAlign w:val="center"/>
            <w:hideMark/>
          </w:tcPr>
          <w:p w14:paraId="083539AB" w14:textId="33F4222C"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Histoire littéraire russe V. Modernismes et modernité</w:t>
            </w:r>
          </w:p>
        </w:tc>
        <w:tc>
          <w:tcPr>
            <w:tcW w:w="1276" w:type="dxa"/>
            <w:noWrap/>
            <w:vAlign w:val="center"/>
            <w:hideMark/>
          </w:tcPr>
          <w:p w14:paraId="7CF202C0" w14:textId="17B633CD"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hideMark/>
          </w:tcPr>
          <w:p w14:paraId="6B607157" w14:textId="3F495C2A" w:rsidR="004A7755" w:rsidRPr="0042419D" w:rsidRDefault="00ED2DAE"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43189087" w14:textId="77777777" w:rsidTr="00684736">
        <w:trPr>
          <w:trHeight w:val="300"/>
          <w:jc w:val="center"/>
        </w:trPr>
        <w:tc>
          <w:tcPr>
            <w:tcW w:w="1276" w:type="dxa"/>
            <w:noWrap/>
            <w:vAlign w:val="center"/>
            <w:hideMark/>
          </w:tcPr>
          <w:p w14:paraId="1E797EDA" w14:textId="6DF78CA4"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lastRenderedPageBreak/>
              <w:t>RUSA326b</w:t>
            </w:r>
          </w:p>
        </w:tc>
        <w:tc>
          <w:tcPr>
            <w:tcW w:w="5523" w:type="dxa"/>
            <w:noWrap/>
            <w:vAlign w:val="center"/>
            <w:hideMark/>
          </w:tcPr>
          <w:p w14:paraId="360423C6" w14:textId="60E016C8" w:rsidR="004A7755" w:rsidRPr="0042419D" w:rsidRDefault="00A82512" w:rsidP="00262837">
            <w:pPr>
              <w:spacing w:line="276" w:lineRule="auto"/>
              <w:jc w:val="left"/>
              <w:rPr>
                <w:rFonts w:eastAsia="Times New Roman"/>
                <w:color w:val="000000"/>
                <w:szCs w:val="20"/>
                <w:lang w:eastAsia="fr-FR"/>
              </w:rPr>
            </w:pPr>
            <w:r w:rsidRPr="00A82512">
              <w:rPr>
                <w:rFonts w:eastAsia="Times New Roman"/>
                <w:color w:val="000000"/>
                <w:szCs w:val="20"/>
                <w:lang w:eastAsia="fr-FR"/>
              </w:rPr>
              <w:t>Le Grand jeu : aspects extérieurs de l'histoire de l'ex-URSS après 1991</w:t>
            </w:r>
          </w:p>
        </w:tc>
        <w:tc>
          <w:tcPr>
            <w:tcW w:w="1276" w:type="dxa"/>
            <w:noWrap/>
            <w:vAlign w:val="center"/>
            <w:hideMark/>
          </w:tcPr>
          <w:p w14:paraId="57DD2DB5" w14:textId="43EE0515"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hideMark/>
          </w:tcPr>
          <w:p w14:paraId="5B2F5D3B" w14:textId="509B65F5" w:rsidR="004A7755" w:rsidRPr="0042419D" w:rsidRDefault="00936F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6CDC2870" w14:textId="77777777" w:rsidTr="00684736">
        <w:trPr>
          <w:trHeight w:val="317"/>
          <w:jc w:val="center"/>
        </w:trPr>
        <w:tc>
          <w:tcPr>
            <w:tcW w:w="6799" w:type="dxa"/>
            <w:gridSpan w:val="2"/>
            <w:shd w:val="clear" w:color="000000" w:fill="DDEBF7"/>
            <w:vAlign w:val="center"/>
            <w:hideMark/>
          </w:tcPr>
          <w:p w14:paraId="206D5AB2" w14:textId="7777777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UE3 - Ens</w:t>
            </w:r>
            <w:r>
              <w:rPr>
                <w:rFonts w:eastAsia="Times New Roman"/>
                <w:color w:val="000000"/>
                <w:szCs w:val="20"/>
                <w:lang w:eastAsia="fr-FR"/>
              </w:rPr>
              <w:t>eignements</w:t>
            </w:r>
            <w:r w:rsidRPr="0042419D">
              <w:rPr>
                <w:rFonts w:eastAsia="Times New Roman"/>
                <w:color w:val="000000"/>
                <w:szCs w:val="20"/>
                <w:lang w:eastAsia="fr-FR"/>
              </w:rPr>
              <w:t xml:space="preserve"> régionaux </w:t>
            </w:r>
            <w:r>
              <w:rPr>
                <w:rFonts w:eastAsia="Times New Roman"/>
                <w:bCs/>
                <w:color w:val="000000"/>
                <w:szCs w:val="20"/>
                <w:lang w:eastAsia="fr-FR"/>
              </w:rPr>
              <w:t>(parcours régional)</w:t>
            </w:r>
          </w:p>
        </w:tc>
        <w:tc>
          <w:tcPr>
            <w:tcW w:w="1276" w:type="dxa"/>
            <w:shd w:val="clear" w:color="000000" w:fill="DDEBF7"/>
            <w:noWrap/>
            <w:vAlign w:val="center"/>
            <w:hideMark/>
          </w:tcPr>
          <w:p w14:paraId="1E3D155D" w14:textId="77777777" w:rsidR="004A7755" w:rsidRPr="0042419D" w:rsidRDefault="004A7755"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9</w:t>
            </w:r>
          </w:p>
        </w:tc>
        <w:tc>
          <w:tcPr>
            <w:tcW w:w="1134" w:type="dxa"/>
            <w:shd w:val="clear" w:color="000000" w:fill="DDEBF7"/>
            <w:noWrap/>
            <w:vAlign w:val="center"/>
            <w:hideMark/>
          </w:tcPr>
          <w:p w14:paraId="28695B31"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1266DF9C" w14:textId="77777777" w:rsidTr="00684736">
        <w:trPr>
          <w:trHeight w:val="300"/>
          <w:jc w:val="center"/>
        </w:trPr>
        <w:tc>
          <w:tcPr>
            <w:tcW w:w="1276" w:type="dxa"/>
            <w:noWrap/>
            <w:vAlign w:val="bottom"/>
          </w:tcPr>
          <w:p w14:paraId="55082F05" w14:textId="77777777" w:rsidR="004A7755" w:rsidRPr="0042419D" w:rsidRDefault="004A7755" w:rsidP="00262837">
            <w:pPr>
              <w:spacing w:line="276" w:lineRule="auto"/>
              <w:jc w:val="right"/>
              <w:rPr>
                <w:rFonts w:eastAsia="Times New Roman"/>
                <w:color w:val="000000"/>
                <w:szCs w:val="20"/>
                <w:lang w:eastAsia="fr-FR"/>
              </w:rPr>
            </w:pPr>
          </w:p>
        </w:tc>
        <w:tc>
          <w:tcPr>
            <w:tcW w:w="5523" w:type="dxa"/>
            <w:noWrap/>
            <w:vAlign w:val="bottom"/>
          </w:tcPr>
          <w:p w14:paraId="3C5F9BD5" w14:textId="20BEAB8B" w:rsidR="004A7755" w:rsidRPr="00523AEA" w:rsidRDefault="007673D6" w:rsidP="00523AEA">
            <w:pPr>
              <w:spacing w:line="276" w:lineRule="auto"/>
              <w:jc w:val="left"/>
              <w:rPr>
                <w:rFonts w:eastAsia="Times New Roman"/>
                <w:color w:val="000000"/>
                <w:sz w:val="18"/>
                <w:szCs w:val="18"/>
                <w:lang w:eastAsia="fr-FR"/>
              </w:rPr>
            </w:pPr>
            <w:r>
              <w:rPr>
                <w:rFonts w:eastAsia="Times New Roman"/>
                <w:color w:val="000000"/>
                <w:sz w:val="18"/>
                <w:szCs w:val="18"/>
                <w:lang w:eastAsia="fr-FR"/>
              </w:rPr>
              <w:t>3</w:t>
            </w:r>
            <w:r w:rsidRPr="001A7E9D">
              <w:rPr>
                <w:rFonts w:eastAsia="Times New Roman"/>
                <w:color w:val="000000"/>
                <w:sz w:val="18"/>
                <w:szCs w:val="18"/>
                <w:lang w:eastAsia="fr-FR"/>
              </w:rPr>
              <w:t xml:space="preserve"> </w:t>
            </w:r>
            <w:r>
              <w:rPr>
                <w:rFonts w:eastAsia="Times New Roman"/>
                <w:color w:val="000000"/>
                <w:sz w:val="18"/>
                <w:szCs w:val="18"/>
                <w:lang w:eastAsia="fr-FR"/>
              </w:rPr>
              <w:t xml:space="preserve">EC à choisir librement </w:t>
            </w:r>
            <w:r w:rsidRPr="00EB1F20">
              <w:rPr>
                <w:rFonts w:eastAsia="Times New Roman"/>
                <w:color w:val="000000"/>
                <w:sz w:val="18"/>
                <w:szCs w:val="18"/>
                <w:lang w:eastAsia="fr-FR"/>
              </w:rPr>
              <w:t>parmi</w:t>
            </w:r>
            <w:r>
              <w:rPr>
                <w:rFonts w:eastAsia="Times New Roman"/>
                <w:color w:val="000000"/>
                <w:sz w:val="18"/>
                <w:szCs w:val="18"/>
                <w:lang w:eastAsia="fr-FR"/>
              </w:rPr>
              <w:t> :</w:t>
            </w:r>
          </w:p>
        </w:tc>
        <w:tc>
          <w:tcPr>
            <w:tcW w:w="1276" w:type="dxa"/>
            <w:noWrap/>
            <w:vAlign w:val="center"/>
          </w:tcPr>
          <w:p w14:paraId="3AEA13B2" w14:textId="500DA36A" w:rsidR="004A7755"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1025AEC" w14:textId="77777777" w:rsidR="004A7755" w:rsidRPr="0042419D" w:rsidRDefault="004A7755" w:rsidP="00262837">
            <w:pPr>
              <w:spacing w:line="276" w:lineRule="auto"/>
              <w:jc w:val="center"/>
              <w:rPr>
                <w:rFonts w:eastAsia="Times New Roman"/>
                <w:color w:val="000000"/>
                <w:szCs w:val="20"/>
                <w:lang w:eastAsia="fr-FR"/>
              </w:rPr>
            </w:pPr>
          </w:p>
        </w:tc>
      </w:tr>
      <w:tr w:rsidR="007673D6" w:rsidRPr="00C82AC7" w14:paraId="38336E69" w14:textId="77777777" w:rsidTr="00684736">
        <w:trPr>
          <w:trHeight w:val="300"/>
          <w:jc w:val="center"/>
        </w:trPr>
        <w:tc>
          <w:tcPr>
            <w:tcW w:w="1276" w:type="dxa"/>
            <w:noWrap/>
            <w:vAlign w:val="bottom"/>
          </w:tcPr>
          <w:p w14:paraId="57EAA8B4" w14:textId="505A52ED"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RUSA336a</w:t>
            </w:r>
          </w:p>
        </w:tc>
        <w:tc>
          <w:tcPr>
            <w:tcW w:w="5523" w:type="dxa"/>
            <w:noWrap/>
            <w:vAlign w:val="bottom"/>
          </w:tcPr>
          <w:p w14:paraId="6056E21F" w14:textId="3AEA4572"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Le système verbal russe I (l’aspect)</w:t>
            </w:r>
          </w:p>
        </w:tc>
        <w:tc>
          <w:tcPr>
            <w:tcW w:w="1276" w:type="dxa"/>
            <w:noWrap/>
            <w:vAlign w:val="center"/>
          </w:tcPr>
          <w:p w14:paraId="002DAC36" w14:textId="36430362"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73344B23" w14:textId="41EDED00" w:rsidR="007673D6" w:rsidRPr="0042419D" w:rsidRDefault="00936F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2B06E345" w14:textId="77777777" w:rsidTr="00684736">
        <w:trPr>
          <w:trHeight w:val="300"/>
          <w:jc w:val="center"/>
        </w:trPr>
        <w:tc>
          <w:tcPr>
            <w:tcW w:w="1276" w:type="dxa"/>
            <w:noWrap/>
            <w:vAlign w:val="bottom"/>
          </w:tcPr>
          <w:p w14:paraId="69E42F4F" w14:textId="6D081EA1"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RUSA336b</w:t>
            </w:r>
          </w:p>
        </w:tc>
        <w:tc>
          <w:tcPr>
            <w:tcW w:w="5523" w:type="dxa"/>
            <w:noWrap/>
            <w:vAlign w:val="bottom"/>
          </w:tcPr>
          <w:p w14:paraId="71F7CBB4" w14:textId="162FDFDF"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Vieux slave et langues slaves I</w:t>
            </w:r>
          </w:p>
        </w:tc>
        <w:tc>
          <w:tcPr>
            <w:tcW w:w="1276" w:type="dxa"/>
            <w:noWrap/>
            <w:vAlign w:val="center"/>
          </w:tcPr>
          <w:p w14:paraId="4A4EA8B5" w14:textId="43E59354"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6AB0C62" w14:textId="6012E148" w:rsidR="007673D6" w:rsidRPr="0042419D" w:rsidRDefault="00936F9A"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02426B27" w14:textId="77777777" w:rsidTr="00684736">
        <w:trPr>
          <w:trHeight w:val="300"/>
          <w:jc w:val="center"/>
        </w:trPr>
        <w:tc>
          <w:tcPr>
            <w:tcW w:w="1276" w:type="dxa"/>
            <w:noWrap/>
            <w:vAlign w:val="bottom"/>
          </w:tcPr>
          <w:p w14:paraId="3BFB0374" w14:textId="4EA9CA97"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RUSA336d</w:t>
            </w:r>
          </w:p>
        </w:tc>
        <w:tc>
          <w:tcPr>
            <w:tcW w:w="5523" w:type="dxa"/>
            <w:noWrap/>
            <w:vAlign w:val="bottom"/>
          </w:tcPr>
          <w:p w14:paraId="27C03E87" w14:textId="21020AD4"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Émergence de la peinture nationale : des « Ambulants » aux artistes de la « Rose Bleue » (1863-1907)</w:t>
            </w:r>
          </w:p>
        </w:tc>
        <w:tc>
          <w:tcPr>
            <w:tcW w:w="1276" w:type="dxa"/>
            <w:noWrap/>
            <w:vAlign w:val="center"/>
          </w:tcPr>
          <w:p w14:paraId="152B7C2A" w14:textId="5951D75A"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04716CC" w14:textId="6ED4A9A0" w:rsidR="007673D6"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579AFF33" w14:textId="77777777" w:rsidTr="00684736">
        <w:trPr>
          <w:trHeight w:val="300"/>
          <w:jc w:val="center"/>
        </w:trPr>
        <w:tc>
          <w:tcPr>
            <w:tcW w:w="1276" w:type="dxa"/>
            <w:noWrap/>
            <w:vAlign w:val="bottom"/>
          </w:tcPr>
          <w:p w14:paraId="2B60EDC8" w14:textId="47029263"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RUSA336c</w:t>
            </w:r>
          </w:p>
        </w:tc>
        <w:tc>
          <w:tcPr>
            <w:tcW w:w="5523" w:type="dxa"/>
            <w:noWrap/>
            <w:vAlign w:val="bottom"/>
          </w:tcPr>
          <w:p w14:paraId="408EC8CE" w14:textId="627D43C2"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La littérature russe contemporaine I</w:t>
            </w:r>
          </w:p>
        </w:tc>
        <w:tc>
          <w:tcPr>
            <w:tcW w:w="1276" w:type="dxa"/>
            <w:noWrap/>
            <w:vAlign w:val="center"/>
          </w:tcPr>
          <w:p w14:paraId="40BA54B0" w14:textId="33BF8FBB"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74FB336" w14:textId="6B634CE7" w:rsidR="007673D6"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69575356" w14:textId="77777777" w:rsidTr="00684736">
        <w:trPr>
          <w:trHeight w:val="300"/>
          <w:jc w:val="center"/>
        </w:trPr>
        <w:tc>
          <w:tcPr>
            <w:tcW w:w="1276" w:type="dxa"/>
            <w:noWrap/>
            <w:vAlign w:val="bottom"/>
          </w:tcPr>
          <w:p w14:paraId="1A2B0491" w14:textId="63BD4350"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RUSA336e</w:t>
            </w:r>
          </w:p>
        </w:tc>
        <w:tc>
          <w:tcPr>
            <w:tcW w:w="5523" w:type="dxa"/>
            <w:noWrap/>
            <w:vAlign w:val="bottom"/>
          </w:tcPr>
          <w:p w14:paraId="7F5AEFDC" w14:textId="3165D503"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La chanson russe contemporaine (XXIe siècle) I</w:t>
            </w:r>
          </w:p>
        </w:tc>
        <w:tc>
          <w:tcPr>
            <w:tcW w:w="1276" w:type="dxa"/>
            <w:noWrap/>
            <w:vAlign w:val="center"/>
          </w:tcPr>
          <w:p w14:paraId="5EB0CC2C" w14:textId="56F9D252"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3F959A90" w14:textId="7E1FF3CC" w:rsidR="007673D6"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3EF73D2A" w14:textId="77777777" w:rsidTr="00684736">
        <w:trPr>
          <w:trHeight w:val="300"/>
          <w:jc w:val="center"/>
        </w:trPr>
        <w:tc>
          <w:tcPr>
            <w:tcW w:w="1276" w:type="dxa"/>
            <w:noWrap/>
            <w:vAlign w:val="bottom"/>
          </w:tcPr>
          <w:p w14:paraId="5FF3061D" w14:textId="343F49BA"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RUSA336g</w:t>
            </w:r>
          </w:p>
        </w:tc>
        <w:tc>
          <w:tcPr>
            <w:tcW w:w="5523" w:type="dxa"/>
            <w:noWrap/>
            <w:vAlign w:val="bottom"/>
          </w:tcPr>
          <w:p w14:paraId="093E7DD3" w14:textId="09B32F83"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Économie de la Russie I.</w:t>
            </w:r>
          </w:p>
        </w:tc>
        <w:tc>
          <w:tcPr>
            <w:tcW w:w="1276" w:type="dxa"/>
            <w:noWrap/>
            <w:vAlign w:val="center"/>
          </w:tcPr>
          <w:p w14:paraId="3D6DC1B9" w14:textId="49068861"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36ADA748" w14:textId="242A48D5" w:rsidR="007673D6"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2908514A" w14:textId="77777777" w:rsidTr="00684736">
        <w:trPr>
          <w:trHeight w:val="300"/>
          <w:jc w:val="center"/>
        </w:trPr>
        <w:tc>
          <w:tcPr>
            <w:tcW w:w="1276" w:type="dxa"/>
            <w:noWrap/>
            <w:vAlign w:val="bottom"/>
          </w:tcPr>
          <w:p w14:paraId="0FAC0E18" w14:textId="318562B0" w:rsidR="007673D6"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RUSA236h</w:t>
            </w:r>
          </w:p>
        </w:tc>
        <w:tc>
          <w:tcPr>
            <w:tcW w:w="5523" w:type="dxa"/>
            <w:noWrap/>
            <w:vAlign w:val="bottom"/>
          </w:tcPr>
          <w:p w14:paraId="56A55A53" w14:textId="1D9CBB00" w:rsidR="007673D6"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Nations, nationalités, nationalismes dans l’espace russe et soviétique (XIXe-XXIe siècles) (s’il n’a pas été pris en L2)</w:t>
            </w:r>
          </w:p>
        </w:tc>
        <w:tc>
          <w:tcPr>
            <w:tcW w:w="1276" w:type="dxa"/>
            <w:noWrap/>
            <w:vAlign w:val="center"/>
          </w:tcPr>
          <w:p w14:paraId="2087176B" w14:textId="1AAABCFE" w:rsidR="007673D6"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799A219C" w14:textId="0A06B636" w:rsidR="007673D6"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7AE88C50" w14:textId="77777777" w:rsidTr="00684736">
        <w:trPr>
          <w:trHeight w:val="300"/>
          <w:jc w:val="center"/>
        </w:trPr>
        <w:tc>
          <w:tcPr>
            <w:tcW w:w="1276" w:type="dxa"/>
            <w:noWrap/>
            <w:vAlign w:val="bottom"/>
          </w:tcPr>
          <w:p w14:paraId="5E65CACE" w14:textId="1DFDAB62"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RUSA336i</w:t>
            </w:r>
          </w:p>
        </w:tc>
        <w:tc>
          <w:tcPr>
            <w:tcW w:w="5523" w:type="dxa"/>
            <w:noWrap/>
            <w:vAlign w:val="bottom"/>
          </w:tcPr>
          <w:p w14:paraId="02223CC5" w14:textId="5D2E8931" w:rsidR="00A82512" w:rsidRPr="001A7E9D" w:rsidRDefault="00A82512" w:rsidP="00262837">
            <w:pPr>
              <w:spacing w:line="276" w:lineRule="auto"/>
              <w:jc w:val="left"/>
              <w:rPr>
                <w:rFonts w:eastAsia="Times New Roman"/>
                <w:color w:val="000000"/>
                <w:sz w:val="18"/>
                <w:szCs w:val="18"/>
                <w:lang w:eastAsia="fr-FR"/>
              </w:rPr>
            </w:pPr>
            <w:r w:rsidRPr="00A82512">
              <w:rPr>
                <w:rFonts w:eastAsia="Times New Roman"/>
                <w:color w:val="000000"/>
                <w:sz w:val="18"/>
                <w:szCs w:val="18"/>
                <w:lang w:eastAsia="fr-FR"/>
              </w:rPr>
              <w:t>Thème commercial russe I</w:t>
            </w:r>
          </w:p>
        </w:tc>
        <w:tc>
          <w:tcPr>
            <w:tcW w:w="1276" w:type="dxa"/>
            <w:noWrap/>
            <w:vAlign w:val="center"/>
          </w:tcPr>
          <w:p w14:paraId="768215AC" w14:textId="23212841"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77866BF5" w14:textId="2D5DBF6F" w:rsidR="00A82512"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4FD880C2" w14:textId="77777777" w:rsidTr="00684736">
        <w:trPr>
          <w:trHeight w:val="300"/>
          <w:jc w:val="center"/>
        </w:trPr>
        <w:tc>
          <w:tcPr>
            <w:tcW w:w="1276" w:type="dxa"/>
            <w:noWrap/>
            <w:vAlign w:val="bottom"/>
          </w:tcPr>
          <w:p w14:paraId="12882A9F" w14:textId="004D82DD"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RUSA336j</w:t>
            </w:r>
          </w:p>
        </w:tc>
        <w:tc>
          <w:tcPr>
            <w:tcW w:w="5523" w:type="dxa"/>
            <w:noWrap/>
            <w:vAlign w:val="bottom"/>
          </w:tcPr>
          <w:p w14:paraId="0CD7C2F2" w14:textId="665E78D3"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Version commerciale russe I</w:t>
            </w:r>
          </w:p>
        </w:tc>
        <w:tc>
          <w:tcPr>
            <w:tcW w:w="1276" w:type="dxa"/>
            <w:noWrap/>
            <w:vAlign w:val="center"/>
          </w:tcPr>
          <w:p w14:paraId="4C5E85B2" w14:textId="4A120022"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613BD7F3" w14:textId="1C73C365" w:rsidR="00A82512" w:rsidRPr="0042419D" w:rsidRDefault="0095652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7F19EB6F" w14:textId="77777777" w:rsidTr="00684736">
        <w:trPr>
          <w:trHeight w:val="300"/>
          <w:jc w:val="center"/>
        </w:trPr>
        <w:tc>
          <w:tcPr>
            <w:tcW w:w="1276" w:type="dxa"/>
            <w:noWrap/>
            <w:vAlign w:val="bottom"/>
          </w:tcPr>
          <w:p w14:paraId="6E4564C4" w14:textId="69A26C9D"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RUSA336k</w:t>
            </w:r>
          </w:p>
        </w:tc>
        <w:tc>
          <w:tcPr>
            <w:tcW w:w="5523" w:type="dxa"/>
            <w:noWrap/>
            <w:vAlign w:val="bottom"/>
          </w:tcPr>
          <w:p w14:paraId="7737B786" w14:textId="194E8487"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Russe juridique et administratif I</w:t>
            </w:r>
          </w:p>
        </w:tc>
        <w:tc>
          <w:tcPr>
            <w:tcW w:w="1276" w:type="dxa"/>
            <w:noWrap/>
            <w:vAlign w:val="center"/>
          </w:tcPr>
          <w:p w14:paraId="2F88877E" w14:textId="2F9BECDF"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3C2B156" w14:textId="36A594B9" w:rsidR="00A82512" w:rsidRPr="0042419D" w:rsidRDefault="0084389E"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66F757D0" w14:textId="77777777" w:rsidTr="00684736">
        <w:trPr>
          <w:trHeight w:val="300"/>
          <w:jc w:val="center"/>
        </w:trPr>
        <w:tc>
          <w:tcPr>
            <w:tcW w:w="1276" w:type="dxa"/>
            <w:noWrap/>
            <w:vAlign w:val="bottom"/>
          </w:tcPr>
          <w:p w14:paraId="2F1021EA" w14:textId="4D2E61F7"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RUSA336m</w:t>
            </w:r>
          </w:p>
        </w:tc>
        <w:tc>
          <w:tcPr>
            <w:tcW w:w="5523" w:type="dxa"/>
            <w:noWrap/>
            <w:vAlign w:val="bottom"/>
          </w:tcPr>
          <w:p w14:paraId="18F1ECA5" w14:textId="4DBA54C6"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Traduction d’articles de la presse russe I</w:t>
            </w:r>
          </w:p>
        </w:tc>
        <w:tc>
          <w:tcPr>
            <w:tcW w:w="1276" w:type="dxa"/>
            <w:noWrap/>
            <w:vAlign w:val="center"/>
          </w:tcPr>
          <w:p w14:paraId="1410393B" w14:textId="0BDAFCA9"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D704441" w14:textId="7C983810" w:rsidR="00A82512" w:rsidRPr="0042419D" w:rsidRDefault="0084389E"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129E26F7" w14:textId="77777777" w:rsidTr="00684736">
        <w:trPr>
          <w:trHeight w:val="300"/>
          <w:jc w:val="center"/>
        </w:trPr>
        <w:tc>
          <w:tcPr>
            <w:tcW w:w="1276" w:type="dxa"/>
            <w:noWrap/>
            <w:vAlign w:val="bottom"/>
          </w:tcPr>
          <w:p w14:paraId="32771EF6" w14:textId="4F0A2C7B"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RUSA236b</w:t>
            </w:r>
          </w:p>
        </w:tc>
        <w:tc>
          <w:tcPr>
            <w:tcW w:w="5523" w:type="dxa"/>
            <w:noWrap/>
            <w:vAlign w:val="bottom"/>
          </w:tcPr>
          <w:p w14:paraId="1EEB8023" w14:textId="0E0C72DA"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Histoire et civilisation du Caucase I</w:t>
            </w:r>
          </w:p>
        </w:tc>
        <w:tc>
          <w:tcPr>
            <w:tcW w:w="1276" w:type="dxa"/>
            <w:noWrap/>
            <w:vAlign w:val="center"/>
          </w:tcPr>
          <w:p w14:paraId="4B9F7E1B" w14:textId="6B1B841B"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0B59EE9" w14:textId="1F7AFEAF" w:rsidR="00A82512" w:rsidRPr="0042419D" w:rsidRDefault="0084389E"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68D87915" w14:textId="77777777" w:rsidTr="00684736">
        <w:trPr>
          <w:trHeight w:val="300"/>
          <w:jc w:val="center"/>
        </w:trPr>
        <w:tc>
          <w:tcPr>
            <w:tcW w:w="1276" w:type="dxa"/>
            <w:noWrap/>
            <w:vAlign w:val="bottom"/>
          </w:tcPr>
          <w:p w14:paraId="527E1133" w14:textId="27523FE4"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EURA336A</w:t>
            </w:r>
          </w:p>
        </w:tc>
        <w:tc>
          <w:tcPr>
            <w:tcW w:w="5523" w:type="dxa"/>
            <w:noWrap/>
            <w:vAlign w:val="bottom"/>
          </w:tcPr>
          <w:p w14:paraId="4966A72C" w14:textId="1E82E31E"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Asie Centrale en transition I</w:t>
            </w:r>
          </w:p>
        </w:tc>
        <w:tc>
          <w:tcPr>
            <w:tcW w:w="1276" w:type="dxa"/>
            <w:noWrap/>
            <w:vAlign w:val="center"/>
          </w:tcPr>
          <w:p w14:paraId="02280E11" w14:textId="19A8002A"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55B055CD" w14:textId="793D2417" w:rsidR="00A82512" w:rsidRPr="00D13D59" w:rsidRDefault="00D13D59" w:rsidP="00262837">
            <w:pPr>
              <w:spacing w:line="276" w:lineRule="auto"/>
              <w:jc w:val="center"/>
              <w:rPr>
                <w:rFonts w:eastAsia="Times New Roman"/>
                <w:szCs w:val="20"/>
                <w:lang w:eastAsia="fr-FR"/>
              </w:rPr>
            </w:pPr>
            <w:r>
              <w:rPr>
                <w:rFonts w:eastAsia="Times New Roman"/>
                <w:szCs w:val="20"/>
                <w:lang w:eastAsia="fr-FR"/>
              </w:rPr>
              <w:t>1,5</w:t>
            </w:r>
          </w:p>
        </w:tc>
      </w:tr>
      <w:tr w:rsidR="00A82512" w:rsidRPr="00C82AC7" w14:paraId="253A3748" w14:textId="77777777" w:rsidTr="00684736">
        <w:trPr>
          <w:trHeight w:val="300"/>
          <w:jc w:val="center"/>
        </w:trPr>
        <w:tc>
          <w:tcPr>
            <w:tcW w:w="1276" w:type="dxa"/>
            <w:noWrap/>
            <w:vAlign w:val="bottom"/>
          </w:tcPr>
          <w:p w14:paraId="4C71DC25" w14:textId="07F0535E"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BLOA336a</w:t>
            </w:r>
          </w:p>
        </w:tc>
        <w:tc>
          <w:tcPr>
            <w:tcW w:w="5523" w:type="dxa"/>
            <w:noWrap/>
            <w:vAlign w:val="bottom"/>
          </w:tcPr>
          <w:p w14:paraId="4717533A" w14:textId="4636702A"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Bélarussien 2ème niveau I</w:t>
            </w:r>
          </w:p>
        </w:tc>
        <w:tc>
          <w:tcPr>
            <w:tcW w:w="1276" w:type="dxa"/>
            <w:noWrap/>
            <w:vAlign w:val="center"/>
          </w:tcPr>
          <w:p w14:paraId="64E0C577" w14:textId="5D1B0494"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1E044791" w14:textId="191050B0" w:rsidR="00A82512" w:rsidRPr="0042419D" w:rsidRDefault="00B22C2C"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A82512" w:rsidRPr="00C82AC7" w14:paraId="23EA7018" w14:textId="77777777" w:rsidTr="00684736">
        <w:trPr>
          <w:trHeight w:val="300"/>
          <w:jc w:val="center"/>
        </w:trPr>
        <w:tc>
          <w:tcPr>
            <w:tcW w:w="1276" w:type="dxa"/>
            <w:noWrap/>
            <w:vAlign w:val="bottom"/>
          </w:tcPr>
          <w:p w14:paraId="37369812" w14:textId="5A759B76" w:rsidR="00A82512" w:rsidRPr="0042419D" w:rsidRDefault="00F061E8"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BLOA336b</w:t>
            </w:r>
          </w:p>
        </w:tc>
        <w:tc>
          <w:tcPr>
            <w:tcW w:w="5523" w:type="dxa"/>
            <w:noWrap/>
            <w:vAlign w:val="bottom"/>
          </w:tcPr>
          <w:p w14:paraId="4474A941" w14:textId="154631E3" w:rsidR="00A82512" w:rsidRPr="001A7E9D" w:rsidRDefault="00F061E8" w:rsidP="00262837">
            <w:pPr>
              <w:spacing w:line="276" w:lineRule="auto"/>
              <w:jc w:val="left"/>
              <w:rPr>
                <w:rFonts w:eastAsia="Times New Roman"/>
                <w:color w:val="000000"/>
                <w:sz w:val="18"/>
                <w:szCs w:val="18"/>
                <w:lang w:eastAsia="fr-FR"/>
              </w:rPr>
            </w:pPr>
            <w:r w:rsidRPr="00F061E8">
              <w:rPr>
                <w:rFonts w:eastAsia="Times New Roman"/>
                <w:color w:val="000000"/>
                <w:sz w:val="18"/>
                <w:szCs w:val="18"/>
                <w:lang w:eastAsia="fr-FR"/>
              </w:rPr>
              <w:t>Civilisation bélarussienne 2ème niveau I</w:t>
            </w:r>
          </w:p>
        </w:tc>
        <w:tc>
          <w:tcPr>
            <w:tcW w:w="1276" w:type="dxa"/>
            <w:noWrap/>
            <w:vAlign w:val="center"/>
          </w:tcPr>
          <w:p w14:paraId="4A8DFDBA" w14:textId="708B79E1" w:rsidR="00A82512" w:rsidRPr="0042419D" w:rsidRDefault="00F061E8"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44B9D9D" w14:textId="6F31B0C9" w:rsidR="00A82512" w:rsidRPr="0042419D" w:rsidRDefault="00B22C2C"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60A340A2" w14:textId="77777777" w:rsidTr="00684736">
        <w:trPr>
          <w:trHeight w:val="317"/>
          <w:jc w:val="center"/>
        </w:trPr>
        <w:tc>
          <w:tcPr>
            <w:tcW w:w="6799" w:type="dxa"/>
            <w:gridSpan w:val="2"/>
            <w:shd w:val="clear" w:color="000000" w:fill="DDEBF7"/>
            <w:vAlign w:val="center"/>
            <w:hideMark/>
          </w:tcPr>
          <w:p w14:paraId="0F9D2F47" w14:textId="7777777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UE4 - Enseignements </w:t>
            </w:r>
            <w:r>
              <w:rPr>
                <w:rFonts w:eastAsia="Times New Roman"/>
                <w:color w:val="000000"/>
                <w:szCs w:val="20"/>
                <w:lang w:eastAsia="fr-FR"/>
              </w:rPr>
              <w:t xml:space="preserve">libres </w:t>
            </w:r>
            <w:r>
              <w:rPr>
                <w:rFonts w:eastAsia="Times New Roman"/>
                <w:bCs/>
                <w:color w:val="000000"/>
                <w:szCs w:val="20"/>
                <w:lang w:eastAsia="fr-FR"/>
              </w:rPr>
              <w:t>(parcours régional)</w:t>
            </w:r>
          </w:p>
        </w:tc>
        <w:tc>
          <w:tcPr>
            <w:tcW w:w="1276" w:type="dxa"/>
            <w:shd w:val="clear" w:color="000000" w:fill="DDEBF7"/>
            <w:noWrap/>
            <w:vAlign w:val="center"/>
            <w:hideMark/>
          </w:tcPr>
          <w:p w14:paraId="1C2B74D6" w14:textId="77777777" w:rsidR="004A7755" w:rsidRPr="0042419D" w:rsidRDefault="004A7755"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134" w:type="dxa"/>
            <w:shd w:val="clear" w:color="000000" w:fill="DDEBF7"/>
            <w:noWrap/>
            <w:vAlign w:val="center"/>
            <w:hideMark/>
          </w:tcPr>
          <w:p w14:paraId="4A2DF881"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3A6ECCBE" w14:textId="77777777" w:rsidTr="00684736">
        <w:trPr>
          <w:trHeight w:val="1310"/>
          <w:jc w:val="center"/>
        </w:trPr>
        <w:tc>
          <w:tcPr>
            <w:tcW w:w="1276" w:type="dxa"/>
            <w:noWrap/>
            <w:vAlign w:val="bottom"/>
          </w:tcPr>
          <w:p w14:paraId="71F36389" w14:textId="77777777" w:rsidR="004A7755" w:rsidRPr="0042419D" w:rsidRDefault="004A7755" w:rsidP="00262837">
            <w:pPr>
              <w:spacing w:line="276" w:lineRule="auto"/>
              <w:jc w:val="right"/>
              <w:rPr>
                <w:rFonts w:eastAsia="Times New Roman"/>
                <w:color w:val="000000"/>
                <w:szCs w:val="20"/>
                <w:lang w:eastAsia="fr-FR"/>
              </w:rPr>
            </w:pPr>
          </w:p>
        </w:tc>
        <w:tc>
          <w:tcPr>
            <w:tcW w:w="5523" w:type="dxa"/>
            <w:noWrap/>
            <w:vAlign w:val="bottom"/>
          </w:tcPr>
          <w:p w14:paraId="213E730F" w14:textId="77777777" w:rsidR="004A7755" w:rsidRPr="001E47C3" w:rsidRDefault="004A7755"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2 EC à choisir librement parmi :</w:t>
            </w:r>
          </w:p>
          <w:p w14:paraId="73D0DCB0" w14:textId="77777777" w:rsidR="004A7755" w:rsidRPr="001E47C3" w:rsidRDefault="004A7755"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 Tous les enseignements admis au titre de l’UE3, à condition qu’ils n’aient pas déjà été choisis</w:t>
            </w:r>
            <w:r>
              <w:rPr>
                <w:rFonts w:eastAsia="Times New Roman"/>
                <w:color w:val="000000"/>
                <w:sz w:val="18"/>
                <w:szCs w:val="18"/>
                <w:lang w:eastAsia="fr-FR"/>
              </w:rPr>
              <w:t xml:space="preserve"> en UE3</w:t>
            </w:r>
            <w:r w:rsidRPr="001E47C3">
              <w:rPr>
                <w:rFonts w:eastAsia="Times New Roman"/>
                <w:color w:val="000000"/>
                <w:sz w:val="18"/>
                <w:szCs w:val="18"/>
                <w:lang w:eastAsia="fr-FR"/>
              </w:rPr>
              <w:t>.</w:t>
            </w:r>
          </w:p>
          <w:p w14:paraId="30D6B0B0" w14:textId="397AFD2C" w:rsidR="007673D6" w:rsidRPr="0083773C" w:rsidRDefault="004A7755" w:rsidP="00262837">
            <w:pPr>
              <w:spacing w:before="80" w:line="276" w:lineRule="auto"/>
              <w:jc w:val="left"/>
              <w:rPr>
                <w:rFonts w:eastAsia="Times New Roman"/>
                <w:color w:val="000000"/>
                <w:sz w:val="18"/>
                <w:szCs w:val="18"/>
                <w:lang w:eastAsia="fr-FR"/>
              </w:rPr>
            </w:pPr>
            <w:r w:rsidRPr="001E47C3">
              <w:rPr>
                <w:rFonts w:eastAsia="Times New Roman"/>
                <w:color w:val="000000"/>
                <w:sz w:val="18"/>
                <w:szCs w:val="18"/>
                <w:lang w:eastAsia="fr-FR"/>
              </w:rPr>
              <w:t xml:space="preserve">• Les enseignements proposés dans le cadre d’un parcours </w:t>
            </w:r>
            <w:r w:rsidRPr="00FF5F86">
              <w:rPr>
                <w:rFonts w:eastAsia="Times New Roman"/>
                <w:color w:val="000000"/>
                <w:sz w:val="18"/>
                <w:szCs w:val="18"/>
                <w:lang w:eastAsia="fr-FR"/>
              </w:rPr>
              <w:t xml:space="preserve">disciplinaire ou thématique (voir les </w:t>
            </w:r>
            <w:r w:rsidRPr="006D3645">
              <w:rPr>
                <w:rFonts w:eastAsia="Times New Roman"/>
                <w:color w:val="000000"/>
                <w:sz w:val="18"/>
                <w:szCs w:val="18"/>
                <w:lang w:eastAsia="fr-FR"/>
              </w:rPr>
              <w:t>brochures des parcours</w:t>
            </w:r>
            <w:r w:rsidRPr="0083773C">
              <w:rPr>
                <w:rFonts w:eastAsia="Times New Roman"/>
                <w:color w:val="000000"/>
                <w:sz w:val="18"/>
                <w:szCs w:val="18"/>
                <w:lang w:eastAsia="fr-FR"/>
              </w:rPr>
              <w:t xml:space="preserve"> transversaux).</w:t>
            </w:r>
          </w:p>
          <w:p w14:paraId="74BDA32E" w14:textId="5DDD0F7B" w:rsidR="004A7755" w:rsidRPr="0042419D" w:rsidRDefault="007673D6" w:rsidP="00262837">
            <w:pPr>
              <w:spacing w:before="80" w:line="276" w:lineRule="auto"/>
              <w:jc w:val="left"/>
              <w:rPr>
                <w:rFonts w:eastAsia="Times New Roman"/>
                <w:color w:val="000000"/>
                <w:szCs w:val="20"/>
                <w:lang w:eastAsia="fr-FR"/>
              </w:rPr>
            </w:pPr>
            <w:r w:rsidRPr="007673D6">
              <w:rPr>
                <w:rFonts w:eastAsia="Times New Roman"/>
                <w:color w:val="000000"/>
                <w:sz w:val="18"/>
                <w:szCs w:val="18"/>
                <w:lang w:eastAsia="fr-FR"/>
              </w:rPr>
              <w:t>• Anglais (sous réserve des capacités d’accueil ; à condition qu’il n’ait pas déjà été validé en L2)</w:t>
            </w:r>
          </w:p>
        </w:tc>
        <w:tc>
          <w:tcPr>
            <w:tcW w:w="1276" w:type="dxa"/>
            <w:noWrap/>
            <w:vAlign w:val="center"/>
          </w:tcPr>
          <w:p w14:paraId="2A2A067C" w14:textId="77777777" w:rsidR="004A7755" w:rsidRPr="0042419D" w:rsidRDefault="004A7755" w:rsidP="00262837">
            <w:pPr>
              <w:spacing w:line="276" w:lineRule="auto"/>
              <w:jc w:val="center"/>
              <w:rPr>
                <w:rFonts w:eastAsia="Times New Roman"/>
                <w:color w:val="000000"/>
                <w:szCs w:val="20"/>
                <w:lang w:eastAsia="fr-FR"/>
              </w:rPr>
            </w:pPr>
          </w:p>
        </w:tc>
        <w:tc>
          <w:tcPr>
            <w:tcW w:w="1134" w:type="dxa"/>
            <w:noWrap/>
            <w:vAlign w:val="center"/>
          </w:tcPr>
          <w:p w14:paraId="294796BE" w14:textId="77777777" w:rsidR="004A7755" w:rsidRPr="0042419D" w:rsidRDefault="004A7755" w:rsidP="00262837">
            <w:pPr>
              <w:spacing w:line="276" w:lineRule="auto"/>
              <w:jc w:val="center"/>
              <w:rPr>
                <w:rFonts w:eastAsia="Times New Roman"/>
                <w:color w:val="000000"/>
                <w:szCs w:val="20"/>
                <w:lang w:eastAsia="fr-FR"/>
              </w:rPr>
            </w:pPr>
          </w:p>
        </w:tc>
      </w:tr>
      <w:tr w:rsidR="00F061E8" w:rsidRPr="00C82AC7" w14:paraId="08E5EAE5" w14:textId="77777777" w:rsidTr="00684736">
        <w:trPr>
          <w:trHeight w:val="141"/>
          <w:jc w:val="center"/>
        </w:trPr>
        <w:tc>
          <w:tcPr>
            <w:tcW w:w="1276" w:type="dxa"/>
            <w:noWrap/>
            <w:vAlign w:val="bottom"/>
          </w:tcPr>
          <w:p w14:paraId="60F7E03E" w14:textId="0943C65A"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RUSA346</w:t>
            </w:r>
          </w:p>
        </w:tc>
        <w:tc>
          <w:tcPr>
            <w:tcW w:w="5523" w:type="dxa"/>
            <w:noWrap/>
            <w:vAlign w:val="center"/>
          </w:tcPr>
          <w:p w14:paraId="206296A6" w14:textId="3FA2A5A5"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régionale</w:t>
            </w:r>
          </w:p>
        </w:tc>
        <w:tc>
          <w:tcPr>
            <w:tcW w:w="1276" w:type="dxa"/>
            <w:noWrap/>
            <w:vAlign w:val="center"/>
          </w:tcPr>
          <w:p w14:paraId="013A15E8" w14:textId="3A05A352"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2C671037" w14:textId="77777777" w:rsidR="00F061E8" w:rsidRPr="0042419D" w:rsidRDefault="00F061E8" w:rsidP="00684736">
            <w:pPr>
              <w:spacing w:line="276" w:lineRule="auto"/>
              <w:jc w:val="center"/>
              <w:rPr>
                <w:rFonts w:eastAsia="Times New Roman"/>
                <w:color w:val="000000"/>
                <w:szCs w:val="20"/>
                <w:lang w:eastAsia="fr-FR"/>
              </w:rPr>
            </w:pPr>
          </w:p>
        </w:tc>
      </w:tr>
      <w:tr w:rsidR="00F061E8" w:rsidRPr="00C82AC7" w14:paraId="76DC86DE" w14:textId="77777777" w:rsidTr="00684736">
        <w:trPr>
          <w:trHeight w:val="130"/>
          <w:jc w:val="center"/>
        </w:trPr>
        <w:tc>
          <w:tcPr>
            <w:tcW w:w="1276" w:type="dxa"/>
            <w:noWrap/>
            <w:vAlign w:val="bottom"/>
          </w:tcPr>
          <w:p w14:paraId="395CD00B" w14:textId="793858D7"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ZZZA346A</w:t>
            </w:r>
          </w:p>
        </w:tc>
        <w:tc>
          <w:tcPr>
            <w:tcW w:w="5523" w:type="dxa"/>
            <w:noWrap/>
            <w:vAlign w:val="bottom"/>
          </w:tcPr>
          <w:p w14:paraId="38A5FCA7" w14:textId="4B03DFCC"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EC1 à préciser au contrat pédagogique</w:t>
            </w:r>
          </w:p>
        </w:tc>
        <w:tc>
          <w:tcPr>
            <w:tcW w:w="1276" w:type="dxa"/>
            <w:noWrap/>
            <w:vAlign w:val="center"/>
          </w:tcPr>
          <w:p w14:paraId="52DA7785" w14:textId="6FF9A9F6"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22815E4" w14:textId="77777777" w:rsidR="00F061E8" w:rsidRPr="0042419D" w:rsidRDefault="00F061E8" w:rsidP="00684736">
            <w:pPr>
              <w:spacing w:line="276" w:lineRule="auto"/>
              <w:jc w:val="center"/>
              <w:rPr>
                <w:rFonts w:eastAsia="Times New Roman"/>
                <w:color w:val="000000"/>
                <w:szCs w:val="20"/>
                <w:lang w:eastAsia="fr-FR"/>
              </w:rPr>
            </w:pPr>
          </w:p>
        </w:tc>
      </w:tr>
      <w:tr w:rsidR="00F061E8" w:rsidRPr="00C82AC7" w14:paraId="493BFA17" w14:textId="77777777" w:rsidTr="00684736">
        <w:trPr>
          <w:trHeight w:val="120"/>
          <w:jc w:val="center"/>
        </w:trPr>
        <w:tc>
          <w:tcPr>
            <w:tcW w:w="1276" w:type="dxa"/>
            <w:noWrap/>
            <w:vAlign w:val="bottom"/>
          </w:tcPr>
          <w:p w14:paraId="164575DF" w14:textId="53D14BBD"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ZZZA346B</w:t>
            </w:r>
          </w:p>
        </w:tc>
        <w:tc>
          <w:tcPr>
            <w:tcW w:w="5523" w:type="dxa"/>
            <w:noWrap/>
            <w:vAlign w:val="bottom"/>
          </w:tcPr>
          <w:p w14:paraId="01C7A629" w14:textId="2FF50512"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EC2 à préciser au contrat pédagogique</w:t>
            </w:r>
          </w:p>
        </w:tc>
        <w:tc>
          <w:tcPr>
            <w:tcW w:w="1276" w:type="dxa"/>
            <w:noWrap/>
            <w:vAlign w:val="center"/>
          </w:tcPr>
          <w:p w14:paraId="633E2492" w14:textId="7FC18C3F"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620DDF4A" w14:textId="77777777" w:rsidR="00F061E8" w:rsidRPr="0042419D" w:rsidRDefault="00F061E8" w:rsidP="00684736">
            <w:pPr>
              <w:spacing w:line="276" w:lineRule="auto"/>
              <w:jc w:val="center"/>
              <w:rPr>
                <w:rFonts w:eastAsia="Times New Roman"/>
                <w:color w:val="000000"/>
                <w:szCs w:val="20"/>
                <w:lang w:eastAsia="fr-FR"/>
              </w:rPr>
            </w:pPr>
          </w:p>
        </w:tc>
      </w:tr>
      <w:tr w:rsidR="00F061E8" w:rsidRPr="00C82AC7" w14:paraId="7C3D5DA1" w14:textId="77777777" w:rsidTr="00684736">
        <w:trPr>
          <w:trHeight w:val="124"/>
          <w:jc w:val="center"/>
        </w:trPr>
        <w:tc>
          <w:tcPr>
            <w:tcW w:w="1276" w:type="dxa"/>
            <w:noWrap/>
            <w:vAlign w:val="bottom"/>
          </w:tcPr>
          <w:p w14:paraId="378CB36D" w14:textId="4332ADD4"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ANTA346</w:t>
            </w:r>
          </w:p>
        </w:tc>
        <w:tc>
          <w:tcPr>
            <w:tcW w:w="5523" w:type="dxa"/>
            <w:noWrap/>
            <w:vAlign w:val="bottom"/>
          </w:tcPr>
          <w:p w14:paraId="2BCC3D08" w14:textId="54EDE3EB"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ANT</w:t>
            </w:r>
          </w:p>
        </w:tc>
        <w:tc>
          <w:tcPr>
            <w:tcW w:w="1276" w:type="dxa"/>
            <w:noWrap/>
            <w:vAlign w:val="center"/>
          </w:tcPr>
          <w:p w14:paraId="554E2CFA" w14:textId="57FA269F"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3206131" w14:textId="4B251CCB"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110417C3" w14:textId="77777777" w:rsidTr="00684736">
        <w:trPr>
          <w:trHeight w:val="256"/>
          <w:jc w:val="center"/>
        </w:trPr>
        <w:tc>
          <w:tcPr>
            <w:tcW w:w="1276" w:type="dxa"/>
            <w:noWrap/>
            <w:vAlign w:val="bottom"/>
          </w:tcPr>
          <w:p w14:paraId="2792CF46" w14:textId="73760686"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GSMA346</w:t>
            </w:r>
          </w:p>
        </w:tc>
        <w:tc>
          <w:tcPr>
            <w:tcW w:w="5523" w:type="dxa"/>
            <w:noWrap/>
            <w:vAlign w:val="bottom"/>
          </w:tcPr>
          <w:p w14:paraId="46268A92" w14:textId="3D5A851C"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GSM</w:t>
            </w:r>
          </w:p>
        </w:tc>
        <w:tc>
          <w:tcPr>
            <w:tcW w:w="1276" w:type="dxa"/>
            <w:noWrap/>
            <w:vAlign w:val="center"/>
          </w:tcPr>
          <w:p w14:paraId="4F9ECA38" w14:textId="32A87D1A"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19C0B59D" w14:textId="39287888"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44F70ADF" w14:textId="77777777" w:rsidTr="00684736">
        <w:trPr>
          <w:trHeight w:val="104"/>
          <w:jc w:val="center"/>
        </w:trPr>
        <w:tc>
          <w:tcPr>
            <w:tcW w:w="1276" w:type="dxa"/>
            <w:noWrap/>
            <w:vAlign w:val="bottom"/>
          </w:tcPr>
          <w:p w14:paraId="5F628902" w14:textId="6C171BA7"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ARTA346</w:t>
            </w:r>
          </w:p>
        </w:tc>
        <w:tc>
          <w:tcPr>
            <w:tcW w:w="5523" w:type="dxa"/>
            <w:noWrap/>
            <w:vAlign w:val="bottom"/>
          </w:tcPr>
          <w:p w14:paraId="622F0244" w14:textId="6F1DBC15"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ART</w:t>
            </w:r>
          </w:p>
        </w:tc>
        <w:tc>
          <w:tcPr>
            <w:tcW w:w="1276" w:type="dxa"/>
            <w:noWrap/>
            <w:vAlign w:val="center"/>
          </w:tcPr>
          <w:p w14:paraId="4076E42A" w14:textId="04D41209"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2C1BE398" w14:textId="328D59BE"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3AC5DCE2" w14:textId="77777777" w:rsidTr="00684736">
        <w:trPr>
          <w:trHeight w:val="250"/>
          <w:jc w:val="center"/>
        </w:trPr>
        <w:tc>
          <w:tcPr>
            <w:tcW w:w="1276" w:type="dxa"/>
            <w:noWrap/>
            <w:vAlign w:val="bottom"/>
          </w:tcPr>
          <w:p w14:paraId="09149714" w14:textId="05FF7E27"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ENJA346</w:t>
            </w:r>
          </w:p>
        </w:tc>
        <w:tc>
          <w:tcPr>
            <w:tcW w:w="5523" w:type="dxa"/>
            <w:noWrap/>
            <w:vAlign w:val="bottom"/>
          </w:tcPr>
          <w:p w14:paraId="75F49262" w14:textId="047F3C2F"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ENJ</w:t>
            </w:r>
          </w:p>
        </w:tc>
        <w:tc>
          <w:tcPr>
            <w:tcW w:w="1276" w:type="dxa"/>
            <w:noWrap/>
            <w:vAlign w:val="center"/>
          </w:tcPr>
          <w:p w14:paraId="42A0BBAD" w14:textId="56C4909A"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2B4CC247" w14:textId="228D5074"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5D0E9942" w14:textId="77777777" w:rsidTr="00684736">
        <w:trPr>
          <w:trHeight w:val="226"/>
          <w:jc w:val="center"/>
        </w:trPr>
        <w:tc>
          <w:tcPr>
            <w:tcW w:w="1276" w:type="dxa"/>
            <w:noWrap/>
            <w:vAlign w:val="bottom"/>
          </w:tcPr>
          <w:p w14:paraId="23FDE062" w14:textId="4DC626F5"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ENVA346</w:t>
            </w:r>
          </w:p>
        </w:tc>
        <w:tc>
          <w:tcPr>
            <w:tcW w:w="5523" w:type="dxa"/>
            <w:noWrap/>
            <w:vAlign w:val="bottom"/>
          </w:tcPr>
          <w:p w14:paraId="5D95E000" w14:textId="28818691"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ENV</w:t>
            </w:r>
          </w:p>
        </w:tc>
        <w:tc>
          <w:tcPr>
            <w:tcW w:w="1276" w:type="dxa"/>
            <w:noWrap/>
            <w:vAlign w:val="center"/>
          </w:tcPr>
          <w:p w14:paraId="59BF3604" w14:textId="4DEC39AA"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17882560" w14:textId="2DEEE4A3"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08C26E4B" w14:textId="77777777" w:rsidTr="00684736">
        <w:trPr>
          <w:trHeight w:val="88"/>
          <w:jc w:val="center"/>
        </w:trPr>
        <w:tc>
          <w:tcPr>
            <w:tcW w:w="1276" w:type="dxa"/>
            <w:noWrap/>
            <w:vAlign w:val="bottom"/>
          </w:tcPr>
          <w:p w14:paraId="1CFA43B0" w14:textId="2186C815"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HCMA346</w:t>
            </w:r>
          </w:p>
        </w:tc>
        <w:tc>
          <w:tcPr>
            <w:tcW w:w="5523" w:type="dxa"/>
            <w:noWrap/>
            <w:vAlign w:val="bottom"/>
          </w:tcPr>
          <w:p w14:paraId="480375BA" w14:textId="35827EEE"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HCM</w:t>
            </w:r>
          </w:p>
        </w:tc>
        <w:tc>
          <w:tcPr>
            <w:tcW w:w="1276" w:type="dxa"/>
            <w:noWrap/>
            <w:vAlign w:val="center"/>
          </w:tcPr>
          <w:p w14:paraId="47C842A7" w14:textId="7A6D00CD"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68B1D197" w14:textId="2A3B0754"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1725D840" w14:textId="77777777" w:rsidTr="00684736">
        <w:trPr>
          <w:trHeight w:val="92"/>
          <w:jc w:val="center"/>
        </w:trPr>
        <w:tc>
          <w:tcPr>
            <w:tcW w:w="1276" w:type="dxa"/>
            <w:noWrap/>
            <w:vAlign w:val="bottom"/>
          </w:tcPr>
          <w:p w14:paraId="1FD9D1F7" w14:textId="6E9A3715"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LITA346</w:t>
            </w:r>
          </w:p>
        </w:tc>
        <w:tc>
          <w:tcPr>
            <w:tcW w:w="5523" w:type="dxa"/>
            <w:noWrap/>
            <w:vAlign w:val="bottom"/>
          </w:tcPr>
          <w:p w14:paraId="0258C4F4" w14:textId="18A08FDC"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LIT</w:t>
            </w:r>
          </w:p>
        </w:tc>
        <w:tc>
          <w:tcPr>
            <w:tcW w:w="1276" w:type="dxa"/>
            <w:noWrap/>
            <w:vAlign w:val="center"/>
          </w:tcPr>
          <w:p w14:paraId="22887E6A" w14:textId="42C4B4B4"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69665DB5" w14:textId="1B3C8F77"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42DDAA0C" w14:textId="77777777" w:rsidTr="00684736">
        <w:trPr>
          <w:trHeight w:val="224"/>
          <w:jc w:val="center"/>
        </w:trPr>
        <w:tc>
          <w:tcPr>
            <w:tcW w:w="1276" w:type="dxa"/>
            <w:noWrap/>
            <w:vAlign w:val="bottom"/>
          </w:tcPr>
          <w:p w14:paraId="6735D7F1" w14:textId="2A4EF110"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LGEA346</w:t>
            </w:r>
          </w:p>
        </w:tc>
        <w:tc>
          <w:tcPr>
            <w:tcW w:w="5523" w:type="dxa"/>
            <w:noWrap/>
            <w:vAlign w:val="bottom"/>
          </w:tcPr>
          <w:p w14:paraId="17AA36BC" w14:textId="21174F18"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LGE</w:t>
            </w:r>
          </w:p>
        </w:tc>
        <w:tc>
          <w:tcPr>
            <w:tcW w:w="1276" w:type="dxa"/>
            <w:noWrap/>
            <w:vAlign w:val="center"/>
          </w:tcPr>
          <w:p w14:paraId="78027946" w14:textId="0F553D87"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11F36E5D" w14:textId="1D7CBA26"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33D7CFF2" w14:textId="77777777" w:rsidTr="00684736">
        <w:trPr>
          <w:trHeight w:val="72"/>
          <w:jc w:val="center"/>
        </w:trPr>
        <w:tc>
          <w:tcPr>
            <w:tcW w:w="1276" w:type="dxa"/>
            <w:noWrap/>
            <w:vAlign w:val="bottom"/>
          </w:tcPr>
          <w:p w14:paraId="65DE04C0" w14:textId="0342FDB7"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ORAA346</w:t>
            </w:r>
          </w:p>
        </w:tc>
        <w:tc>
          <w:tcPr>
            <w:tcW w:w="5523" w:type="dxa"/>
            <w:noWrap/>
            <w:vAlign w:val="bottom"/>
          </w:tcPr>
          <w:p w14:paraId="1169292C" w14:textId="2F2E2D12"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ORA</w:t>
            </w:r>
          </w:p>
        </w:tc>
        <w:tc>
          <w:tcPr>
            <w:tcW w:w="1276" w:type="dxa"/>
            <w:noWrap/>
            <w:vAlign w:val="center"/>
          </w:tcPr>
          <w:p w14:paraId="0A5D3449" w14:textId="5426193E"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4AB89F2" w14:textId="40703603"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5B774B31" w14:textId="77777777" w:rsidTr="00684736">
        <w:trPr>
          <w:trHeight w:val="70"/>
          <w:jc w:val="center"/>
        </w:trPr>
        <w:tc>
          <w:tcPr>
            <w:tcW w:w="1276" w:type="dxa"/>
            <w:noWrap/>
            <w:vAlign w:val="bottom"/>
          </w:tcPr>
          <w:p w14:paraId="0EAC3F70" w14:textId="0CD397F7"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PHIA346</w:t>
            </w:r>
          </w:p>
        </w:tc>
        <w:tc>
          <w:tcPr>
            <w:tcW w:w="5523" w:type="dxa"/>
            <w:noWrap/>
            <w:vAlign w:val="bottom"/>
          </w:tcPr>
          <w:p w14:paraId="010A5667" w14:textId="042CF9DA"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PHI</w:t>
            </w:r>
          </w:p>
        </w:tc>
        <w:tc>
          <w:tcPr>
            <w:tcW w:w="1276" w:type="dxa"/>
            <w:noWrap/>
            <w:vAlign w:val="center"/>
          </w:tcPr>
          <w:p w14:paraId="04A14F11" w14:textId="54A33803"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B62E1A5" w14:textId="13D422C0" w:rsidR="00F061E8" w:rsidRPr="0042419D" w:rsidRDefault="00E0032C"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7DE575BA" w14:textId="77777777" w:rsidTr="00684736">
        <w:trPr>
          <w:trHeight w:val="70"/>
          <w:jc w:val="center"/>
        </w:trPr>
        <w:tc>
          <w:tcPr>
            <w:tcW w:w="1276" w:type="dxa"/>
            <w:noWrap/>
            <w:vAlign w:val="bottom"/>
          </w:tcPr>
          <w:p w14:paraId="05BDAFC4" w14:textId="400C8642"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RELA346</w:t>
            </w:r>
          </w:p>
        </w:tc>
        <w:tc>
          <w:tcPr>
            <w:tcW w:w="5523" w:type="dxa"/>
            <w:noWrap/>
            <w:vAlign w:val="bottom"/>
          </w:tcPr>
          <w:p w14:paraId="590C9904" w14:textId="165EC452"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REL</w:t>
            </w:r>
          </w:p>
        </w:tc>
        <w:tc>
          <w:tcPr>
            <w:tcW w:w="1276" w:type="dxa"/>
            <w:noWrap/>
            <w:vAlign w:val="center"/>
          </w:tcPr>
          <w:p w14:paraId="53570BBD" w14:textId="14A8B8CA"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4D6A30F8" w14:textId="6D12CB36" w:rsidR="00F061E8" w:rsidRPr="0042419D" w:rsidRDefault="00D05193"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F061E8" w:rsidRPr="00C82AC7" w14:paraId="0A1C4757" w14:textId="77777777" w:rsidTr="00684736">
        <w:trPr>
          <w:trHeight w:val="186"/>
          <w:jc w:val="center"/>
        </w:trPr>
        <w:tc>
          <w:tcPr>
            <w:tcW w:w="1276" w:type="dxa"/>
            <w:noWrap/>
            <w:vAlign w:val="bottom"/>
          </w:tcPr>
          <w:p w14:paraId="5CB7FD56" w14:textId="5EA2DBC0" w:rsidR="00F061E8" w:rsidRPr="0042419D" w:rsidRDefault="00F061E8" w:rsidP="00684736">
            <w:pPr>
              <w:spacing w:line="276" w:lineRule="auto"/>
              <w:jc w:val="left"/>
              <w:rPr>
                <w:rFonts w:eastAsia="Times New Roman"/>
                <w:color w:val="000000"/>
                <w:szCs w:val="20"/>
                <w:lang w:eastAsia="fr-FR"/>
              </w:rPr>
            </w:pPr>
            <w:r w:rsidRPr="00F061E8">
              <w:rPr>
                <w:rFonts w:eastAsia="Times New Roman"/>
                <w:color w:val="000000"/>
                <w:szCs w:val="20"/>
                <w:lang w:eastAsia="fr-FR"/>
              </w:rPr>
              <w:t>VMMA346</w:t>
            </w:r>
          </w:p>
        </w:tc>
        <w:tc>
          <w:tcPr>
            <w:tcW w:w="5523" w:type="dxa"/>
            <w:noWrap/>
            <w:vAlign w:val="bottom"/>
          </w:tcPr>
          <w:p w14:paraId="197EB9CA" w14:textId="067D404F" w:rsidR="00F061E8" w:rsidRPr="00523AEA" w:rsidRDefault="00F061E8" w:rsidP="00684736">
            <w:pPr>
              <w:spacing w:line="276" w:lineRule="auto"/>
              <w:jc w:val="left"/>
              <w:rPr>
                <w:rFonts w:eastAsia="Times New Roman"/>
                <w:color w:val="000000"/>
                <w:szCs w:val="20"/>
                <w:lang w:eastAsia="fr-FR"/>
              </w:rPr>
            </w:pPr>
            <w:r w:rsidRPr="00523AEA">
              <w:rPr>
                <w:rFonts w:eastAsia="Times New Roman"/>
                <w:color w:val="000000"/>
                <w:szCs w:val="20"/>
                <w:lang w:eastAsia="fr-FR"/>
              </w:rPr>
              <w:t>UE4 THD VMM</w:t>
            </w:r>
          </w:p>
        </w:tc>
        <w:tc>
          <w:tcPr>
            <w:tcW w:w="1276" w:type="dxa"/>
            <w:noWrap/>
            <w:vAlign w:val="center"/>
          </w:tcPr>
          <w:p w14:paraId="2DAA434A" w14:textId="27C5CDDD" w:rsidR="00F061E8" w:rsidRPr="0042419D" w:rsidRDefault="00314434" w:rsidP="00684736">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77E43D9A" w14:textId="195DFEC7" w:rsidR="00F061E8" w:rsidRPr="0042419D" w:rsidRDefault="00D05193" w:rsidP="00684736">
            <w:pPr>
              <w:spacing w:line="276" w:lineRule="auto"/>
              <w:jc w:val="center"/>
              <w:rPr>
                <w:rFonts w:eastAsia="Times New Roman"/>
                <w:color w:val="000000"/>
                <w:szCs w:val="20"/>
                <w:lang w:eastAsia="fr-FR"/>
              </w:rPr>
            </w:pPr>
            <w:r>
              <w:rPr>
                <w:rFonts w:eastAsia="Times New Roman"/>
                <w:color w:val="000000"/>
                <w:szCs w:val="20"/>
                <w:lang w:eastAsia="fr-FR"/>
              </w:rPr>
              <w:t>1,5</w:t>
            </w:r>
          </w:p>
        </w:tc>
      </w:tr>
    </w:tbl>
    <w:p w14:paraId="2D7659DF" w14:textId="5EC8C27C" w:rsidR="000338E3" w:rsidRDefault="000338E3" w:rsidP="00262837">
      <w:pPr>
        <w:spacing w:line="276" w:lineRule="auto"/>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3"/>
        <w:gridCol w:w="1276"/>
        <w:gridCol w:w="1134"/>
      </w:tblGrid>
      <w:tr w:rsidR="004A7755" w:rsidRPr="00C82AC7" w14:paraId="406778E7" w14:textId="77777777" w:rsidTr="00684736">
        <w:trPr>
          <w:trHeight w:val="397"/>
          <w:jc w:val="center"/>
        </w:trPr>
        <w:tc>
          <w:tcPr>
            <w:tcW w:w="6799" w:type="dxa"/>
            <w:gridSpan w:val="2"/>
            <w:shd w:val="clear" w:color="000000" w:fill="BDD7EE"/>
            <w:noWrap/>
            <w:vAlign w:val="center"/>
            <w:hideMark/>
          </w:tcPr>
          <w:p w14:paraId="47B16712" w14:textId="43C9BD77" w:rsidR="004A7755" w:rsidRPr="008C5111" w:rsidRDefault="004A7755" w:rsidP="00262837">
            <w:pPr>
              <w:keepNext/>
              <w:spacing w:line="276" w:lineRule="auto"/>
              <w:jc w:val="center"/>
              <w:rPr>
                <w:rFonts w:eastAsia="Times New Roman"/>
                <w:bCs/>
                <w:color w:val="000000"/>
                <w:sz w:val="24"/>
                <w:lang w:eastAsia="fr-FR"/>
              </w:rPr>
            </w:pPr>
            <w:r w:rsidRPr="008C5111">
              <w:rPr>
                <w:rFonts w:eastAsia="Times New Roman"/>
                <w:bCs/>
                <w:color w:val="000000"/>
                <w:sz w:val="24"/>
                <w:lang w:eastAsia="fr-FR"/>
              </w:rPr>
              <w:lastRenderedPageBreak/>
              <w:t>Semestre 6</w:t>
            </w:r>
          </w:p>
        </w:tc>
        <w:tc>
          <w:tcPr>
            <w:tcW w:w="1276" w:type="dxa"/>
            <w:shd w:val="clear" w:color="000000" w:fill="BDD7EE"/>
            <w:noWrap/>
            <w:vAlign w:val="center"/>
            <w:hideMark/>
          </w:tcPr>
          <w:p w14:paraId="7BCBF367" w14:textId="77777777" w:rsidR="004A7755" w:rsidRPr="008C5111" w:rsidRDefault="004A7755" w:rsidP="00262837">
            <w:pPr>
              <w:keepNext/>
              <w:spacing w:line="276" w:lineRule="auto"/>
              <w:jc w:val="center"/>
              <w:rPr>
                <w:rFonts w:eastAsia="Times New Roman"/>
                <w:bCs/>
                <w:color w:val="000000"/>
                <w:sz w:val="24"/>
                <w:lang w:eastAsia="fr-FR"/>
              </w:rPr>
            </w:pPr>
            <w:r w:rsidRPr="008C5111">
              <w:rPr>
                <w:rFonts w:eastAsia="Times New Roman"/>
                <w:bCs/>
                <w:color w:val="000000"/>
                <w:sz w:val="24"/>
                <w:lang w:eastAsia="fr-FR"/>
              </w:rPr>
              <w:t>30</w:t>
            </w:r>
          </w:p>
        </w:tc>
        <w:tc>
          <w:tcPr>
            <w:tcW w:w="1134" w:type="dxa"/>
            <w:shd w:val="clear" w:color="000000" w:fill="BDD7EE"/>
            <w:noWrap/>
            <w:vAlign w:val="center"/>
            <w:hideMark/>
          </w:tcPr>
          <w:p w14:paraId="5A45BCC3" w14:textId="77777777" w:rsidR="004A7755" w:rsidRPr="00F12EB8" w:rsidRDefault="004A7755" w:rsidP="00262837">
            <w:pPr>
              <w:keepNext/>
              <w:spacing w:line="276" w:lineRule="auto"/>
              <w:jc w:val="center"/>
              <w:rPr>
                <w:rFonts w:eastAsia="Times New Roman"/>
                <w:color w:val="000000"/>
                <w:szCs w:val="20"/>
                <w:lang w:eastAsia="fr-FR"/>
              </w:rPr>
            </w:pPr>
            <w:r w:rsidRPr="00EF4554">
              <w:rPr>
                <w:rFonts w:eastAsia="Times New Roman"/>
                <w:bCs/>
                <w:color w:val="000000"/>
                <w:szCs w:val="20"/>
                <w:lang w:eastAsia="fr-FR"/>
              </w:rPr>
              <w:t>…</w:t>
            </w:r>
          </w:p>
        </w:tc>
      </w:tr>
      <w:tr w:rsidR="004A7755" w:rsidRPr="00C82AC7" w14:paraId="58770FE6" w14:textId="77777777" w:rsidTr="00684736">
        <w:trPr>
          <w:trHeight w:val="320"/>
          <w:jc w:val="center"/>
        </w:trPr>
        <w:tc>
          <w:tcPr>
            <w:tcW w:w="6799" w:type="dxa"/>
            <w:gridSpan w:val="2"/>
            <w:shd w:val="clear" w:color="000000" w:fill="DDEBF7"/>
            <w:noWrap/>
            <w:vAlign w:val="center"/>
            <w:hideMark/>
          </w:tcPr>
          <w:p w14:paraId="5C961D9E" w14:textId="7777777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UE1 - </w:t>
            </w:r>
            <w:r>
              <w:rPr>
                <w:rFonts w:eastAsia="Times New Roman"/>
                <w:color w:val="000000"/>
                <w:szCs w:val="20"/>
                <w:lang w:eastAsia="fr-FR"/>
              </w:rPr>
              <w:t>L</w:t>
            </w:r>
            <w:r w:rsidRPr="0042419D">
              <w:rPr>
                <w:rFonts w:eastAsia="Times New Roman"/>
                <w:color w:val="000000"/>
                <w:szCs w:val="20"/>
                <w:lang w:eastAsia="fr-FR"/>
              </w:rPr>
              <w:t>angue</w:t>
            </w:r>
          </w:p>
        </w:tc>
        <w:tc>
          <w:tcPr>
            <w:tcW w:w="1276" w:type="dxa"/>
            <w:shd w:val="clear" w:color="000000" w:fill="DDEBF7"/>
            <w:noWrap/>
            <w:vAlign w:val="center"/>
            <w:hideMark/>
          </w:tcPr>
          <w:p w14:paraId="05FB1F3A" w14:textId="4AD8DEEF" w:rsidR="004A7755" w:rsidRPr="0042419D" w:rsidRDefault="00314434" w:rsidP="00262837">
            <w:pPr>
              <w:keepNext/>
              <w:spacing w:line="276" w:lineRule="auto"/>
              <w:jc w:val="center"/>
              <w:rPr>
                <w:rFonts w:eastAsia="Times New Roman"/>
                <w:color w:val="000000"/>
                <w:szCs w:val="20"/>
                <w:lang w:eastAsia="fr-FR"/>
              </w:rPr>
            </w:pPr>
            <w:r>
              <w:rPr>
                <w:rFonts w:cs="Calibri"/>
                <w:iCs/>
                <w:sz w:val="18"/>
                <w:szCs w:val="18"/>
              </w:rPr>
              <w:t>11</w:t>
            </w:r>
          </w:p>
        </w:tc>
        <w:tc>
          <w:tcPr>
            <w:tcW w:w="1134" w:type="dxa"/>
            <w:shd w:val="clear" w:color="000000" w:fill="DDEBF7"/>
            <w:noWrap/>
            <w:vAlign w:val="center"/>
            <w:hideMark/>
          </w:tcPr>
          <w:p w14:paraId="0DE9ABF8" w14:textId="77777777" w:rsidR="004A7755" w:rsidRPr="00F12EB8" w:rsidRDefault="004A7755" w:rsidP="00262837">
            <w:pPr>
              <w:keepNext/>
              <w:spacing w:line="276" w:lineRule="auto"/>
              <w:jc w:val="center"/>
              <w:rPr>
                <w:rFonts w:eastAsia="Times New Roman"/>
                <w:color w:val="000000"/>
                <w:szCs w:val="20"/>
                <w:lang w:eastAsia="fr-FR"/>
              </w:rPr>
            </w:pPr>
          </w:p>
        </w:tc>
      </w:tr>
      <w:tr w:rsidR="00C75798" w:rsidRPr="00C21D76" w14:paraId="500F2D69" w14:textId="77777777" w:rsidTr="00684736">
        <w:trPr>
          <w:trHeight w:val="300"/>
          <w:jc w:val="center"/>
        </w:trPr>
        <w:tc>
          <w:tcPr>
            <w:tcW w:w="1276" w:type="dxa"/>
            <w:noWrap/>
            <w:vAlign w:val="center"/>
          </w:tcPr>
          <w:p w14:paraId="06EBE39F" w14:textId="77777777" w:rsidR="00C75798" w:rsidRPr="00C21D76" w:rsidRDefault="00C75798" w:rsidP="00262837">
            <w:pPr>
              <w:spacing w:line="276" w:lineRule="auto"/>
              <w:jc w:val="left"/>
              <w:rPr>
                <w:rFonts w:eastAsia="Times New Roman"/>
                <w:b/>
                <w:bCs/>
                <w:color w:val="000000"/>
                <w:szCs w:val="20"/>
                <w:lang w:eastAsia="fr-FR"/>
              </w:rPr>
            </w:pPr>
          </w:p>
        </w:tc>
        <w:tc>
          <w:tcPr>
            <w:tcW w:w="5523" w:type="dxa"/>
            <w:noWrap/>
            <w:vAlign w:val="center"/>
          </w:tcPr>
          <w:p w14:paraId="2287F94B" w14:textId="17EA3659" w:rsidR="00C75798" w:rsidRPr="00C21D76" w:rsidRDefault="00C75798" w:rsidP="00262837">
            <w:pPr>
              <w:spacing w:line="276" w:lineRule="auto"/>
              <w:jc w:val="left"/>
              <w:rPr>
                <w:rFonts w:eastAsia="Times New Roman"/>
                <w:b/>
                <w:bCs/>
                <w:color w:val="000000"/>
                <w:szCs w:val="20"/>
                <w:lang w:eastAsia="fr-FR"/>
              </w:rPr>
            </w:pPr>
            <w:r w:rsidRPr="00C21D76">
              <w:rPr>
                <w:rFonts w:eastAsia="Times New Roman"/>
                <w:b/>
                <w:bCs/>
                <w:color w:val="000000"/>
                <w:szCs w:val="20"/>
                <w:lang w:eastAsia="fr-FR"/>
              </w:rPr>
              <w:t>Structures de la langue (RUSB316-1)</w:t>
            </w:r>
          </w:p>
        </w:tc>
        <w:tc>
          <w:tcPr>
            <w:tcW w:w="1276" w:type="dxa"/>
            <w:noWrap/>
            <w:vAlign w:val="center"/>
          </w:tcPr>
          <w:p w14:paraId="5573845E" w14:textId="574FD34E" w:rsidR="00C75798" w:rsidRPr="00C21D76" w:rsidRDefault="00C21D76" w:rsidP="00262837">
            <w:pPr>
              <w:spacing w:line="276" w:lineRule="auto"/>
              <w:jc w:val="center"/>
              <w:rPr>
                <w:rFonts w:eastAsia="Times New Roman"/>
                <w:b/>
                <w:bCs/>
                <w:color w:val="000000"/>
                <w:szCs w:val="20"/>
                <w:lang w:eastAsia="fr-FR"/>
              </w:rPr>
            </w:pPr>
            <w:r w:rsidRPr="00C21D76">
              <w:rPr>
                <w:rFonts w:eastAsia="Times New Roman"/>
                <w:b/>
                <w:bCs/>
                <w:color w:val="000000"/>
                <w:szCs w:val="20"/>
                <w:lang w:eastAsia="fr-FR"/>
              </w:rPr>
              <w:t>3,5</w:t>
            </w:r>
          </w:p>
        </w:tc>
        <w:tc>
          <w:tcPr>
            <w:tcW w:w="1134" w:type="dxa"/>
            <w:noWrap/>
            <w:vAlign w:val="center"/>
          </w:tcPr>
          <w:p w14:paraId="4BA9E6FC" w14:textId="77777777" w:rsidR="00C75798" w:rsidRPr="00C21D76" w:rsidRDefault="00C75798" w:rsidP="00262837">
            <w:pPr>
              <w:spacing w:line="276" w:lineRule="auto"/>
              <w:jc w:val="center"/>
              <w:rPr>
                <w:rFonts w:eastAsia="Times New Roman"/>
                <w:b/>
                <w:bCs/>
                <w:color w:val="000000"/>
                <w:szCs w:val="20"/>
                <w:lang w:eastAsia="fr-FR"/>
              </w:rPr>
            </w:pPr>
          </w:p>
        </w:tc>
      </w:tr>
      <w:tr w:rsidR="004A7755" w:rsidRPr="00C82AC7" w14:paraId="6D9F2C4E" w14:textId="77777777" w:rsidTr="00684736">
        <w:trPr>
          <w:trHeight w:val="300"/>
          <w:jc w:val="center"/>
        </w:trPr>
        <w:tc>
          <w:tcPr>
            <w:tcW w:w="1276" w:type="dxa"/>
            <w:noWrap/>
            <w:vAlign w:val="center"/>
          </w:tcPr>
          <w:p w14:paraId="176BFA5B" w14:textId="1118BEB8"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RUSB316a</w:t>
            </w:r>
          </w:p>
        </w:tc>
        <w:tc>
          <w:tcPr>
            <w:tcW w:w="5523" w:type="dxa"/>
            <w:noWrap/>
            <w:vAlign w:val="center"/>
          </w:tcPr>
          <w:p w14:paraId="2470398C" w14:textId="609E63A9"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Grammaire théorique russe VI</w:t>
            </w:r>
          </w:p>
        </w:tc>
        <w:tc>
          <w:tcPr>
            <w:tcW w:w="1276" w:type="dxa"/>
            <w:noWrap/>
            <w:vAlign w:val="center"/>
          </w:tcPr>
          <w:p w14:paraId="005C6417" w14:textId="364246AF" w:rsidR="004A7755"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tcPr>
          <w:p w14:paraId="73786A9E" w14:textId="5ED9A4D5" w:rsidR="004A7755" w:rsidRPr="0042419D" w:rsidRDefault="007522A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4657641D" w14:textId="77777777" w:rsidTr="00684736">
        <w:trPr>
          <w:trHeight w:val="300"/>
          <w:jc w:val="center"/>
        </w:trPr>
        <w:tc>
          <w:tcPr>
            <w:tcW w:w="1276" w:type="dxa"/>
            <w:noWrap/>
            <w:vAlign w:val="center"/>
          </w:tcPr>
          <w:p w14:paraId="0E738CC6" w14:textId="05D4CDAD"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RUSB316b</w:t>
            </w:r>
          </w:p>
        </w:tc>
        <w:tc>
          <w:tcPr>
            <w:tcW w:w="5523" w:type="dxa"/>
            <w:noWrap/>
            <w:vAlign w:val="center"/>
          </w:tcPr>
          <w:p w14:paraId="01EC32B8" w14:textId="459EF81F"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Grammaire pratique russe VI</w:t>
            </w:r>
          </w:p>
        </w:tc>
        <w:tc>
          <w:tcPr>
            <w:tcW w:w="1276" w:type="dxa"/>
            <w:noWrap/>
            <w:vAlign w:val="center"/>
          </w:tcPr>
          <w:p w14:paraId="5D626574" w14:textId="2164C847" w:rsidR="004A7755"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22DAFE38" w14:textId="570DA2A9" w:rsidR="004A7755" w:rsidRPr="0042419D" w:rsidRDefault="007522A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C21D76" w:rsidRPr="007D39BB" w14:paraId="28BD6B01" w14:textId="77777777" w:rsidTr="00684736">
        <w:trPr>
          <w:trHeight w:val="300"/>
          <w:jc w:val="center"/>
        </w:trPr>
        <w:tc>
          <w:tcPr>
            <w:tcW w:w="1276" w:type="dxa"/>
            <w:noWrap/>
            <w:vAlign w:val="center"/>
          </w:tcPr>
          <w:p w14:paraId="5B9BFE1A" w14:textId="77777777" w:rsidR="00C21D76" w:rsidRPr="007D39BB" w:rsidRDefault="00C21D76" w:rsidP="00262837">
            <w:pPr>
              <w:spacing w:line="276" w:lineRule="auto"/>
              <w:jc w:val="left"/>
              <w:rPr>
                <w:rFonts w:eastAsia="Times New Roman"/>
                <w:b/>
                <w:bCs/>
                <w:color w:val="000000"/>
                <w:szCs w:val="20"/>
                <w:lang w:eastAsia="fr-FR"/>
              </w:rPr>
            </w:pPr>
          </w:p>
        </w:tc>
        <w:tc>
          <w:tcPr>
            <w:tcW w:w="5523" w:type="dxa"/>
            <w:noWrap/>
            <w:vAlign w:val="center"/>
          </w:tcPr>
          <w:p w14:paraId="0A700A15" w14:textId="232400E5" w:rsidR="00C21D76" w:rsidRPr="007D39BB" w:rsidRDefault="00C21D76" w:rsidP="00262837">
            <w:pPr>
              <w:spacing w:line="276" w:lineRule="auto"/>
              <w:jc w:val="left"/>
              <w:rPr>
                <w:rFonts w:eastAsia="Times New Roman"/>
                <w:b/>
                <w:bCs/>
                <w:color w:val="000000"/>
                <w:szCs w:val="20"/>
                <w:lang w:eastAsia="fr-FR"/>
              </w:rPr>
            </w:pPr>
            <w:r w:rsidRPr="007D39BB">
              <w:rPr>
                <w:rFonts w:eastAsia="Times New Roman"/>
                <w:b/>
                <w:bCs/>
                <w:color w:val="000000"/>
                <w:szCs w:val="20"/>
                <w:lang w:eastAsia="fr-FR"/>
              </w:rPr>
              <w:t>Pratique de la langue (RUSB316-2)</w:t>
            </w:r>
          </w:p>
        </w:tc>
        <w:tc>
          <w:tcPr>
            <w:tcW w:w="1276" w:type="dxa"/>
            <w:noWrap/>
            <w:vAlign w:val="center"/>
          </w:tcPr>
          <w:p w14:paraId="073F8AEB" w14:textId="2F715EEC" w:rsidR="00C21D76" w:rsidRPr="007D39BB" w:rsidRDefault="007D39BB" w:rsidP="00262837">
            <w:pPr>
              <w:spacing w:line="276" w:lineRule="auto"/>
              <w:jc w:val="center"/>
              <w:rPr>
                <w:rFonts w:eastAsia="Times New Roman"/>
                <w:b/>
                <w:bCs/>
                <w:color w:val="000000"/>
                <w:szCs w:val="20"/>
                <w:lang w:eastAsia="fr-FR"/>
              </w:rPr>
            </w:pPr>
            <w:r w:rsidRPr="007D39BB">
              <w:rPr>
                <w:rFonts w:eastAsia="Times New Roman"/>
                <w:b/>
                <w:bCs/>
                <w:color w:val="000000"/>
                <w:szCs w:val="20"/>
                <w:lang w:eastAsia="fr-FR"/>
              </w:rPr>
              <w:t>4,5</w:t>
            </w:r>
          </w:p>
        </w:tc>
        <w:tc>
          <w:tcPr>
            <w:tcW w:w="1134" w:type="dxa"/>
            <w:noWrap/>
            <w:vAlign w:val="center"/>
          </w:tcPr>
          <w:p w14:paraId="2BC11132" w14:textId="77777777" w:rsidR="00C21D76" w:rsidRPr="007D39BB" w:rsidRDefault="00C21D76" w:rsidP="00262837">
            <w:pPr>
              <w:spacing w:line="276" w:lineRule="auto"/>
              <w:jc w:val="center"/>
              <w:rPr>
                <w:rFonts w:eastAsia="Times New Roman"/>
                <w:b/>
                <w:bCs/>
                <w:color w:val="000000"/>
                <w:szCs w:val="20"/>
                <w:lang w:eastAsia="fr-FR"/>
              </w:rPr>
            </w:pPr>
          </w:p>
        </w:tc>
      </w:tr>
      <w:tr w:rsidR="004A7755" w:rsidRPr="00C82AC7" w14:paraId="7D6DFC8E" w14:textId="77777777" w:rsidTr="00684736">
        <w:trPr>
          <w:trHeight w:val="300"/>
          <w:jc w:val="center"/>
        </w:trPr>
        <w:tc>
          <w:tcPr>
            <w:tcW w:w="1276" w:type="dxa"/>
            <w:noWrap/>
            <w:vAlign w:val="center"/>
          </w:tcPr>
          <w:p w14:paraId="21A8881A" w14:textId="5C48FD06"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RUSB316c</w:t>
            </w:r>
          </w:p>
        </w:tc>
        <w:tc>
          <w:tcPr>
            <w:tcW w:w="5523" w:type="dxa"/>
            <w:noWrap/>
            <w:vAlign w:val="center"/>
          </w:tcPr>
          <w:p w14:paraId="5979FF92" w14:textId="55A149F0" w:rsidR="004A7755"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Thème grammatical russe IV</w:t>
            </w:r>
          </w:p>
        </w:tc>
        <w:tc>
          <w:tcPr>
            <w:tcW w:w="1276" w:type="dxa"/>
            <w:noWrap/>
            <w:vAlign w:val="center"/>
          </w:tcPr>
          <w:p w14:paraId="384E71BC" w14:textId="2DD1383F" w:rsidR="004A7755"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346E1024" w14:textId="6BE41603" w:rsidR="004A7755" w:rsidRPr="0042419D" w:rsidRDefault="007522A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344917D6" w14:textId="77777777" w:rsidTr="00684736">
        <w:trPr>
          <w:trHeight w:val="300"/>
          <w:jc w:val="center"/>
        </w:trPr>
        <w:tc>
          <w:tcPr>
            <w:tcW w:w="1276" w:type="dxa"/>
            <w:noWrap/>
            <w:vAlign w:val="center"/>
          </w:tcPr>
          <w:p w14:paraId="26197F5F" w14:textId="4F6B45EC"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RUSB316d</w:t>
            </w:r>
          </w:p>
        </w:tc>
        <w:tc>
          <w:tcPr>
            <w:tcW w:w="5523" w:type="dxa"/>
            <w:noWrap/>
            <w:vAlign w:val="center"/>
          </w:tcPr>
          <w:p w14:paraId="3B382C8A" w14:textId="1E38720D"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Expression écrite en russe VI</w:t>
            </w:r>
          </w:p>
        </w:tc>
        <w:tc>
          <w:tcPr>
            <w:tcW w:w="1276" w:type="dxa"/>
            <w:noWrap/>
            <w:vAlign w:val="center"/>
          </w:tcPr>
          <w:p w14:paraId="7511797B" w14:textId="0F1F2039" w:rsidR="00314434"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3A6E4B3C" w14:textId="4335216F" w:rsidR="00314434" w:rsidRPr="0042419D" w:rsidRDefault="007522A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1251B208" w14:textId="77777777" w:rsidTr="00684736">
        <w:trPr>
          <w:trHeight w:val="300"/>
          <w:jc w:val="center"/>
        </w:trPr>
        <w:tc>
          <w:tcPr>
            <w:tcW w:w="1276" w:type="dxa"/>
            <w:noWrap/>
            <w:vAlign w:val="center"/>
          </w:tcPr>
          <w:p w14:paraId="2C1A364D" w14:textId="73BBE54E"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w:t>
            </w:r>
            <w:r>
              <w:rPr>
                <w:rFonts w:eastAsia="Times New Roman"/>
                <w:color w:val="000000"/>
                <w:szCs w:val="20"/>
                <w:lang w:eastAsia="fr-FR"/>
              </w:rPr>
              <w:t>e</w:t>
            </w:r>
          </w:p>
        </w:tc>
        <w:tc>
          <w:tcPr>
            <w:tcW w:w="5523" w:type="dxa"/>
            <w:noWrap/>
            <w:vAlign w:val="center"/>
          </w:tcPr>
          <w:p w14:paraId="04A200D7" w14:textId="4F3F6071"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Expression orale en russe VI</w:t>
            </w:r>
          </w:p>
        </w:tc>
        <w:tc>
          <w:tcPr>
            <w:tcW w:w="1276" w:type="dxa"/>
            <w:noWrap/>
            <w:vAlign w:val="center"/>
          </w:tcPr>
          <w:p w14:paraId="5606FBEA" w14:textId="39A889A6" w:rsidR="00314434"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64FB289B" w14:textId="1F82E8AC" w:rsidR="00314434" w:rsidRPr="0042419D" w:rsidRDefault="007522AF"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F846C7" w14:paraId="43855E0D" w14:textId="77777777" w:rsidTr="00684736">
        <w:trPr>
          <w:trHeight w:val="300"/>
          <w:jc w:val="center"/>
        </w:trPr>
        <w:tc>
          <w:tcPr>
            <w:tcW w:w="1276" w:type="dxa"/>
            <w:noWrap/>
            <w:vAlign w:val="center"/>
          </w:tcPr>
          <w:p w14:paraId="1E0DBCDE" w14:textId="14E86088" w:rsidR="00314434" w:rsidRPr="00F846C7" w:rsidRDefault="00314434" w:rsidP="00262837">
            <w:pPr>
              <w:spacing w:line="276" w:lineRule="auto"/>
              <w:jc w:val="left"/>
              <w:rPr>
                <w:rFonts w:eastAsia="Times New Roman"/>
                <w:b/>
                <w:bCs/>
                <w:color w:val="000000"/>
                <w:szCs w:val="20"/>
                <w:lang w:eastAsia="fr-FR"/>
              </w:rPr>
            </w:pPr>
          </w:p>
        </w:tc>
        <w:tc>
          <w:tcPr>
            <w:tcW w:w="5523" w:type="dxa"/>
            <w:noWrap/>
            <w:vAlign w:val="center"/>
          </w:tcPr>
          <w:p w14:paraId="10135510" w14:textId="0177C05E" w:rsidR="00314434" w:rsidRPr="00F846C7" w:rsidRDefault="00314434" w:rsidP="00262837">
            <w:pPr>
              <w:spacing w:line="276" w:lineRule="auto"/>
              <w:jc w:val="left"/>
              <w:rPr>
                <w:rFonts w:eastAsia="Times New Roman"/>
                <w:b/>
                <w:bCs/>
                <w:color w:val="000000"/>
                <w:szCs w:val="20"/>
                <w:lang w:eastAsia="fr-FR"/>
              </w:rPr>
            </w:pPr>
            <w:r w:rsidRPr="00F846C7">
              <w:rPr>
                <w:rFonts w:eastAsia="Times New Roman"/>
                <w:b/>
                <w:bCs/>
                <w:color w:val="000000"/>
                <w:szCs w:val="20"/>
                <w:lang w:eastAsia="fr-FR"/>
              </w:rPr>
              <w:t>Traduction russe</w:t>
            </w:r>
            <w:r w:rsidR="00F846C7" w:rsidRPr="00F846C7">
              <w:rPr>
                <w:rFonts w:eastAsia="Times New Roman"/>
                <w:b/>
                <w:bCs/>
                <w:color w:val="000000"/>
                <w:szCs w:val="20"/>
                <w:lang w:eastAsia="fr-FR"/>
              </w:rPr>
              <w:t xml:space="preserve"> (RUSB316-3)</w:t>
            </w:r>
          </w:p>
        </w:tc>
        <w:tc>
          <w:tcPr>
            <w:tcW w:w="1276" w:type="dxa"/>
            <w:noWrap/>
            <w:vAlign w:val="center"/>
          </w:tcPr>
          <w:p w14:paraId="50B2F412" w14:textId="11B56A2B" w:rsidR="00314434" w:rsidRPr="00F846C7" w:rsidRDefault="00314434" w:rsidP="00262837">
            <w:pPr>
              <w:spacing w:line="276" w:lineRule="auto"/>
              <w:jc w:val="center"/>
              <w:rPr>
                <w:rFonts w:eastAsia="Times New Roman"/>
                <w:b/>
                <w:bCs/>
                <w:color w:val="000000"/>
                <w:szCs w:val="20"/>
                <w:lang w:eastAsia="fr-FR"/>
              </w:rPr>
            </w:pPr>
            <w:r w:rsidRPr="00F846C7">
              <w:rPr>
                <w:rFonts w:eastAsia="Times New Roman"/>
                <w:b/>
                <w:bCs/>
                <w:color w:val="000000"/>
                <w:szCs w:val="20"/>
                <w:lang w:eastAsia="fr-FR"/>
              </w:rPr>
              <w:t>3</w:t>
            </w:r>
          </w:p>
        </w:tc>
        <w:tc>
          <w:tcPr>
            <w:tcW w:w="1134" w:type="dxa"/>
            <w:noWrap/>
            <w:vAlign w:val="center"/>
          </w:tcPr>
          <w:p w14:paraId="7C4A2549" w14:textId="77777777" w:rsidR="00314434" w:rsidRPr="00F846C7" w:rsidRDefault="00314434" w:rsidP="00262837">
            <w:pPr>
              <w:spacing w:line="276" w:lineRule="auto"/>
              <w:jc w:val="center"/>
              <w:rPr>
                <w:rFonts w:eastAsia="Times New Roman"/>
                <w:b/>
                <w:bCs/>
                <w:color w:val="000000"/>
                <w:szCs w:val="20"/>
                <w:lang w:eastAsia="fr-FR"/>
              </w:rPr>
            </w:pPr>
          </w:p>
        </w:tc>
      </w:tr>
      <w:tr w:rsidR="00314434" w:rsidRPr="00C82AC7" w14:paraId="50C90C9E" w14:textId="77777777" w:rsidTr="00684736">
        <w:trPr>
          <w:trHeight w:val="300"/>
          <w:jc w:val="center"/>
        </w:trPr>
        <w:tc>
          <w:tcPr>
            <w:tcW w:w="1276" w:type="dxa"/>
            <w:noWrap/>
            <w:vAlign w:val="center"/>
          </w:tcPr>
          <w:p w14:paraId="4694FD61" w14:textId="371C7DCF"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RUSB316f</w:t>
            </w:r>
          </w:p>
        </w:tc>
        <w:tc>
          <w:tcPr>
            <w:tcW w:w="5523" w:type="dxa"/>
            <w:noWrap/>
            <w:vAlign w:val="center"/>
          </w:tcPr>
          <w:p w14:paraId="5CC941F6" w14:textId="17D4612F"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Thème littéraire russe II</w:t>
            </w:r>
          </w:p>
        </w:tc>
        <w:tc>
          <w:tcPr>
            <w:tcW w:w="1276" w:type="dxa"/>
            <w:noWrap/>
            <w:vAlign w:val="center"/>
          </w:tcPr>
          <w:p w14:paraId="2FF45E66" w14:textId="6614E69F" w:rsidR="00314434"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4CD63556" w14:textId="1F2BE291" w:rsidR="00314434" w:rsidRPr="0042419D" w:rsidRDefault="002841B1"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4B56D129" w14:textId="77777777" w:rsidTr="00684736">
        <w:trPr>
          <w:trHeight w:val="300"/>
          <w:jc w:val="center"/>
        </w:trPr>
        <w:tc>
          <w:tcPr>
            <w:tcW w:w="1276" w:type="dxa"/>
            <w:noWrap/>
            <w:vAlign w:val="center"/>
          </w:tcPr>
          <w:p w14:paraId="26CB4E4C" w14:textId="0A06D864"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RUSB316g</w:t>
            </w:r>
          </w:p>
        </w:tc>
        <w:tc>
          <w:tcPr>
            <w:tcW w:w="5523" w:type="dxa"/>
            <w:noWrap/>
            <w:vAlign w:val="center"/>
          </w:tcPr>
          <w:p w14:paraId="60878642" w14:textId="55DC1988" w:rsidR="00314434" w:rsidRPr="00C94C8B"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Version russe IV</w:t>
            </w:r>
          </w:p>
        </w:tc>
        <w:tc>
          <w:tcPr>
            <w:tcW w:w="1276" w:type="dxa"/>
            <w:noWrap/>
            <w:vAlign w:val="center"/>
          </w:tcPr>
          <w:p w14:paraId="4A368B36" w14:textId="4CADA7D0" w:rsidR="00314434"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c>
          <w:tcPr>
            <w:tcW w:w="1134" w:type="dxa"/>
            <w:noWrap/>
            <w:vAlign w:val="center"/>
          </w:tcPr>
          <w:p w14:paraId="29876C69" w14:textId="318807DF" w:rsidR="00314434" w:rsidRPr="0042419D" w:rsidRDefault="002841B1"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61D9E206" w14:textId="77777777" w:rsidTr="00684736">
        <w:trPr>
          <w:trHeight w:val="320"/>
          <w:jc w:val="center"/>
        </w:trPr>
        <w:tc>
          <w:tcPr>
            <w:tcW w:w="6799" w:type="dxa"/>
            <w:gridSpan w:val="2"/>
            <w:shd w:val="clear" w:color="000000" w:fill="DDEBF7"/>
            <w:noWrap/>
            <w:vAlign w:val="center"/>
            <w:hideMark/>
          </w:tcPr>
          <w:p w14:paraId="1AD9AEED" w14:textId="7EBE0D6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UE2 </w:t>
            </w:r>
            <w:r w:rsidR="00A277B9">
              <w:rPr>
                <w:rFonts w:eastAsia="Times New Roman"/>
                <w:color w:val="000000"/>
                <w:szCs w:val="20"/>
                <w:lang w:eastAsia="fr-FR"/>
              </w:rPr>
              <w:t>–</w:t>
            </w:r>
            <w:r w:rsidRPr="0042419D">
              <w:rPr>
                <w:rFonts w:eastAsia="Times New Roman"/>
                <w:color w:val="000000"/>
                <w:szCs w:val="20"/>
                <w:lang w:eastAsia="fr-FR"/>
              </w:rPr>
              <w:t xml:space="preserve"> </w:t>
            </w:r>
            <w:r>
              <w:rPr>
                <w:rFonts w:eastAsia="Times New Roman"/>
                <w:color w:val="000000"/>
                <w:szCs w:val="20"/>
                <w:lang w:eastAsia="fr-FR"/>
              </w:rPr>
              <w:t>C</w:t>
            </w:r>
            <w:r w:rsidRPr="0042419D">
              <w:rPr>
                <w:rFonts w:eastAsia="Times New Roman"/>
                <w:color w:val="000000"/>
                <w:szCs w:val="20"/>
                <w:lang w:eastAsia="fr-FR"/>
              </w:rPr>
              <w:t>ivilisation</w:t>
            </w:r>
          </w:p>
        </w:tc>
        <w:tc>
          <w:tcPr>
            <w:tcW w:w="1276" w:type="dxa"/>
            <w:shd w:val="clear" w:color="000000" w:fill="DDEBF7"/>
            <w:noWrap/>
            <w:vAlign w:val="center"/>
            <w:hideMark/>
          </w:tcPr>
          <w:p w14:paraId="2C1887CD" w14:textId="444ED8AF" w:rsidR="004A7755" w:rsidRPr="0042419D" w:rsidRDefault="00314434" w:rsidP="00262837">
            <w:pPr>
              <w:keepNext/>
              <w:spacing w:line="276" w:lineRule="auto"/>
              <w:jc w:val="center"/>
              <w:rPr>
                <w:rFonts w:eastAsia="Times New Roman"/>
                <w:color w:val="000000"/>
                <w:szCs w:val="20"/>
                <w:lang w:eastAsia="fr-FR"/>
              </w:rPr>
            </w:pPr>
            <w:r>
              <w:rPr>
                <w:rFonts w:cs="Calibri"/>
                <w:iCs/>
                <w:sz w:val="18"/>
                <w:szCs w:val="18"/>
              </w:rPr>
              <w:t>4</w:t>
            </w:r>
          </w:p>
        </w:tc>
        <w:tc>
          <w:tcPr>
            <w:tcW w:w="1134" w:type="dxa"/>
            <w:shd w:val="clear" w:color="000000" w:fill="DDEBF7"/>
            <w:noWrap/>
            <w:vAlign w:val="center"/>
            <w:hideMark/>
          </w:tcPr>
          <w:p w14:paraId="441E84CF"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63F65C70" w14:textId="77777777" w:rsidTr="00684736">
        <w:trPr>
          <w:trHeight w:val="300"/>
          <w:jc w:val="center"/>
        </w:trPr>
        <w:tc>
          <w:tcPr>
            <w:tcW w:w="1276" w:type="dxa"/>
            <w:noWrap/>
            <w:vAlign w:val="center"/>
            <w:hideMark/>
          </w:tcPr>
          <w:p w14:paraId="7EC0DE70" w14:textId="6105ABAF" w:rsidR="004A7755"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RUSB326a</w:t>
            </w:r>
          </w:p>
        </w:tc>
        <w:tc>
          <w:tcPr>
            <w:tcW w:w="5523" w:type="dxa"/>
            <w:noWrap/>
            <w:vAlign w:val="center"/>
            <w:hideMark/>
          </w:tcPr>
          <w:p w14:paraId="48225BDC" w14:textId="693F7CC8" w:rsidR="004A7755"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Histoire littéraire russe VI. Modernismes et modernité</w:t>
            </w:r>
          </w:p>
        </w:tc>
        <w:tc>
          <w:tcPr>
            <w:tcW w:w="1276" w:type="dxa"/>
            <w:noWrap/>
            <w:vAlign w:val="center"/>
            <w:hideMark/>
          </w:tcPr>
          <w:p w14:paraId="692AD36C" w14:textId="4A75F3B0" w:rsidR="004A7755"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hideMark/>
          </w:tcPr>
          <w:p w14:paraId="2AFDC189" w14:textId="2373424D" w:rsidR="004A7755"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0FB0F7FC" w14:textId="77777777" w:rsidTr="00684736">
        <w:trPr>
          <w:trHeight w:val="300"/>
          <w:jc w:val="center"/>
        </w:trPr>
        <w:tc>
          <w:tcPr>
            <w:tcW w:w="1276" w:type="dxa"/>
            <w:noWrap/>
            <w:vAlign w:val="center"/>
            <w:hideMark/>
          </w:tcPr>
          <w:p w14:paraId="7D453350" w14:textId="0B7DD174" w:rsidR="004A7755"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RUSB326b</w:t>
            </w:r>
          </w:p>
        </w:tc>
        <w:tc>
          <w:tcPr>
            <w:tcW w:w="5523" w:type="dxa"/>
            <w:noWrap/>
            <w:vAlign w:val="center"/>
            <w:hideMark/>
          </w:tcPr>
          <w:p w14:paraId="62CE8337" w14:textId="4E0E10B3" w:rsidR="004A7755" w:rsidRPr="0042419D" w:rsidRDefault="00314434" w:rsidP="00262837">
            <w:pPr>
              <w:spacing w:line="276" w:lineRule="auto"/>
              <w:jc w:val="left"/>
              <w:rPr>
                <w:rFonts w:eastAsia="Times New Roman"/>
                <w:color w:val="000000"/>
                <w:szCs w:val="20"/>
                <w:lang w:eastAsia="fr-FR"/>
              </w:rPr>
            </w:pPr>
            <w:proofErr w:type="spellStart"/>
            <w:r w:rsidRPr="00314434">
              <w:rPr>
                <w:rFonts w:eastAsia="Times New Roman"/>
                <w:color w:val="000000"/>
                <w:szCs w:val="20"/>
                <w:lang w:eastAsia="fr-FR"/>
              </w:rPr>
              <w:t>Géo-histoire</w:t>
            </w:r>
            <w:proofErr w:type="spellEnd"/>
            <w:r w:rsidRPr="00314434">
              <w:rPr>
                <w:rFonts w:eastAsia="Times New Roman"/>
                <w:color w:val="000000"/>
                <w:szCs w:val="20"/>
                <w:lang w:eastAsia="fr-FR"/>
              </w:rPr>
              <w:t xml:space="preserve"> de la Russie après 1991</w:t>
            </w:r>
          </w:p>
        </w:tc>
        <w:tc>
          <w:tcPr>
            <w:tcW w:w="1276" w:type="dxa"/>
            <w:noWrap/>
            <w:vAlign w:val="center"/>
            <w:hideMark/>
          </w:tcPr>
          <w:p w14:paraId="278CB843" w14:textId="2A128234" w:rsidR="004A7755" w:rsidRPr="0042419D" w:rsidRDefault="00314434" w:rsidP="00262837">
            <w:pPr>
              <w:spacing w:line="276" w:lineRule="auto"/>
              <w:jc w:val="center"/>
              <w:rPr>
                <w:rFonts w:eastAsia="Times New Roman"/>
                <w:color w:val="000000"/>
                <w:szCs w:val="20"/>
                <w:lang w:eastAsia="fr-FR"/>
              </w:rPr>
            </w:pPr>
            <w:r>
              <w:rPr>
                <w:rFonts w:eastAsia="Times New Roman"/>
                <w:color w:val="000000"/>
                <w:szCs w:val="20"/>
                <w:lang w:eastAsia="fr-FR"/>
              </w:rPr>
              <w:t>2</w:t>
            </w:r>
          </w:p>
        </w:tc>
        <w:tc>
          <w:tcPr>
            <w:tcW w:w="1134" w:type="dxa"/>
            <w:noWrap/>
            <w:vAlign w:val="center"/>
            <w:hideMark/>
          </w:tcPr>
          <w:p w14:paraId="5C85AFAA" w14:textId="7ED1705E" w:rsidR="004A7755"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15EB4E38" w14:textId="77777777" w:rsidTr="00684736">
        <w:trPr>
          <w:trHeight w:val="317"/>
          <w:jc w:val="center"/>
        </w:trPr>
        <w:tc>
          <w:tcPr>
            <w:tcW w:w="6799" w:type="dxa"/>
            <w:gridSpan w:val="2"/>
            <w:shd w:val="clear" w:color="000000" w:fill="DDEBF7"/>
            <w:vAlign w:val="center"/>
            <w:hideMark/>
          </w:tcPr>
          <w:p w14:paraId="13262F41" w14:textId="7777777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UE3 - Ens</w:t>
            </w:r>
            <w:r>
              <w:rPr>
                <w:rFonts w:eastAsia="Times New Roman"/>
                <w:color w:val="000000"/>
                <w:szCs w:val="20"/>
                <w:lang w:eastAsia="fr-FR"/>
              </w:rPr>
              <w:t>eignements</w:t>
            </w:r>
            <w:r w:rsidRPr="0042419D">
              <w:rPr>
                <w:rFonts w:eastAsia="Times New Roman"/>
                <w:color w:val="000000"/>
                <w:szCs w:val="20"/>
                <w:lang w:eastAsia="fr-FR"/>
              </w:rPr>
              <w:t xml:space="preserve"> régionaux </w:t>
            </w:r>
            <w:r>
              <w:rPr>
                <w:rFonts w:eastAsia="Times New Roman"/>
                <w:bCs/>
                <w:color w:val="000000"/>
                <w:szCs w:val="20"/>
                <w:lang w:eastAsia="fr-FR"/>
              </w:rPr>
              <w:t>(parcours régional)</w:t>
            </w:r>
          </w:p>
        </w:tc>
        <w:tc>
          <w:tcPr>
            <w:tcW w:w="1276" w:type="dxa"/>
            <w:shd w:val="clear" w:color="000000" w:fill="DDEBF7"/>
            <w:noWrap/>
            <w:vAlign w:val="center"/>
            <w:hideMark/>
          </w:tcPr>
          <w:p w14:paraId="3AEF86A3" w14:textId="77777777" w:rsidR="004A7755" w:rsidRPr="0042419D" w:rsidRDefault="004A7755"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9</w:t>
            </w:r>
          </w:p>
        </w:tc>
        <w:tc>
          <w:tcPr>
            <w:tcW w:w="1134" w:type="dxa"/>
            <w:shd w:val="clear" w:color="000000" w:fill="DDEBF7"/>
            <w:noWrap/>
            <w:vAlign w:val="center"/>
            <w:hideMark/>
          </w:tcPr>
          <w:p w14:paraId="120CF3A2"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391781C0" w14:textId="77777777" w:rsidTr="00684736">
        <w:trPr>
          <w:trHeight w:val="300"/>
          <w:jc w:val="center"/>
        </w:trPr>
        <w:tc>
          <w:tcPr>
            <w:tcW w:w="1276" w:type="dxa"/>
            <w:noWrap/>
            <w:vAlign w:val="bottom"/>
          </w:tcPr>
          <w:p w14:paraId="7F246EF1" w14:textId="77777777" w:rsidR="004A7755" w:rsidRPr="0042419D" w:rsidRDefault="004A7755" w:rsidP="00262837">
            <w:pPr>
              <w:spacing w:line="276" w:lineRule="auto"/>
              <w:jc w:val="right"/>
              <w:rPr>
                <w:rFonts w:eastAsia="Times New Roman"/>
                <w:color w:val="000000"/>
                <w:szCs w:val="20"/>
                <w:lang w:eastAsia="fr-FR"/>
              </w:rPr>
            </w:pPr>
          </w:p>
        </w:tc>
        <w:tc>
          <w:tcPr>
            <w:tcW w:w="5523" w:type="dxa"/>
            <w:noWrap/>
            <w:vAlign w:val="bottom"/>
          </w:tcPr>
          <w:p w14:paraId="1EFFE940" w14:textId="6468B265" w:rsidR="004A7755" w:rsidRPr="0042419D" w:rsidRDefault="004A7755" w:rsidP="00262837">
            <w:pPr>
              <w:spacing w:line="276" w:lineRule="auto"/>
              <w:jc w:val="left"/>
              <w:rPr>
                <w:rFonts w:eastAsia="Times New Roman"/>
                <w:color w:val="000000"/>
                <w:szCs w:val="20"/>
                <w:lang w:eastAsia="fr-FR"/>
              </w:rPr>
            </w:pPr>
            <w:r w:rsidRPr="001A7E9D">
              <w:rPr>
                <w:rFonts w:eastAsia="Times New Roman"/>
                <w:color w:val="000000"/>
                <w:sz w:val="18"/>
                <w:szCs w:val="18"/>
                <w:lang w:eastAsia="fr-FR"/>
              </w:rPr>
              <w:t xml:space="preserve">3 </w:t>
            </w:r>
            <w:r>
              <w:rPr>
                <w:rFonts w:eastAsia="Times New Roman"/>
                <w:color w:val="000000"/>
                <w:sz w:val="18"/>
                <w:szCs w:val="18"/>
                <w:lang w:eastAsia="fr-FR"/>
              </w:rPr>
              <w:t xml:space="preserve">EC à choisir librement </w:t>
            </w:r>
            <w:r w:rsidRPr="00EB1F20">
              <w:rPr>
                <w:rFonts w:eastAsia="Times New Roman"/>
                <w:color w:val="000000"/>
                <w:sz w:val="18"/>
                <w:szCs w:val="18"/>
                <w:lang w:eastAsia="fr-FR"/>
              </w:rPr>
              <w:t>parmi :</w:t>
            </w:r>
          </w:p>
        </w:tc>
        <w:tc>
          <w:tcPr>
            <w:tcW w:w="1276" w:type="dxa"/>
            <w:noWrap/>
            <w:vAlign w:val="center"/>
          </w:tcPr>
          <w:p w14:paraId="5AA40049" w14:textId="70158B83" w:rsidR="004A7755"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60ABC7A9" w14:textId="77777777" w:rsidR="004A7755" w:rsidRPr="0042419D" w:rsidRDefault="004A7755" w:rsidP="00262837">
            <w:pPr>
              <w:spacing w:line="276" w:lineRule="auto"/>
              <w:jc w:val="center"/>
              <w:rPr>
                <w:rFonts w:eastAsia="Times New Roman"/>
                <w:color w:val="000000"/>
                <w:szCs w:val="20"/>
                <w:lang w:eastAsia="fr-FR"/>
              </w:rPr>
            </w:pPr>
          </w:p>
        </w:tc>
      </w:tr>
      <w:tr w:rsidR="007673D6" w:rsidRPr="00C82AC7" w14:paraId="275C176C" w14:textId="77777777" w:rsidTr="00684736">
        <w:trPr>
          <w:trHeight w:val="300"/>
          <w:jc w:val="center"/>
        </w:trPr>
        <w:tc>
          <w:tcPr>
            <w:tcW w:w="1276" w:type="dxa"/>
            <w:noWrap/>
            <w:vAlign w:val="bottom"/>
          </w:tcPr>
          <w:p w14:paraId="6DC74665" w14:textId="5DB95226" w:rsidR="007673D6"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RUSB336a</w:t>
            </w:r>
          </w:p>
        </w:tc>
        <w:tc>
          <w:tcPr>
            <w:tcW w:w="5523" w:type="dxa"/>
            <w:noWrap/>
            <w:vAlign w:val="bottom"/>
          </w:tcPr>
          <w:p w14:paraId="10E48D00" w14:textId="53D42B57" w:rsidR="007673D6"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Le système verbal russe II (valence et voix)</w:t>
            </w:r>
          </w:p>
        </w:tc>
        <w:tc>
          <w:tcPr>
            <w:tcW w:w="1276" w:type="dxa"/>
            <w:noWrap/>
            <w:vAlign w:val="center"/>
          </w:tcPr>
          <w:p w14:paraId="2B01F9AA" w14:textId="05962358" w:rsidR="007673D6"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05D3BF3C" w14:textId="0096BE60" w:rsidR="007673D6"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5F42A8F1" w14:textId="77777777" w:rsidTr="00684736">
        <w:trPr>
          <w:trHeight w:val="300"/>
          <w:jc w:val="center"/>
        </w:trPr>
        <w:tc>
          <w:tcPr>
            <w:tcW w:w="1276" w:type="dxa"/>
            <w:noWrap/>
            <w:vAlign w:val="bottom"/>
          </w:tcPr>
          <w:p w14:paraId="222BE90E" w14:textId="4E8103F9" w:rsidR="007673D6"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RUSB336b</w:t>
            </w:r>
          </w:p>
        </w:tc>
        <w:tc>
          <w:tcPr>
            <w:tcW w:w="5523" w:type="dxa"/>
            <w:noWrap/>
            <w:vAlign w:val="bottom"/>
          </w:tcPr>
          <w:p w14:paraId="09988559" w14:textId="6E308E9D" w:rsidR="007673D6"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Vieux slave et langues slaves II</w:t>
            </w:r>
          </w:p>
        </w:tc>
        <w:tc>
          <w:tcPr>
            <w:tcW w:w="1276" w:type="dxa"/>
            <w:noWrap/>
            <w:vAlign w:val="center"/>
          </w:tcPr>
          <w:p w14:paraId="3B4050D8" w14:textId="6BD69918" w:rsidR="007673D6"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D6A3A13" w14:textId="4537AED8" w:rsidR="007673D6"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673D6" w:rsidRPr="00C82AC7" w14:paraId="6519092E" w14:textId="77777777" w:rsidTr="00684736">
        <w:trPr>
          <w:trHeight w:val="300"/>
          <w:jc w:val="center"/>
        </w:trPr>
        <w:tc>
          <w:tcPr>
            <w:tcW w:w="1276" w:type="dxa"/>
            <w:noWrap/>
            <w:vAlign w:val="bottom"/>
          </w:tcPr>
          <w:p w14:paraId="0C55A77F" w14:textId="5E84D63D" w:rsidR="007673D6"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RUSB336c</w:t>
            </w:r>
          </w:p>
        </w:tc>
        <w:tc>
          <w:tcPr>
            <w:tcW w:w="5523" w:type="dxa"/>
            <w:noWrap/>
            <w:vAlign w:val="bottom"/>
          </w:tcPr>
          <w:p w14:paraId="4D077A05" w14:textId="5961A8FE" w:rsidR="007673D6"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La littérature russe contemporaine II</w:t>
            </w:r>
          </w:p>
        </w:tc>
        <w:tc>
          <w:tcPr>
            <w:tcW w:w="1276" w:type="dxa"/>
            <w:noWrap/>
            <w:vAlign w:val="center"/>
          </w:tcPr>
          <w:p w14:paraId="32E0E536" w14:textId="22BC1B6A" w:rsidR="007673D6"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78C628D2" w14:textId="4584545E" w:rsidR="007673D6"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12BB7118" w14:textId="77777777" w:rsidTr="00684736">
        <w:trPr>
          <w:trHeight w:val="300"/>
          <w:jc w:val="center"/>
        </w:trPr>
        <w:tc>
          <w:tcPr>
            <w:tcW w:w="1276" w:type="dxa"/>
            <w:noWrap/>
            <w:vAlign w:val="bottom"/>
          </w:tcPr>
          <w:p w14:paraId="3FCD6365" w14:textId="117ACF45"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RUSB336d</w:t>
            </w:r>
          </w:p>
        </w:tc>
        <w:tc>
          <w:tcPr>
            <w:tcW w:w="5523" w:type="dxa"/>
            <w:noWrap/>
            <w:vAlign w:val="bottom"/>
          </w:tcPr>
          <w:p w14:paraId="456AEF09" w14:textId="5C8E8797"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La Sibérie dans la littérature russe</w:t>
            </w:r>
          </w:p>
        </w:tc>
        <w:tc>
          <w:tcPr>
            <w:tcW w:w="1276" w:type="dxa"/>
            <w:noWrap/>
            <w:vAlign w:val="center"/>
          </w:tcPr>
          <w:p w14:paraId="326101D7" w14:textId="2574885A"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E905937" w14:textId="26D1B6B3" w:rsidR="00314434"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73864DB4" w14:textId="77777777" w:rsidTr="00684736">
        <w:trPr>
          <w:trHeight w:val="300"/>
          <w:jc w:val="center"/>
        </w:trPr>
        <w:tc>
          <w:tcPr>
            <w:tcW w:w="1276" w:type="dxa"/>
            <w:noWrap/>
            <w:vAlign w:val="bottom"/>
          </w:tcPr>
          <w:p w14:paraId="1764ADF6" w14:textId="6747A0EA"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RUSB336e</w:t>
            </w:r>
          </w:p>
        </w:tc>
        <w:tc>
          <w:tcPr>
            <w:tcW w:w="5523" w:type="dxa"/>
            <w:noWrap/>
            <w:vAlign w:val="bottom"/>
          </w:tcPr>
          <w:p w14:paraId="0C7281D3" w14:textId="189D9F49"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La chanson russe contemporaine (XXIe siècle) II</w:t>
            </w:r>
          </w:p>
        </w:tc>
        <w:tc>
          <w:tcPr>
            <w:tcW w:w="1276" w:type="dxa"/>
            <w:noWrap/>
            <w:vAlign w:val="center"/>
          </w:tcPr>
          <w:p w14:paraId="1FEB2BC2" w14:textId="029FAC2E"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1BFA7C7B" w14:textId="7E120354" w:rsidR="00314434" w:rsidRPr="0042419D" w:rsidRDefault="003422A6"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0406BF88" w14:textId="77777777" w:rsidTr="00684736">
        <w:trPr>
          <w:trHeight w:val="300"/>
          <w:jc w:val="center"/>
        </w:trPr>
        <w:tc>
          <w:tcPr>
            <w:tcW w:w="1276" w:type="dxa"/>
            <w:noWrap/>
            <w:vAlign w:val="bottom"/>
          </w:tcPr>
          <w:p w14:paraId="26A1C5AB" w14:textId="6B96CA99"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RUSB336f</w:t>
            </w:r>
          </w:p>
        </w:tc>
        <w:tc>
          <w:tcPr>
            <w:tcW w:w="5523" w:type="dxa"/>
            <w:noWrap/>
            <w:vAlign w:val="bottom"/>
          </w:tcPr>
          <w:p w14:paraId="2728FE13" w14:textId="452B6F3F"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La Russie et l'Orient XIX-XXIe siècles</w:t>
            </w:r>
          </w:p>
        </w:tc>
        <w:tc>
          <w:tcPr>
            <w:tcW w:w="1276" w:type="dxa"/>
            <w:noWrap/>
            <w:vAlign w:val="center"/>
          </w:tcPr>
          <w:p w14:paraId="6AA7E748" w14:textId="429D1F20"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660A0D4" w14:textId="583D2FB9"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60AB91AB" w14:textId="77777777" w:rsidTr="00684736">
        <w:trPr>
          <w:trHeight w:val="300"/>
          <w:jc w:val="center"/>
        </w:trPr>
        <w:tc>
          <w:tcPr>
            <w:tcW w:w="1276" w:type="dxa"/>
            <w:noWrap/>
            <w:vAlign w:val="bottom"/>
          </w:tcPr>
          <w:p w14:paraId="6B35D3E8" w14:textId="75BE98D6"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RUSB336g</w:t>
            </w:r>
          </w:p>
        </w:tc>
        <w:tc>
          <w:tcPr>
            <w:tcW w:w="5523" w:type="dxa"/>
            <w:noWrap/>
            <w:vAlign w:val="bottom"/>
          </w:tcPr>
          <w:p w14:paraId="0B0F5D07" w14:textId="72F75EA5"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Économie de la Russie II</w:t>
            </w:r>
          </w:p>
        </w:tc>
        <w:tc>
          <w:tcPr>
            <w:tcW w:w="1276" w:type="dxa"/>
            <w:noWrap/>
            <w:vAlign w:val="center"/>
          </w:tcPr>
          <w:p w14:paraId="67707ED4" w14:textId="20BFF43B"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61BE6813" w14:textId="145C8CDC"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37CA0D09" w14:textId="77777777" w:rsidTr="00684736">
        <w:trPr>
          <w:trHeight w:val="300"/>
          <w:jc w:val="center"/>
        </w:trPr>
        <w:tc>
          <w:tcPr>
            <w:tcW w:w="1276" w:type="dxa"/>
            <w:noWrap/>
            <w:vAlign w:val="bottom"/>
          </w:tcPr>
          <w:p w14:paraId="7FA5D803" w14:textId="5FF5F4D9"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RUSB236e</w:t>
            </w:r>
          </w:p>
        </w:tc>
        <w:tc>
          <w:tcPr>
            <w:tcW w:w="5523" w:type="dxa"/>
            <w:noWrap/>
            <w:vAlign w:val="bottom"/>
          </w:tcPr>
          <w:p w14:paraId="185CE800" w14:textId="78BFE968"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La civilisation de l’URSS : sociétés et territoires</w:t>
            </w:r>
          </w:p>
        </w:tc>
        <w:tc>
          <w:tcPr>
            <w:tcW w:w="1276" w:type="dxa"/>
            <w:noWrap/>
            <w:vAlign w:val="center"/>
          </w:tcPr>
          <w:p w14:paraId="3F3CF3AF" w14:textId="7F095199"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05D5672" w14:textId="3A9F8BA8"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171450BB" w14:textId="77777777" w:rsidTr="00684736">
        <w:trPr>
          <w:trHeight w:val="300"/>
          <w:jc w:val="center"/>
        </w:trPr>
        <w:tc>
          <w:tcPr>
            <w:tcW w:w="1276" w:type="dxa"/>
            <w:noWrap/>
            <w:vAlign w:val="bottom"/>
          </w:tcPr>
          <w:p w14:paraId="242D346A" w14:textId="7C9FD085"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RUSB336i</w:t>
            </w:r>
          </w:p>
        </w:tc>
        <w:tc>
          <w:tcPr>
            <w:tcW w:w="5523" w:type="dxa"/>
            <w:noWrap/>
            <w:vAlign w:val="bottom"/>
          </w:tcPr>
          <w:p w14:paraId="7540812C" w14:textId="01752CC6"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Thème commercial russe II</w:t>
            </w:r>
          </w:p>
        </w:tc>
        <w:tc>
          <w:tcPr>
            <w:tcW w:w="1276" w:type="dxa"/>
            <w:noWrap/>
            <w:vAlign w:val="center"/>
          </w:tcPr>
          <w:p w14:paraId="46A87DCE" w14:textId="238C5671"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48EF1563" w14:textId="121D875A"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1C3EA99F" w14:textId="77777777" w:rsidTr="00684736">
        <w:trPr>
          <w:trHeight w:val="300"/>
          <w:jc w:val="center"/>
        </w:trPr>
        <w:tc>
          <w:tcPr>
            <w:tcW w:w="1276" w:type="dxa"/>
            <w:noWrap/>
            <w:vAlign w:val="bottom"/>
          </w:tcPr>
          <w:p w14:paraId="19D79506" w14:textId="54796ED5"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RUSB336j</w:t>
            </w:r>
          </w:p>
        </w:tc>
        <w:tc>
          <w:tcPr>
            <w:tcW w:w="5523" w:type="dxa"/>
            <w:noWrap/>
            <w:vAlign w:val="bottom"/>
          </w:tcPr>
          <w:p w14:paraId="7E7CD5A0" w14:textId="43AB7C4C"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Version commerciale russe II</w:t>
            </w:r>
          </w:p>
        </w:tc>
        <w:tc>
          <w:tcPr>
            <w:tcW w:w="1276" w:type="dxa"/>
            <w:noWrap/>
            <w:vAlign w:val="center"/>
          </w:tcPr>
          <w:p w14:paraId="161C6226" w14:textId="59DCEA44"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59EE0B91" w14:textId="512F1A54"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1703B440" w14:textId="77777777" w:rsidTr="00684736">
        <w:trPr>
          <w:trHeight w:val="300"/>
          <w:jc w:val="center"/>
        </w:trPr>
        <w:tc>
          <w:tcPr>
            <w:tcW w:w="1276" w:type="dxa"/>
            <w:noWrap/>
            <w:vAlign w:val="bottom"/>
          </w:tcPr>
          <w:p w14:paraId="3A439D13" w14:textId="1888DCD2"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RUSB336k</w:t>
            </w:r>
          </w:p>
        </w:tc>
        <w:tc>
          <w:tcPr>
            <w:tcW w:w="5523" w:type="dxa"/>
            <w:noWrap/>
            <w:vAlign w:val="bottom"/>
          </w:tcPr>
          <w:p w14:paraId="4EEDAF27" w14:textId="2BA35F21"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Russe juridique et administratif II</w:t>
            </w:r>
          </w:p>
        </w:tc>
        <w:tc>
          <w:tcPr>
            <w:tcW w:w="1276" w:type="dxa"/>
            <w:noWrap/>
            <w:vAlign w:val="center"/>
          </w:tcPr>
          <w:p w14:paraId="0F654F6D" w14:textId="0B141BE8"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3CA4BD6C" w14:textId="6D0463D0" w:rsidR="00314434" w:rsidRPr="0042419D" w:rsidRDefault="00CA67F7"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792B8DAB" w14:textId="77777777" w:rsidTr="00684736">
        <w:trPr>
          <w:trHeight w:val="300"/>
          <w:jc w:val="center"/>
        </w:trPr>
        <w:tc>
          <w:tcPr>
            <w:tcW w:w="1276" w:type="dxa"/>
            <w:noWrap/>
            <w:vAlign w:val="bottom"/>
          </w:tcPr>
          <w:p w14:paraId="720D58E1" w14:textId="6F70E191"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RUSB336m</w:t>
            </w:r>
          </w:p>
        </w:tc>
        <w:tc>
          <w:tcPr>
            <w:tcW w:w="5523" w:type="dxa"/>
            <w:noWrap/>
            <w:vAlign w:val="bottom"/>
          </w:tcPr>
          <w:p w14:paraId="0517A096" w14:textId="3D7F8808"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Traduction d’articles de la presse russe II</w:t>
            </w:r>
          </w:p>
        </w:tc>
        <w:tc>
          <w:tcPr>
            <w:tcW w:w="1276" w:type="dxa"/>
            <w:noWrap/>
            <w:vAlign w:val="center"/>
          </w:tcPr>
          <w:p w14:paraId="76783CE2" w14:textId="1D7F47A9"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7DC49240" w14:textId="6C291E79" w:rsidR="00314434" w:rsidRPr="0042419D" w:rsidRDefault="0057637C"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0CCAF7AA" w14:textId="77777777" w:rsidTr="00684736">
        <w:trPr>
          <w:trHeight w:val="300"/>
          <w:jc w:val="center"/>
        </w:trPr>
        <w:tc>
          <w:tcPr>
            <w:tcW w:w="1276" w:type="dxa"/>
            <w:noWrap/>
            <w:vAlign w:val="bottom"/>
          </w:tcPr>
          <w:p w14:paraId="404AD116" w14:textId="45D3D356"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RUSB236b</w:t>
            </w:r>
          </w:p>
        </w:tc>
        <w:tc>
          <w:tcPr>
            <w:tcW w:w="5523" w:type="dxa"/>
            <w:noWrap/>
            <w:vAlign w:val="bottom"/>
          </w:tcPr>
          <w:p w14:paraId="11441190" w14:textId="1195B682"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Histoire et civilisation du Caucase II</w:t>
            </w:r>
          </w:p>
        </w:tc>
        <w:tc>
          <w:tcPr>
            <w:tcW w:w="1276" w:type="dxa"/>
            <w:noWrap/>
            <w:vAlign w:val="center"/>
          </w:tcPr>
          <w:p w14:paraId="7B6274B6" w14:textId="36ECD099"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0B245B30" w14:textId="22778B4A" w:rsidR="00314434" w:rsidRPr="0042419D" w:rsidRDefault="0057637C"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438E2E2F" w14:textId="77777777" w:rsidTr="00684736">
        <w:trPr>
          <w:trHeight w:val="300"/>
          <w:jc w:val="center"/>
        </w:trPr>
        <w:tc>
          <w:tcPr>
            <w:tcW w:w="1276" w:type="dxa"/>
            <w:noWrap/>
            <w:vAlign w:val="bottom"/>
          </w:tcPr>
          <w:p w14:paraId="2795C6BC" w14:textId="46A22705"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RUSB336l</w:t>
            </w:r>
          </w:p>
        </w:tc>
        <w:tc>
          <w:tcPr>
            <w:tcW w:w="5523" w:type="dxa"/>
            <w:noWrap/>
            <w:vAlign w:val="bottom"/>
          </w:tcPr>
          <w:p w14:paraId="37F5E48D" w14:textId="26079403"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Initiation aux langues de Sibérie (nénètse des toundras)</w:t>
            </w:r>
          </w:p>
        </w:tc>
        <w:tc>
          <w:tcPr>
            <w:tcW w:w="1276" w:type="dxa"/>
            <w:noWrap/>
            <w:vAlign w:val="center"/>
          </w:tcPr>
          <w:p w14:paraId="6F4DCF49" w14:textId="360B4BE2"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17160A19" w14:textId="48EC25CB" w:rsidR="00314434" w:rsidRPr="0042419D" w:rsidRDefault="0057637C"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3EE3F954" w14:textId="77777777" w:rsidTr="00684736">
        <w:trPr>
          <w:trHeight w:val="300"/>
          <w:jc w:val="center"/>
        </w:trPr>
        <w:tc>
          <w:tcPr>
            <w:tcW w:w="1276" w:type="dxa"/>
            <w:noWrap/>
            <w:vAlign w:val="bottom"/>
          </w:tcPr>
          <w:p w14:paraId="63F999B8" w14:textId="0E0B7703"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EURB336a</w:t>
            </w:r>
          </w:p>
        </w:tc>
        <w:tc>
          <w:tcPr>
            <w:tcW w:w="5523" w:type="dxa"/>
            <w:noWrap/>
            <w:vAlign w:val="bottom"/>
          </w:tcPr>
          <w:p w14:paraId="798B00C8" w14:textId="73086687" w:rsidR="00314434" w:rsidRPr="00314434"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Asie Centrale en transition II</w:t>
            </w:r>
          </w:p>
        </w:tc>
        <w:tc>
          <w:tcPr>
            <w:tcW w:w="1276" w:type="dxa"/>
            <w:noWrap/>
            <w:vAlign w:val="center"/>
          </w:tcPr>
          <w:p w14:paraId="64A9E9CC" w14:textId="6A6AEFD2"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657B1BBC" w14:textId="3A212B83" w:rsidR="00314434" w:rsidRPr="00A277B9" w:rsidRDefault="00A277B9" w:rsidP="00262837">
            <w:pPr>
              <w:spacing w:line="276" w:lineRule="auto"/>
              <w:jc w:val="center"/>
              <w:rPr>
                <w:rFonts w:eastAsia="Times New Roman"/>
                <w:szCs w:val="20"/>
                <w:lang w:eastAsia="fr-FR"/>
              </w:rPr>
            </w:pPr>
            <w:r>
              <w:rPr>
                <w:rFonts w:eastAsia="Times New Roman"/>
                <w:szCs w:val="20"/>
                <w:lang w:eastAsia="fr-FR"/>
              </w:rPr>
              <w:t>1,5</w:t>
            </w:r>
          </w:p>
        </w:tc>
      </w:tr>
      <w:tr w:rsidR="00314434" w:rsidRPr="00C82AC7" w14:paraId="1F5DF864" w14:textId="77777777" w:rsidTr="00684736">
        <w:trPr>
          <w:trHeight w:val="300"/>
          <w:jc w:val="center"/>
        </w:trPr>
        <w:tc>
          <w:tcPr>
            <w:tcW w:w="1276" w:type="dxa"/>
            <w:noWrap/>
            <w:vAlign w:val="bottom"/>
          </w:tcPr>
          <w:p w14:paraId="40883638" w14:textId="149A0AD9"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BLOB336a</w:t>
            </w:r>
          </w:p>
        </w:tc>
        <w:tc>
          <w:tcPr>
            <w:tcW w:w="5523" w:type="dxa"/>
            <w:noWrap/>
            <w:vAlign w:val="bottom"/>
          </w:tcPr>
          <w:p w14:paraId="4494D344" w14:textId="75F4C2FE" w:rsidR="00314434" w:rsidRPr="00314434"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Bélarussien 2ème niveau II</w:t>
            </w:r>
          </w:p>
        </w:tc>
        <w:tc>
          <w:tcPr>
            <w:tcW w:w="1276" w:type="dxa"/>
            <w:noWrap/>
            <w:vAlign w:val="center"/>
          </w:tcPr>
          <w:p w14:paraId="1C79B823" w14:textId="237F3983"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0499E7CB" w14:textId="7E52A8A8" w:rsidR="00314434"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314434" w:rsidRPr="00C82AC7" w14:paraId="60BE55AA" w14:textId="77777777" w:rsidTr="00684736">
        <w:trPr>
          <w:trHeight w:val="300"/>
          <w:jc w:val="center"/>
        </w:trPr>
        <w:tc>
          <w:tcPr>
            <w:tcW w:w="1276" w:type="dxa"/>
            <w:noWrap/>
            <w:vAlign w:val="bottom"/>
          </w:tcPr>
          <w:p w14:paraId="07C5DE59" w14:textId="44D9218F" w:rsidR="00314434" w:rsidRPr="0042419D" w:rsidRDefault="00314434" w:rsidP="00262837">
            <w:pPr>
              <w:spacing w:line="276" w:lineRule="auto"/>
              <w:jc w:val="left"/>
              <w:rPr>
                <w:rFonts w:eastAsia="Times New Roman"/>
                <w:color w:val="000000"/>
                <w:szCs w:val="20"/>
                <w:lang w:eastAsia="fr-FR"/>
              </w:rPr>
            </w:pPr>
            <w:r w:rsidRPr="00314434">
              <w:rPr>
                <w:rFonts w:eastAsia="Times New Roman"/>
                <w:color w:val="000000"/>
                <w:szCs w:val="20"/>
                <w:lang w:eastAsia="fr-FR"/>
              </w:rPr>
              <w:t>BLOB336b</w:t>
            </w:r>
          </w:p>
        </w:tc>
        <w:tc>
          <w:tcPr>
            <w:tcW w:w="5523" w:type="dxa"/>
            <w:noWrap/>
            <w:vAlign w:val="bottom"/>
          </w:tcPr>
          <w:p w14:paraId="4CEFAB03" w14:textId="56BEF88C" w:rsidR="00314434" w:rsidRPr="001A7E9D" w:rsidRDefault="00314434" w:rsidP="00262837">
            <w:pPr>
              <w:spacing w:line="276" w:lineRule="auto"/>
              <w:jc w:val="left"/>
              <w:rPr>
                <w:rFonts w:eastAsia="Times New Roman"/>
                <w:color w:val="000000"/>
                <w:sz w:val="18"/>
                <w:szCs w:val="18"/>
                <w:lang w:eastAsia="fr-FR"/>
              </w:rPr>
            </w:pPr>
            <w:r w:rsidRPr="00314434">
              <w:rPr>
                <w:rFonts w:eastAsia="Times New Roman"/>
                <w:color w:val="000000"/>
                <w:sz w:val="18"/>
                <w:szCs w:val="18"/>
                <w:lang w:eastAsia="fr-FR"/>
              </w:rPr>
              <w:t>Civilisation bélarussienne 2ème niveau II</w:t>
            </w:r>
          </w:p>
        </w:tc>
        <w:tc>
          <w:tcPr>
            <w:tcW w:w="1276" w:type="dxa"/>
            <w:noWrap/>
            <w:vAlign w:val="center"/>
          </w:tcPr>
          <w:p w14:paraId="21807226" w14:textId="62CE117B" w:rsidR="00314434"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57A7F066" w14:textId="75D927BB" w:rsidR="00314434"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4A7755" w:rsidRPr="00C82AC7" w14:paraId="3D28738C" w14:textId="77777777" w:rsidTr="00684736">
        <w:trPr>
          <w:trHeight w:val="317"/>
          <w:jc w:val="center"/>
        </w:trPr>
        <w:tc>
          <w:tcPr>
            <w:tcW w:w="6799" w:type="dxa"/>
            <w:gridSpan w:val="2"/>
            <w:shd w:val="clear" w:color="000000" w:fill="DDEBF7"/>
            <w:vAlign w:val="center"/>
            <w:hideMark/>
          </w:tcPr>
          <w:p w14:paraId="55D9770B" w14:textId="77777777" w:rsidR="004A7755" w:rsidRPr="0042419D" w:rsidRDefault="004A7755" w:rsidP="00262837">
            <w:pPr>
              <w:keepNext/>
              <w:spacing w:line="276" w:lineRule="auto"/>
              <w:jc w:val="left"/>
              <w:rPr>
                <w:rFonts w:eastAsia="Times New Roman"/>
                <w:color w:val="000000"/>
                <w:szCs w:val="20"/>
                <w:lang w:eastAsia="fr-FR"/>
              </w:rPr>
            </w:pPr>
            <w:r w:rsidRPr="0042419D">
              <w:rPr>
                <w:rFonts w:eastAsia="Times New Roman"/>
                <w:color w:val="000000"/>
                <w:szCs w:val="20"/>
                <w:lang w:eastAsia="fr-FR"/>
              </w:rPr>
              <w:t xml:space="preserve">UE4 - Enseignements </w:t>
            </w:r>
            <w:r>
              <w:rPr>
                <w:rFonts w:eastAsia="Times New Roman"/>
                <w:color w:val="000000"/>
                <w:szCs w:val="20"/>
                <w:lang w:eastAsia="fr-FR"/>
              </w:rPr>
              <w:t xml:space="preserve">libres </w:t>
            </w:r>
            <w:r>
              <w:rPr>
                <w:rFonts w:eastAsia="Times New Roman"/>
                <w:bCs/>
                <w:color w:val="000000"/>
                <w:szCs w:val="20"/>
                <w:lang w:eastAsia="fr-FR"/>
              </w:rPr>
              <w:t>(parcours régional)</w:t>
            </w:r>
          </w:p>
        </w:tc>
        <w:tc>
          <w:tcPr>
            <w:tcW w:w="1276" w:type="dxa"/>
            <w:shd w:val="clear" w:color="000000" w:fill="DDEBF7"/>
            <w:noWrap/>
            <w:vAlign w:val="center"/>
            <w:hideMark/>
          </w:tcPr>
          <w:p w14:paraId="12B8C81A" w14:textId="77777777" w:rsidR="004A7755" w:rsidRPr="0042419D" w:rsidRDefault="004A7755" w:rsidP="00262837">
            <w:pPr>
              <w:keepNext/>
              <w:spacing w:line="276" w:lineRule="auto"/>
              <w:jc w:val="center"/>
              <w:rPr>
                <w:rFonts w:eastAsia="Times New Roman"/>
                <w:color w:val="000000"/>
                <w:szCs w:val="20"/>
                <w:lang w:eastAsia="fr-FR"/>
              </w:rPr>
            </w:pPr>
            <w:r w:rsidRPr="0042419D">
              <w:rPr>
                <w:rFonts w:eastAsia="Times New Roman"/>
                <w:color w:val="000000"/>
                <w:szCs w:val="20"/>
                <w:lang w:eastAsia="fr-FR"/>
              </w:rPr>
              <w:t>6</w:t>
            </w:r>
          </w:p>
        </w:tc>
        <w:tc>
          <w:tcPr>
            <w:tcW w:w="1134" w:type="dxa"/>
            <w:shd w:val="clear" w:color="000000" w:fill="DDEBF7"/>
            <w:noWrap/>
            <w:vAlign w:val="center"/>
            <w:hideMark/>
          </w:tcPr>
          <w:p w14:paraId="55E13E86" w14:textId="77777777" w:rsidR="004A7755" w:rsidRPr="0042419D" w:rsidRDefault="004A7755" w:rsidP="00262837">
            <w:pPr>
              <w:keepNext/>
              <w:spacing w:line="276" w:lineRule="auto"/>
              <w:jc w:val="center"/>
              <w:rPr>
                <w:rFonts w:eastAsia="Times New Roman"/>
                <w:color w:val="000000"/>
                <w:szCs w:val="20"/>
                <w:lang w:eastAsia="fr-FR"/>
              </w:rPr>
            </w:pPr>
          </w:p>
        </w:tc>
      </w:tr>
      <w:tr w:rsidR="004A7755" w:rsidRPr="00C82AC7" w14:paraId="1D31CF4F" w14:textId="77777777" w:rsidTr="00684736">
        <w:trPr>
          <w:trHeight w:val="300"/>
          <w:jc w:val="center"/>
        </w:trPr>
        <w:tc>
          <w:tcPr>
            <w:tcW w:w="1276" w:type="dxa"/>
            <w:noWrap/>
            <w:vAlign w:val="bottom"/>
          </w:tcPr>
          <w:p w14:paraId="53E585AB" w14:textId="77777777" w:rsidR="004A7755" w:rsidRPr="00FF5F86" w:rsidRDefault="004A7755" w:rsidP="00262837">
            <w:pPr>
              <w:spacing w:line="276" w:lineRule="auto"/>
              <w:jc w:val="right"/>
              <w:rPr>
                <w:rFonts w:eastAsia="Times New Roman"/>
                <w:color w:val="000000"/>
                <w:szCs w:val="20"/>
                <w:lang w:eastAsia="fr-FR"/>
              </w:rPr>
            </w:pPr>
          </w:p>
        </w:tc>
        <w:tc>
          <w:tcPr>
            <w:tcW w:w="5523" w:type="dxa"/>
            <w:noWrap/>
            <w:vAlign w:val="bottom"/>
          </w:tcPr>
          <w:p w14:paraId="2745D9B9" w14:textId="77777777" w:rsidR="004A7755" w:rsidRPr="0083773C" w:rsidRDefault="004A7755" w:rsidP="00262837">
            <w:pPr>
              <w:spacing w:before="80" w:line="276" w:lineRule="auto"/>
              <w:jc w:val="left"/>
              <w:rPr>
                <w:rFonts w:eastAsia="Times New Roman"/>
                <w:color w:val="000000"/>
                <w:sz w:val="18"/>
                <w:szCs w:val="18"/>
                <w:lang w:eastAsia="fr-FR"/>
              </w:rPr>
            </w:pPr>
            <w:r w:rsidRPr="0083773C">
              <w:rPr>
                <w:rFonts w:eastAsia="Times New Roman"/>
                <w:color w:val="000000"/>
                <w:sz w:val="18"/>
                <w:szCs w:val="18"/>
                <w:lang w:eastAsia="fr-FR"/>
              </w:rPr>
              <w:t>2 EC à choisir librement parmi :</w:t>
            </w:r>
          </w:p>
          <w:p w14:paraId="3DBE5790" w14:textId="77777777" w:rsidR="004A7755" w:rsidRPr="0083773C" w:rsidRDefault="004A7755" w:rsidP="00262837">
            <w:pPr>
              <w:spacing w:before="80" w:line="276" w:lineRule="auto"/>
              <w:jc w:val="left"/>
              <w:rPr>
                <w:rFonts w:eastAsia="Times New Roman"/>
                <w:color w:val="000000"/>
                <w:sz w:val="18"/>
                <w:szCs w:val="18"/>
                <w:lang w:eastAsia="fr-FR"/>
              </w:rPr>
            </w:pPr>
            <w:r w:rsidRPr="0083773C">
              <w:rPr>
                <w:rFonts w:eastAsia="Times New Roman"/>
                <w:color w:val="000000"/>
                <w:sz w:val="18"/>
                <w:szCs w:val="18"/>
                <w:lang w:eastAsia="fr-FR"/>
              </w:rPr>
              <w:t>• Tous les enseignements admis au titre de l’UE3, à condition qu’ils n’aient pas déjà été choisis en UE3.</w:t>
            </w:r>
          </w:p>
          <w:p w14:paraId="19EAFF51" w14:textId="38D2BAA5" w:rsidR="004A7755" w:rsidRPr="0083773C" w:rsidRDefault="004A7755" w:rsidP="00262837">
            <w:pPr>
              <w:spacing w:before="80" w:line="276" w:lineRule="auto"/>
              <w:jc w:val="left"/>
              <w:rPr>
                <w:rFonts w:eastAsia="Times New Roman"/>
                <w:color w:val="000000"/>
                <w:szCs w:val="20"/>
                <w:lang w:eastAsia="fr-FR"/>
              </w:rPr>
            </w:pPr>
            <w:r w:rsidRPr="0024728C">
              <w:rPr>
                <w:rFonts w:eastAsia="Times New Roman"/>
                <w:color w:val="000000"/>
                <w:sz w:val="18"/>
                <w:szCs w:val="18"/>
                <w:lang w:eastAsia="fr-FR"/>
              </w:rPr>
              <w:t>• Les enseignements proposés dans</w:t>
            </w:r>
            <w:r w:rsidRPr="0024121D">
              <w:rPr>
                <w:rFonts w:eastAsia="Times New Roman"/>
                <w:color w:val="000000"/>
                <w:sz w:val="18"/>
                <w:szCs w:val="18"/>
                <w:lang w:eastAsia="fr-FR"/>
              </w:rPr>
              <w:t xml:space="preserve"> le cadre d’un parcours disciplinaire ou thématique (voir les brochures des parcours transversaux).</w:t>
            </w:r>
          </w:p>
        </w:tc>
        <w:tc>
          <w:tcPr>
            <w:tcW w:w="1276" w:type="dxa"/>
            <w:noWrap/>
            <w:vAlign w:val="center"/>
          </w:tcPr>
          <w:p w14:paraId="675198B2" w14:textId="77777777" w:rsidR="004A7755" w:rsidRPr="0042419D" w:rsidRDefault="004A7755" w:rsidP="00262837">
            <w:pPr>
              <w:spacing w:line="276" w:lineRule="auto"/>
              <w:jc w:val="center"/>
              <w:rPr>
                <w:rFonts w:eastAsia="Times New Roman"/>
                <w:color w:val="000000"/>
                <w:szCs w:val="20"/>
                <w:lang w:eastAsia="fr-FR"/>
              </w:rPr>
            </w:pPr>
          </w:p>
        </w:tc>
        <w:tc>
          <w:tcPr>
            <w:tcW w:w="1134" w:type="dxa"/>
            <w:noWrap/>
            <w:vAlign w:val="center"/>
          </w:tcPr>
          <w:p w14:paraId="405BCF70" w14:textId="77777777" w:rsidR="004A7755" w:rsidRPr="0042419D" w:rsidRDefault="004A7755" w:rsidP="00262837">
            <w:pPr>
              <w:spacing w:line="276" w:lineRule="auto"/>
              <w:jc w:val="center"/>
              <w:rPr>
                <w:rFonts w:eastAsia="Times New Roman"/>
                <w:color w:val="000000"/>
                <w:szCs w:val="20"/>
                <w:lang w:eastAsia="fr-FR"/>
              </w:rPr>
            </w:pPr>
          </w:p>
        </w:tc>
      </w:tr>
      <w:tr w:rsidR="007E0BA0" w:rsidRPr="00C82AC7" w14:paraId="30BDD792" w14:textId="77777777" w:rsidTr="00684736">
        <w:trPr>
          <w:trHeight w:val="300"/>
          <w:jc w:val="center"/>
        </w:trPr>
        <w:tc>
          <w:tcPr>
            <w:tcW w:w="1276" w:type="dxa"/>
            <w:noWrap/>
            <w:vAlign w:val="bottom"/>
          </w:tcPr>
          <w:p w14:paraId="36A75DE1" w14:textId="399ED054" w:rsidR="007E0BA0" w:rsidRPr="00FF5F86"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RUS</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center"/>
          </w:tcPr>
          <w:p w14:paraId="4DC95748" w14:textId="33C8B5F0" w:rsidR="007E0BA0" w:rsidRPr="0083773C"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UE4 régionale</w:t>
            </w:r>
          </w:p>
        </w:tc>
        <w:tc>
          <w:tcPr>
            <w:tcW w:w="1276" w:type="dxa"/>
            <w:noWrap/>
            <w:vAlign w:val="center"/>
          </w:tcPr>
          <w:p w14:paraId="40263721" w14:textId="1681930C"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151DBBE4" w14:textId="77777777" w:rsidR="007E0BA0" w:rsidRPr="0042419D" w:rsidRDefault="007E0BA0" w:rsidP="00262837">
            <w:pPr>
              <w:spacing w:line="276" w:lineRule="auto"/>
              <w:jc w:val="center"/>
              <w:rPr>
                <w:rFonts w:eastAsia="Times New Roman"/>
                <w:color w:val="000000"/>
                <w:szCs w:val="20"/>
                <w:lang w:eastAsia="fr-FR"/>
              </w:rPr>
            </w:pPr>
          </w:p>
        </w:tc>
      </w:tr>
      <w:tr w:rsidR="007E0BA0" w:rsidRPr="00C82AC7" w14:paraId="584B0170" w14:textId="77777777" w:rsidTr="00684736">
        <w:trPr>
          <w:trHeight w:val="300"/>
          <w:jc w:val="center"/>
        </w:trPr>
        <w:tc>
          <w:tcPr>
            <w:tcW w:w="1276" w:type="dxa"/>
            <w:noWrap/>
            <w:vAlign w:val="bottom"/>
          </w:tcPr>
          <w:p w14:paraId="2C87AA89" w14:textId="64BB5170" w:rsidR="007E0BA0" w:rsidRPr="00FF5F86"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ZZZ</w:t>
            </w:r>
            <w:r>
              <w:rPr>
                <w:rFonts w:eastAsia="Times New Roman"/>
                <w:color w:val="000000"/>
                <w:szCs w:val="20"/>
                <w:lang w:eastAsia="fr-FR"/>
              </w:rPr>
              <w:t>B</w:t>
            </w:r>
            <w:r w:rsidRPr="00F061E8">
              <w:rPr>
                <w:rFonts w:eastAsia="Times New Roman"/>
                <w:color w:val="000000"/>
                <w:szCs w:val="20"/>
                <w:lang w:eastAsia="fr-FR"/>
              </w:rPr>
              <w:t>346A</w:t>
            </w:r>
          </w:p>
        </w:tc>
        <w:tc>
          <w:tcPr>
            <w:tcW w:w="5523" w:type="dxa"/>
            <w:noWrap/>
            <w:vAlign w:val="bottom"/>
          </w:tcPr>
          <w:p w14:paraId="6BA619DE" w14:textId="1C93C1E1" w:rsidR="007E0BA0" w:rsidRPr="0083773C"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EC1 à préciser au contrat pédagogique</w:t>
            </w:r>
          </w:p>
        </w:tc>
        <w:tc>
          <w:tcPr>
            <w:tcW w:w="1276" w:type="dxa"/>
            <w:noWrap/>
            <w:vAlign w:val="center"/>
          </w:tcPr>
          <w:p w14:paraId="5E3B45A8" w14:textId="03F2F467"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2EC24C3" w14:textId="77777777" w:rsidR="007E0BA0" w:rsidRPr="0042419D" w:rsidRDefault="007E0BA0" w:rsidP="00262837">
            <w:pPr>
              <w:spacing w:line="276" w:lineRule="auto"/>
              <w:jc w:val="center"/>
              <w:rPr>
                <w:rFonts w:eastAsia="Times New Roman"/>
                <w:color w:val="000000"/>
                <w:szCs w:val="20"/>
                <w:lang w:eastAsia="fr-FR"/>
              </w:rPr>
            </w:pPr>
          </w:p>
        </w:tc>
      </w:tr>
      <w:tr w:rsidR="007E0BA0" w:rsidRPr="00C82AC7" w14:paraId="070AA0B5" w14:textId="77777777" w:rsidTr="00684736">
        <w:trPr>
          <w:trHeight w:val="300"/>
          <w:jc w:val="center"/>
        </w:trPr>
        <w:tc>
          <w:tcPr>
            <w:tcW w:w="1276" w:type="dxa"/>
            <w:noWrap/>
            <w:vAlign w:val="bottom"/>
          </w:tcPr>
          <w:p w14:paraId="3E6071D1" w14:textId="309EC85D" w:rsidR="007E0BA0" w:rsidRPr="00FF5F86"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ZZZ</w:t>
            </w:r>
            <w:r>
              <w:rPr>
                <w:rFonts w:eastAsia="Times New Roman"/>
                <w:color w:val="000000"/>
                <w:szCs w:val="20"/>
                <w:lang w:eastAsia="fr-FR"/>
              </w:rPr>
              <w:t>B</w:t>
            </w:r>
            <w:r w:rsidRPr="00F061E8">
              <w:rPr>
                <w:rFonts w:eastAsia="Times New Roman"/>
                <w:color w:val="000000"/>
                <w:szCs w:val="20"/>
                <w:lang w:eastAsia="fr-FR"/>
              </w:rPr>
              <w:t>346B</w:t>
            </w:r>
          </w:p>
        </w:tc>
        <w:tc>
          <w:tcPr>
            <w:tcW w:w="5523" w:type="dxa"/>
            <w:noWrap/>
            <w:vAlign w:val="bottom"/>
          </w:tcPr>
          <w:p w14:paraId="14FB2A75" w14:textId="677DE7AC" w:rsidR="007E0BA0" w:rsidRPr="0083773C"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EC2 à préciser au contrat pédagogique</w:t>
            </w:r>
          </w:p>
        </w:tc>
        <w:tc>
          <w:tcPr>
            <w:tcW w:w="1276" w:type="dxa"/>
            <w:noWrap/>
            <w:vAlign w:val="center"/>
          </w:tcPr>
          <w:p w14:paraId="02988195" w14:textId="1A96BA02"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3</w:t>
            </w:r>
          </w:p>
        </w:tc>
        <w:tc>
          <w:tcPr>
            <w:tcW w:w="1134" w:type="dxa"/>
            <w:noWrap/>
            <w:vAlign w:val="center"/>
          </w:tcPr>
          <w:p w14:paraId="2FAFD1A6" w14:textId="77777777" w:rsidR="007E0BA0" w:rsidRPr="0042419D" w:rsidRDefault="007E0BA0" w:rsidP="00262837">
            <w:pPr>
              <w:spacing w:line="276" w:lineRule="auto"/>
              <w:jc w:val="center"/>
              <w:rPr>
                <w:rFonts w:eastAsia="Times New Roman"/>
                <w:color w:val="000000"/>
                <w:szCs w:val="20"/>
                <w:lang w:eastAsia="fr-FR"/>
              </w:rPr>
            </w:pPr>
          </w:p>
        </w:tc>
      </w:tr>
      <w:tr w:rsidR="007E0BA0" w:rsidRPr="00C82AC7" w14:paraId="2544203E" w14:textId="77777777" w:rsidTr="00684736">
        <w:trPr>
          <w:trHeight w:val="300"/>
          <w:jc w:val="center"/>
        </w:trPr>
        <w:tc>
          <w:tcPr>
            <w:tcW w:w="1276" w:type="dxa"/>
            <w:noWrap/>
            <w:vAlign w:val="bottom"/>
          </w:tcPr>
          <w:p w14:paraId="2153FF62" w14:textId="0C1A2387" w:rsidR="007E0BA0" w:rsidRPr="00FF5F86"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lastRenderedPageBreak/>
              <w:t>ANT</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2E790E3F" w14:textId="430FF7C6" w:rsidR="007E0BA0" w:rsidRPr="0083773C"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UE4 THD ANT</w:t>
            </w:r>
          </w:p>
        </w:tc>
        <w:tc>
          <w:tcPr>
            <w:tcW w:w="1276" w:type="dxa"/>
            <w:noWrap/>
            <w:vAlign w:val="center"/>
          </w:tcPr>
          <w:p w14:paraId="752450D7" w14:textId="236AA71C"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0D3E2CAA" w14:textId="40D96190"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6D851627" w14:textId="77777777" w:rsidTr="00684736">
        <w:trPr>
          <w:trHeight w:val="300"/>
          <w:jc w:val="center"/>
        </w:trPr>
        <w:tc>
          <w:tcPr>
            <w:tcW w:w="1276" w:type="dxa"/>
            <w:noWrap/>
            <w:vAlign w:val="bottom"/>
          </w:tcPr>
          <w:p w14:paraId="2344AC8D" w14:textId="41326339"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GSM</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1C9C6801" w14:textId="663B66C5"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GSM</w:t>
            </w:r>
          </w:p>
        </w:tc>
        <w:tc>
          <w:tcPr>
            <w:tcW w:w="1276" w:type="dxa"/>
            <w:noWrap/>
            <w:vAlign w:val="center"/>
          </w:tcPr>
          <w:p w14:paraId="374EAC7B" w14:textId="52821F30"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603BB469" w14:textId="6BAAB2E0"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04153C43" w14:textId="77777777" w:rsidTr="00684736">
        <w:trPr>
          <w:trHeight w:val="300"/>
          <w:jc w:val="center"/>
        </w:trPr>
        <w:tc>
          <w:tcPr>
            <w:tcW w:w="1276" w:type="dxa"/>
            <w:noWrap/>
            <w:vAlign w:val="bottom"/>
          </w:tcPr>
          <w:p w14:paraId="08CFFF7C" w14:textId="602C329B"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ART</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2E88DC63" w14:textId="79779CF5"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UE4 THD A</w:t>
            </w:r>
            <w:r>
              <w:rPr>
                <w:rFonts w:eastAsia="Times New Roman"/>
                <w:color w:val="000000"/>
                <w:sz w:val="18"/>
                <w:szCs w:val="18"/>
                <w:lang w:eastAsia="fr-FR"/>
              </w:rPr>
              <w:t>RT</w:t>
            </w:r>
          </w:p>
        </w:tc>
        <w:tc>
          <w:tcPr>
            <w:tcW w:w="1276" w:type="dxa"/>
            <w:noWrap/>
            <w:vAlign w:val="center"/>
          </w:tcPr>
          <w:p w14:paraId="537B9F79" w14:textId="64F34F19"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48A1D92C" w14:textId="0EFC11A0"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4A803C65" w14:textId="77777777" w:rsidTr="00684736">
        <w:trPr>
          <w:trHeight w:val="300"/>
          <w:jc w:val="center"/>
        </w:trPr>
        <w:tc>
          <w:tcPr>
            <w:tcW w:w="1276" w:type="dxa"/>
            <w:noWrap/>
            <w:vAlign w:val="bottom"/>
          </w:tcPr>
          <w:p w14:paraId="0EFA95A7" w14:textId="3499C935"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ENJA346</w:t>
            </w:r>
          </w:p>
        </w:tc>
        <w:tc>
          <w:tcPr>
            <w:tcW w:w="5523" w:type="dxa"/>
            <w:noWrap/>
            <w:vAlign w:val="bottom"/>
          </w:tcPr>
          <w:p w14:paraId="3E4BED47" w14:textId="0AC8B9EB"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ENJ</w:t>
            </w:r>
          </w:p>
        </w:tc>
        <w:tc>
          <w:tcPr>
            <w:tcW w:w="1276" w:type="dxa"/>
            <w:noWrap/>
            <w:vAlign w:val="center"/>
          </w:tcPr>
          <w:p w14:paraId="01DA8CD2" w14:textId="652E6A0A"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8590777" w14:textId="5ADD2534"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129DC3AD" w14:textId="77777777" w:rsidTr="00684736">
        <w:trPr>
          <w:trHeight w:val="300"/>
          <w:jc w:val="center"/>
        </w:trPr>
        <w:tc>
          <w:tcPr>
            <w:tcW w:w="1276" w:type="dxa"/>
            <w:noWrap/>
            <w:vAlign w:val="bottom"/>
          </w:tcPr>
          <w:p w14:paraId="2428DEEB" w14:textId="47130353"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ENV</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4EFCACDF" w14:textId="497128E8"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ENV</w:t>
            </w:r>
          </w:p>
        </w:tc>
        <w:tc>
          <w:tcPr>
            <w:tcW w:w="1276" w:type="dxa"/>
            <w:noWrap/>
            <w:vAlign w:val="center"/>
          </w:tcPr>
          <w:p w14:paraId="4E80B623" w14:textId="40A6FA6B"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AD82F5D" w14:textId="5537B9BC"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64EB8FD3" w14:textId="77777777" w:rsidTr="00684736">
        <w:trPr>
          <w:trHeight w:val="300"/>
          <w:jc w:val="center"/>
        </w:trPr>
        <w:tc>
          <w:tcPr>
            <w:tcW w:w="1276" w:type="dxa"/>
            <w:noWrap/>
            <w:vAlign w:val="bottom"/>
          </w:tcPr>
          <w:p w14:paraId="6494B723" w14:textId="4A148E28"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HCM</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38429A60" w14:textId="6C389FF3"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HCM</w:t>
            </w:r>
          </w:p>
        </w:tc>
        <w:tc>
          <w:tcPr>
            <w:tcW w:w="1276" w:type="dxa"/>
            <w:noWrap/>
            <w:vAlign w:val="center"/>
          </w:tcPr>
          <w:p w14:paraId="6E29147D" w14:textId="60E1AD37"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3903E16B" w14:textId="146E9258"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0177B366" w14:textId="77777777" w:rsidTr="00684736">
        <w:trPr>
          <w:trHeight w:val="300"/>
          <w:jc w:val="center"/>
        </w:trPr>
        <w:tc>
          <w:tcPr>
            <w:tcW w:w="1276" w:type="dxa"/>
            <w:noWrap/>
            <w:vAlign w:val="bottom"/>
          </w:tcPr>
          <w:p w14:paraId="2F923DA4" w14:textId="092A7F97"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LIT</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185378C0" w14:textId="2EBF4B1E"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LIT</w:t>
            </w:r>
          </w:p>
        </w:tc>
        <w:tc>
          <w:tcPr>
            <w:tcW w:w="1276" w:type="dxa"/>
            <w:noWrap/>
            <w:vAlign w:val="center"/>
          </w:tcPr>
          <w:p w14:paraId="554C0BC1" w14:textId="4CBF08B9"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616BD92E" w14:textId="755BC868"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18F824CB" w14:textId="77777777" w:rsidTr="00684736">
        <w:trPr>
          <w:trHeight w:val="300"/>
          <w:jc w:val="center"/>
        </w:trPr>
        <w:tc>
          <w:tcPr>
            <w:tcW w:w="1276" w:type="dxa"/>
            <w:noWrap/>
            <w:vAlign w:val="bottom"/>
          </w:tcPr>
          <w:p w14:paraId="3C3500A4" w14:textId="062944D8"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LGE</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58665510" w14:textId="0C70E479"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LGE</w:t>
            </w:r>
          </w:p>
        </w:tc>
        <w:tc>
          <w:tcPr>
            <w:tcW w:w="1276" w:type="dxa"/>
            <w:noWrap/>
            <w:vAlign w:val="center"/>
          </w:tcPr>
          <w:p w14:paraId="68DA3D92" w14:textId="57BE70B4"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1779066C" w14:textId="26D13C77"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7A4D0245" w14:textId="77777777" w:rsidTr="00684736">
        <w:trPr>
          <w:trHeight w:val="300"/>
          <w:jc w:val="center"/>
        </w:trPr>
        <w:tc>
          <w:tcPr>
            <w:tcW w:w="1276" w:type="dxa"/>
            <w:noWrap/>
            <w:vAlign w:val="bottom"/>
          </w:tcPr>
          <w:p w14:paraId="039AFA3F" w14:textId="32B3DD7A"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ORA</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6B7EF5FC" w14:textId="4A1002EE"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ORA</w:t>
            </w:r>
          </w:p>
        </w:tc>
        <w:tc>
          <w:tcPr>
            <w:tcW w:w="1276" w:type="dxa"/>
            <w:noWrap/>
            <w:vAlign w:val="center"/>
          </w:tcPr>
          <w:p w14:paraId="00AFC01C" w14:textId="3FF69EE1"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71699383" w14:textId="07812FE9"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4931828E" w14:textId="77777777" w:rsidTr="00684736">
        <w:trPr>
          <w:trHeight w:val="300"/>
          <w:jc w:val="center"/>
        </w:trPr>
        <w:tc>
          <w:tcPr>
            <w:tcW w:w="1276" w:type="dxa"/>
            <w:noWrap/>
            <w:vAlign w:val="bottom"/>
          </w:tcPr>
          <w:p w14:paraId="67A778CF" w14:textId="10D59550"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PHI</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1ED29BE8" w14:textId="0CF4173C"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PHI</w:t>
            </w:r>
          </w:p>
        </w:tc>
        <w:tc>
          <w:tcPr>
            <w:tcW w:w="1276" w:type="dxa"/>
            <w:noWrap/>
            <w:vAlign w:val="center"/>
          </w:tcPr>
          <w:p w14:paraId="10B3CCAE" w14:textId="7339F062"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5CBFE7EE" w14:textId="100C8BB4"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73E6B304" w14:textId="77777777" w:rsidTr="00684736">
        <w:trPr>
          <w:trHeight w:val="300"/>
          <w:jc w:val="center"/>
        </w:trPr>
        <w:tc>
          <w:tcPr>
            <w:tcW w:w="1276" w:type="dxa"/>
            <w:noWrap/>
            <w:vAlign w:val="bottom"/>
          </w:tcPr>
          <w:p w14:paraId="7293AAF5" w14:textId="2D9EFBCF"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REL</w:t>
            </w:r>
            <w:r>
              <w:rPr>
                <w:rFonts w:eastAsia="Times New Roman"/>
                <w:color w:val="000000"/>
                <w:szCs w:val="20"/>
                <w:lang w:eastAsia="fr-FR"/>
              </w:rPr>
              <w:t>B</w:t>
            </w:r>
            <w:r w:rsidRPr="00F061E8">
              <w:rPr>
                <w:rFonts w:eastAsia="Times New Roman"/>
                <w:color w:val="000000"/>
                <w:szCs w:val="20"/>
                <w:lang w:eastAsia="fr-FR"/>
              </w:rPr>
              <w:t>346</w:t>
            </w:r>
          </w:p>
        </w:tc>
        <w:tc>
          <w:tcPr>
            <w:tcW w:w="5523" w:type="dxa"/>
            <w:noWrap/>
            <w:vAlign w:val="bottom"/>
          </w:tcPr>
          <w:p w14:paraId="26126DE5" w14:textId="502DA033"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REL</w:t>
            </w:r>
          </w:p>
        </w:tc>
        <w:tc>
          <w:tcPr>
            <w:tcW w:w="1276" w:type="dxa"/>
            <w:noWrap/>
            <w:vAlign w:val="center"/>
          </w:tcPr>
          <w:p w14:paraId="2C0EAB75" w14:textId="10C7C6DB"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49D462FF" w14:textId="1B7FF7FA"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r w:rsidR="007E0BA0" w:rsidRPr="00C82AC7" w14:paraId="61970372" w14:textId="77777777" w:rsidTr="00684736">
        <w:trPr>
          <w:trHeight w:val="300"/>
          <w:jc w:val="center"/>
        </w:trPr>
        <w:tc>
          <w:tcPr>
            <w:tcW w:w="1276" w:type="dxa"/>
            <w:noWrap/>
            <w:vAlign w:val="bottom"/>
          </w:tcPr>
          <w:p w14:paraId="46D133F9" w14:textId="472EF90F" w:rsidR="007E0BA0" w:rsidRPr="00F061E8" w:rsidRDefault="007E0BA0" w:rsidP="00262837">
            <w:pPr>
              <w:spacing w:line="276" w:lineRule="auto"/>
              <w:jc w:val="left"/>
              <w:rPr>
                <w:rFonts w:eastAsia="Times New Roman"/>
                <w:color w:val="000000"/>
                <w:szCs w:val="20"/>
                <w:lang w:eastAsia="fr-FR"/>
              </w:rPr>
            </w:pPr>
            <w:r w:rsidRPr="00F061E8">
              <w:rPr>
                <w:rFonts w:eastAsia="Times New Roman"/>
                <w:color w:val="000000"/>
                <w:szCs w:val="20"/>
                <w:lang w:eastAsia="fr-FR"/>
              </w:rPr>
              <w:t>VMM346</w:t>
            </w:r>
          </w:p>
        </w:tc>
        <w:tc>
          <w:tcPr>
            <w:tcW w:w="5523" w:type="dxa"/>
            <w:noWrap/>
            <w:vAlign w:val="bottom"/>
          </w:tcPr>
          <w:p w14:paraId="62C3A010" w14:textId="4482CBE2" w:rsidR="007E0BA0" w:rsidRPr="00F061E8" w:rsidRDefault="007E0BA0" w:rsidP="00262837">
            <w:pPr>
              <w:spacing w:before="80" w:line="276" w:lineRule="auto"/>
              <w:jc w:val="left"/>
              <w:rPr>
                <w:rFonts w:eastAsia="Times New Roman"/>
                <w:color w:val="000000"/>
                <w:sz w:val="18"/>
                <w:szCs w:val="18"/>
                <w:lang w:eastAsia="fr-FR"/>
              </w:rPr>
            </w:pPr>
            <w:r w:rsidRPr="00F061E8">
              <w:rPr>
                <w:rFonts w:eastAsia="Times New Roman"/>
                <w:color w:val="000000"/>
                <w:sz w:val="18"/>
                <w:szCs w:val="18"/>
                <w:lang w:eastAsia="fr-FR"/>
              </w:rPr>
              <w:t xml:space="preserve">UE4 THD </w:t>
            </w:r>
            <w:r>
              <w:rPr>
                <w:rFonts w:eastAsia="Times New Roman"/>
                <w:color w:val="000000"/>
                <w:sz w:val="18"/>
                <w:szCs w:val="18"/>
                <w:lang w:eastAsia="fr-FR"/>
              </w:rPr>
              <w:t>VMM</w:t>
            </w:r>
          </w:p>
        </w:tc>
        <w:tc>
          <w:tcPr>
            <w:tcW w:w="1276" w:type="dxa"/>
            <w:noWrap/>
            <w:vAlign w:val="center"/>
          </w:tcPr>
          <w:p w14:paraId="05E06008" w14:textId="5B247EB9" w:rsidR="007E0BA0" w:rsidRPr="0042419D" w:rsidRDefault="007E0BA0" w:rsidP="00262837">
            <w:pPr>
              <w:spacing w:line="276" w:lineRule="auto"/>
              <w:jc w:val="center"/>
              <w:rPr>
                <w:rFonts w:eastAsia="Times New Roman"/>
                <w:color w:val="000000"/>
                <w:szCs w:val="20"/>
                <w:lang w:eastAsia="fr-FR"/>
              </w:rPr>
            </w:pPr>
            <w:r>
              <w:rPr>
                <w:rFonts w:eastAsia="Times New Roman"/>
                <w:color w:val="000000"/>
                <w:szCs w:val="20"/>
                <w:lang w:eastAsia="fr-FR"/>
              </w:rPr>
              <w:t>6</w:t>
            </w:r>
          </w:p>
        </w:tc>
        <w:tc>
          <w:tcPr>
            <w:tcW w:w="1134" w:type="dxa"/>
            <w:noWrap/>
            <w:vAlign w:val="center"/>
          </w:tcPr>
          <w:p w14:paraId="0BD0BAB2" w14:textId="7CEBBF7C" w:rsidR="007E0BA0" w:rsidRPr="0042419D" w:rsidRDefault="002264C5" w:rsidP="00262837">
            <w:pPr>
              <w:spacing w:line="276" w:lineRule="auto"/>
              <w:jc w:val="center"/>
              <w:rPr>
                <w:rFonts w:eastAsia="Times New Roman"/>
                <w:color w:val="000000"/>
                <w:szCs w:val="20"/>
                <w:lang w:eastAsia="fr-FR"/>
              </w:rPr>
            </w:pPr>
            <w:r>
              <w:rPr>
                <w:rFonts w:eastAsia="Times New Roman"/>
                <w:color w:val="000000"/>
                <w:szCs w:val="20"/>
                <w:lang w:eastAsia="fr-FR"/>
              </w:rPr>
              <w:t>1,5</w:t>
            </w:r>
          </w:p>
        </w:tc>
      </w:tr>
    </w:tbl>
    <w:p w14:paraId="55E15A05" w14:textId="7216BD11" w:rsidR="00E34D88" w:rsidRDefault="00E34D88" w:rsidP="00262837">
      <w:pPr>
        <w:spacing w:line="276" w:lineRule="auto"/>
      </w:pPr>
    </w:p>
    <w:p w14:paraId="38D2FAEE" w14:textId="56D9F0C1" w:rsidR="00314085" w:rsidRPr="00C007A0" w:rsidRDefault="00314085" w:rsidP="00262837">
      <w:pPr>
        <w:pStyle w:val="Titre1"/>
        <w:spacing w:line="276" w:lineRule="auto"/>
      </w:pPr>
      <w:bookmarkStart w:id="40" w:name="_Toc199169479"/>
      <w:bookmarkStart w:id="41" w:name="_Toc207175558"/>
      <w:r w:rsidRPr="00C007A0">
        <w:t>La licence « Accès santé » (L</w:t>
      </w:r>
      <w:r>
        <w:t>.</w:t>
      </w:r>
      <w:r w:rsidRPr="00C007A0">
        <w:t>AS) :</w:t>
      </w:r>
      <w:bookmarkEnd w:id="40"/>
      <w:bookmarkEnd w:id="41"/>
    </w:p>
    <w:p w14:paraId="10F15EEB" w14:textId="77777777" w:rsidR="00314085" w:rsidRPr="00C007A0" w:rsidRDefault="00314085" w:rsidP="00262837">
      <w:pPr>
        <w:spacing w:line="276" w:lineRule="auto"/>
        <w:rPr>
          <w:b/>
          <w:color w:val="0D82E1"/>
        </w:rPr>
      </w:pPr>
    </w:p>
    <w:p w14:paraId="16D32AC6" w14:textId="30F32DA7" w:rsidR="00314085" w:rsidRPr="008A2AD9" w:rsidRDefault="00314085" w:rsidP="00262837">
      <w:pPr>
        <w:spacing w:line="276" w:lineRule="auto"/>
      </w:pPr>
      <w:r w:rsidRPr="00C007A0">
        <w:t xml:space="preserve">Le </w:t>
      </w:r>
      <w:r>
        <w:t>russe</w:t>
      </w:r>
      <w:r w:rsidRPr="00C007A0">
        <w:t xml:space="preserve"> peut être choisi dans le cadre d’une licence accès santé (L</w:t>
      </w:r>
      <w:r>
        <w:t>.</w:t>
      </w:r>
      <w:r w:rsidRPr="00C007A0">
        <w:t xml:space="preserve">AS), dont l’organisation permet aux étudiants de suivre parallèlement le cursus LLCER de </w:t>
      </w:r>
      <w:r>
        <w:t>russe</w:t>
      </w:r>
      <w:r w:rsidRPr="00C007A0">
        <w:t xml:space="preserve"> à l’</w:t>
      </w:r>
      <w:r>
        <w:t>Inalco</w:t>
      </w:r>
      <w:r w:rsidRPr="00C007A0">
        <w:t xml:space="preserve"> (60 ECTS/an) et les enseignements de la mineure santé (12 ECTS</w:t>
      </w:r>
      <w:r>
        <w:t xml:space="preserve"> en un, deux ou trois ans</w:t>
      </w:r>
      <w:r w:rsidRPr="00C007A0">
        <w:t xml:space="preserve">) </w:t>
      </w:r>
      <w:r w:rsidRPr="008A2AD9">
        <w:t xml:space="preserve">dispensés par </w:t>
      </w:r>
      <w:r>
        <w:t>l’</w:t>
      </w:r>
      <w:r w:rsidRPr="008A2AD9">
        <w:t xml:space="preserve">Université Paris Cité afin de </w:t>
      </w:r>
      <w:r>
        <w:t xml:space="preserve">pouvoir </w:t>
      </w:r>
      <w:r w:rsidRPr="008A2AD9">
        <w:t xml:space="preserve">candidater </w:t>
      </w:r>
      <w:r>
        <w:t>en filière</w:t>
      </w:r>
      <w:r w:rsidRPr="008A2AD9">
        <w:t xml:space="preserve"> santé. Les L.AS </w:t>
      </w:r>
      <w:proofErr w:type="gramStart"/>
      <w:r w:rsidRPr="008A2AD9">
        <w:t>permettent</w:t>
      </w:r>
      <w:proofErr w:type="gramEnd"/>
      <w:r w:rsidRPr="008A2AD9">
        <w:t xml:space="preserve"> d’accéder à l’une des </w:t>
      </w:r>
      <w:r>
        <w:t xml:space="preserve">cinq </w:t>
      </w:r>
      <w:r w:rsidRPr="008A2AD9">
        <w:t xml:space="preserve">filières santé proposées à </w:t>
      </w:r>
      <w:r>
        <w:t>l’</w:t>
      </w:r>
      <w:r w:rsidRPr="008A2AD9">
        <w:t>Université Paris Cité : Maïeutique, Médecine, Odontologie, Pharmacie, Kinésithérapie.</w:t>
      </w:r>
    </w:p>
    <w:p w14:paraId="3E1CB9C2" w14:textId="77777777" w:rsidR="00314085" w:rsidRPr="008A2AD9" w:rsidRDefault="00314085" w:rsidP="00262837">
      <w:pPr>
        <w:spacing w:line="276" w:lineRule="auto"/>
      </w:pPr>
    </w:p>
    <w:p w14:paraId="6F0F1A6B" w14:textId="77777777" w:rsidR="00314085" w:rsidRPr="008A2AD9" w:rsidRDefault="00314085" w:rsidP="00262837">
      <w:pPr>
        <w:spacing w:line="276" w:lineRule="auto"/>
      </w:pPr>
      <w:r w:rsidRPr="008A2AD9">
        <w:t>Les inscriptions dans ce parcours sont possibles via Parcoursup au niveau L1.</w:t>
      </w:r>
    </w:p>
    <w:p w14:paraId="31757DFF" w14:textId="77777777" w:rsidR="00314085" w:rsidRPr="008A2AD9" w:rsidRDefault="00314085" w:rsidP="00262837">
      <w:pPr>
        <w:spacing w:line="276" w:lineRule="auto"/>
      </w:pPr>
    </w:p>
    <w:p w14:paraId="036F74AF" w14:textId="77777777" w:rsidR="00314085" w:rsidRDefault="00314085" w:rsidP="00262837">
      <w:pPr>
        <w:spacing w:line="276" w:lineRule="auto"/>
      </w:pPr>
      <w:r w:rsidRPr="008A2AD9">
        <w:t>Aux niveaux L2 et L3, seuls les parcours « régional » et « thématiques et disciplinaires » peuvent être choisis par les étudiants suivant le parcours L.AS.</w:t>
      </w:r>
      <w:r>
        <w:t xml:space="preserve"> Les mobilités à l’étranger en cours de licence sont incompatibles avec le calendrier de l’accès santé.</w:t>
      </w:r>
    </w:p>
    <w:p w14:paraId="65DC1744" w14:textId="77777777" w:rsidR="00314085" w:rsidRPr="00C007A0" w:rsidRDefault="00314085" w:rsidP="00262837">
      <w:pPr>
        <w:spacing w:line="276" w:lineRule="auto"/>
      </w:pPr>
    </w:p>
    <w:p w14:paraId="477586A9" w14:textId="77777777" w:rsidR="00314085" w:rsidRPr="00C007A0" w:rsidRDefault="00314085" w:rsidP="00262837">
      <w:pPr>
        <w:spacing w:line="276" w:lineRule="auto"/>
      </w:pPr>
      <w:r w:rsidRPr="00C007A0">
        <w:t xml:space="preserve">La page L.AS de notre site internet : </w:t>
      </w:r>
      <w:hyperlink r:id="rId47" w:history="1">
        <w:r w:rsidRPr="00524096">
          <w:rPr>
            <w:rStyle w:val="Lienhypertexte"/>
          </w:rPr>
          <w:t>https://www.</w:t>
        </w:r>
        <w:r>
          <w:rPr>
            <w:rStyle w:val="Lienhypertexte"/>
          </w:rPr>
          <w:t>Inalco</w:t>
        </w:r>
        <w:r w:rsidRPr="00524096">
          <w:rPr>
            <w:rStyle w:val="Lienhypertexte"/>
          </w:rPr>
          <w:t>.fr/formations/licence-las</w:t>
        </w:r>
      </w:hyperlink>
    </w:p>
    <w:p w14:paraId="02BBDE03" w14:textId="77777777" w:rsidR="00314085" w:rsidRDefault="00314085" w:rsidP="00262837">
      <w:pPr>
        <w:spacing w:line="276" w:lineRule="auto"/>
      </w:pPr>
      <w:r w:rsidRPr="00C007A0">
        <w:t xml:space="preserve">La page L.AS </w:t>
      </w:r>
      <w:r>
        <w:t>de l’</w:t>
      </w:r>
      <w:r w:rsidRPr="00C007A0">
        <w:t>Université Paris</w:t>
      </w:r>
      <w:r>
        <w:t xml:space="preserve"> Cité</w:t>
      </w:r>
      <w:r w:rsidRPr="00C007A0">
        <w:t> :</w:t>
      </w:r>
      <w:r>
        <w:t xml:space="preserve"> </w:t>
      </w:r>
      <w:hyperlink r:id="rId48" w:history="1">
        <w:r w:rsidRPr="00A768FC">
          <w:rPr>
            <w:rStyle w:val="Lienhypertexte"/>
          </w:rPr>
          <w:t>https://odf.u-paris.fr/fr/offre-de-formation/parcours-specifique-et-licence-acces-sante-pass-las-PASS/tous-domaines-de-formation-TDF/licences-acces-sante-las-KI01Y9LH.html</w:t>
        </w:r>
      </w:hyperlink>
      <w:r>
        <w:t xml:space="preserve"> </w:t>
      </w:r>
      <w:r w:rsidRPr="00C007A0">
        <w:t xml:space="preserve"> </w:t>
      </w:r>
    </w:p>
    <w:p w14:paraId="7C40B9AE" w14:textId="77777777" w:rsidR="00314085" w:rsidRPr="00C007A0" w:rsidRDefault="00314085" w:rsidP="00262837">
      <w:pPr>
        <w:spacing w:line="276" w:lineRule="auto"/>
      </w:pPr>
    </w:p>
    <w:p w14:paraId="5A2048F0" w14:textId="77777777" w:rsidR="00314085" w:rsidRDefault="00314085" w:rsidP="00262837">
      <w:pPr>
        <w:spacing w:line="276" w:lineRule="auto"/>
      </w:pPr>
      <w:r w:rsidRPr="00C007A0">
        <w:t>Modalités de contrôle des connaissances spécifiques aux L</w:t>
      </w:r>
      <w:r>
        <w:t>.</w:t>
      </w:r>
      <w:r w:rsidRPr="00C007A0">
        <w:t>AS : </w:t>
      </w:r>
    </w:p>
    <w:p w14:paraId="3C8D0D6A" w14:textId="0785C2DF" w:rsidR="00314085" w:rsidRDefault="001604DC" w:rsidP="00CB78F6">
      <w:pPr>
        <w:spacing w:line="276" w:lineRule="auto"/>
        <w:rPr>
          <w:rStyle w:val="Lienhypertexte"/>
        </w:rPr>
      </w:pPr>
      <w:hyperlink r:id="rId49" w:history="1">
        <w:r w:rsidR="00314085" w:rsidRPr="00524096">
          <w:rPr>
            <w:rStyle w:val="Lienhypertexte"/>
          </w:rPr>
          <w:t>https://www.</w:t>
        </w:r>
        <w:r w:rsidR="00314085">
          <w:rPr>
            <w:rStyle w:val="Lienhypertexte"/>
          </w:rPr>
          <w:t>Inalco</w:t>
        </w:r>
        <w:r w:rsidR="00314085" w:rsidRPr="00524096">
          <w:rPr>
            <w:rStyle w:val="Lienhypertexte"/>
          </w:rPr>
          <w:t>.fr/formations/licence-las</w:t>
        </w:r>
      </w:hyperlink>
    </w:p>
    <w:p w14:paraId="319191D2" w14:textId="64C137E8" w:rsidR="00046430" w:rsidRDefault="00046430" w:rsidP="00CB78F6">
      <w:pPr>
        <w:spacing w:line="276" w:lineRule="auto"/>
        <w:rPr>
          <w:rStyle w:val="Lienhypertexte"/>
        </w:rPr>
      </w:pPr>
    </w:p>
    <w:p w14:paraId="638AAA34" w14:textId="2806DF70" w:rsidR="00046430" w:rsidRDefault="00046430" w:rsidP="00CB78F6">
      <w:pPr>
        <w:spacing w:line="276" w:lineRule="auto"/>
        <w:rPr>
          <w:rStyle w:val="Lienhypertexte"/>
        </w:rPr>
      </w:pPr>
    </w:p>
    <w:p w14:paraId="2AB69A24" w14:textId="2A05506B" w:rsidR="00046430" w:rsidRDefault="00046430" w:rsidP="00CB78F6">
      <w:pPr>
        <w:spacing w:line="276" w:lineRule="auto"/>
        <w:rPr>
          <w:rStyle w:val="Lienhypertexte"/>
        </w:rPr>
      </w:pPr>
    </w:p>
    <w:p w14:paraId="28EAE2D4" w14:textId="0931BE2C" w:rsidR="00046430" w:rsidRDefault="00046430" w:rsidP="00CB78F6">
      <w:pPr>
        <w:spacing w:line="276" w:lineRule="auto"/>
        <w:rPr>
          <w:rStyle w:val="Lienhypertexte"/>
        </w:rPr>
      </w:pPr>
    </w:p>
    <w:p w14:paraId="5459550E" w14:textId="0E210CA5" w:rsidR="00046430" w:rsidRDefault="00046430" w:rsidP="00CB78F6">
      <w:pPr>
        <w:spacing w:line="276" w:lineRule="auto"/>
        <w:rPr>
          <w:rStyle w:val="Lienhypertexte"/>
        </w:rPr>
      </w:pPr>
    </w:p>
    <w:p w14:paraId="24EEC2C0" w14:textId="7DDBE0A4" w:rsidR="00046430" w:rsidRDefault="00046430" w:rsidP="00CB78F6">
      <w:pPr>
        <w:spacing w:line="276" w:lineRule="auto"/>
        <w:rPr>
          <w:rStyle w:val="Lienhypertexte"/>
        </w:rPr>
      </w:pPr>
    </w:p>
    <w:p w14:paraId="7745EC36" w14:textId="77777777" w:rsidR="00046430" w:rsidRPr="00CB78F6" w:rsidRDefault="00046430" w:rsidP="00CB78F6">
      <w:pPr>
        <w:spacing w:line="276" w:lineRule="auto"/>
        <w:rPr>
          <w:color w:val="0000FF"/>
          <w:u w:val="single"/>
        </w:rPr>
      </w:pPr>
    </w:p>
    <w:p w14:paraId="14881BEE" w14:textId="6E86C9DA" w:rsidR="00AD7B01" w:rsidRDefault="00400DC3" w:rsidP="00262837">
      <w:pPr>
        <w:pStyle w:val="Titre1"/>
        <w:spacing w:line="276" w:lineRule="auto"/>
      </w:pPr>
      <w:bookmarkStart w:id="42" w:name="_Toc207175559"/>
      <w:r w:rsidRPr="006F43F3">
        <w:lastRenderedPageBreak/>
        <w:t>Descriptifs des enseignements</w:t>
      </w:r>
      <w:bookmarkEnd w:id="21"/>
      <w:bookmarkEnd w:id="42"/>
      <w:r w:rsidRPr="006F43F3">
        <w:t xml:space="preserve"> </w:t>
      </w:r>
    </w:p>
    <w:p w14:paraId="7965859E" w14:textId="77777777" w:rsidR="00AD7B01" w:rsidRDefault="00AD7B01" w:rsidP="00262837">
      <w:pPr>
        <w:spacing w:line="276" w:lineRule="auto"/>
        <w:jc w:val="left"/>
      </w:pPr>
      <w:bookmarkStart w:id="43" w:name="_Toc185004563"/>
    </w:p>
    <w:p w14:paraId="1C052563" w14:textId="758424FA" w:rsidR="00AD7B01" w:rsidRDefault="00AD7B01" w:rsidP="00262837">
      <w:pPr>
        <w:spacing w:line="276" w:lineRule="auto"/>
        <w:jc w:val="left"/>
      </w:pPr>
    </w:p>
    <w:p w14:paraId="00D7CE83" w14:textId="57AA7470" w:rsidR="00AD7B01" w:rsidRPr="00B924F3" w:rsidRDefault="00655B3A" w:rsidP="00B924F3">
      <w:pPr>
        <w:jc w:val="left"/>
        <w:rPr>
          <w:rFonts w:eastAsia="MS Gothic"/>
          <w:bCs/>
          <w:color w:val="0D82E1"/>
          <w:sz w:val="36"/>
          <w:szCs w:val="36"/>
        </w:rPr>
      </w:pPr>
      <w:r w:rsidRPr="00523AEA">
        <w:rPr>
          <w:sz w:val="32"/>
          <w:szCs w:val="32"/>
        </w:rPr>
        <w:t>L</w:t>
      </w:r>
      <w:r w:rsidR="00523AEA" w:rsidRPr="00523AEA">
        <w:rPr>
          <w:sz w:val="32"/>
          <w:szCs w:val="32"/>
        </w:rPr>
        <w:t xml:space="preserve">icence </w:t>
      </w:r>
      <w:r w:rsidRPr="00523AEA">
        <w:rPr>
          <w:sz w:val="32"/>
          <w:szCs w:val="32"/>
        </w:rPr>
        <w:t>1</w:t>
      </w:r>
    </w:p>
    <w:p w14:paraId="1AC5E2F7" w14:textId="77777777" w:rsidR="00AD7B01" w:rsidRDefault="00AD7B01" w:rsidP="00262837">
      <w:pPr>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655B3A" w:rsidRPr="00B33EB4" w14:paraId="44ADEC3E" w14:textId="77777777" w:rsidTr="00C141E6">
        <w:trPr>
          <w:trHeight w:val="283"/>
        </w:trPr>
        <w:tc>
          <w:tcPr>
            <w:tcW w:w="1407" w:type="dxa"/>
            <w:shd w:val="clear" w:color="auto" w:fill="DDECF7"/>
            <w:vAlign w:val="center"/>
          </w:tcPr>
          <w:p w14:paraId="427AE0FD" w14:textId="77777777" w:rsidR="00655B3A" w:rsidRPr="00B33EB4" w:rsidRDefault="00655B3A" w:rsidP="00262837">
            <w:pPr>
              <w:spacing w:line="276" w:lineRule="auto"/>
              <w:rPr>
                <w:b/>
                <w:szCs w:val="20"/>
              </w:rPr>
            </w:pPr>
            <w:r w:rsidRPr="00B33EB4">
              <w:rPr>
                <w:b/>
                <w:szCs w:val="20"/>
              </w:rPr>
              <w:t>RUSA116a-</w:t>
            </w:r>
          </w:p>
          <w:p w14:paraId="65DF4F48" w14:textId="43D18C24" w:rsidR="00655B3A" w:rsidRPr="00B33EB4" w:rsidRDefault="00655B3A" w:rsidP="00262837">
            <w:pPr>
              <w:spacing w:line="276" w:lineRule="auto"/>
              <w:rPr>
                <w:b/>
                <w:szCs w:val="20"/>
              </w:rPr>
            </w:pPr>
            <w:r w:rsidRPr="00B33EB4">
              <w:rPr>
                <w:b/>
                <w:szCs w:val="20"/>
              </w:rPr>
              <w:t>RUSB116a</w:t>
            </w:r>
          </w:p>
        </w:tc>
        <w:tc>
          <w:tcPr>
            <w:tcW w:w="7649" w:type="dxa"/>
            <w:shd w:val="clear" w:color="auto" w:fill="DDECF7"/>
            <w:vAlign w:val="center"/>
          </w:tcPr>
          <w:p w14:paraId="42F178A3" w14:textId="3A955193" w:rsidR="00655B3A" w:rsidRPr="00B33EB4" w:rsidRDefault="00655B3A" w:rsidP="00262837">
            <w:pPr>
              <w:spacing w:line="276" w:lineRule="auto"/>
              <w:rPr>
                <w:b/>
                <w:szCs w:val="20"/>
              </w:rPr>
            </w:pPr>
            <w:r w:rsidRPr="00B33EB4">
              <w:rPr>
                <w:b/>
                <w:szCs w:val="20"/>
              </w:rPr>
              <w:t>Grammaire théorique russe 1&amp;2</w:t>
            </w:r>
          </w:p>
        </w:tc>
      </w:tr>
      <w:tr w:rsidR="00655B3A" w:rsidRPr="00B33EB4" w14:paraId="6E5A1C11" w14:textId="77777777" w:rsidTr="00C141E6">
        <w:tc>
          <w:tcPr>
            <w:tcW w:w="1407" w:type="dxa"/>
            <w:vAlign w:val="center"/>
          </w:tcPr>
          <w:p w14:paraId="5F4CD6FF" w14:textId="77777777" w:rsidR="00655B3A" w:rsidRPr="00B33EB4" w:rsidRDefault="00655B3A" w:rsidP="00262837">
            <w:pPr>
              <w:spacing w:line="276" w:lineRule="auto"/>
              <w:jc w:val="center"/>
              <w:rPr>
                <w:szCs w:val="20"/>
              </w:rPr>
            </w:pPr>
            <w:r w:rsidRPr="00B33EB4">
              <w:rPr>
                <w:szCs w:val="20"/>
              </w:rPr>
              <w:t>Descriptif</w:t>
            </w:r>
          </w:p>
        </w:tc>
        <w:tc>
          <w:tcPr>
            <w:tcW w:w="7649" w:type="dxa"/>
          </w:tcPr>
          <w:p w14:paraId="7E10F698" w14:textId="77777777" w:rsidR="00655B3A" w:rsidRPr="00B33EB4" w:rsidRDefault="00655B3A" w:rsidP="00262837">
            <w:pPr>
              <w:spacing w:before="6" w:line="276" w:lineRule="auto"/>
              <w:ind w:right="-6"/>
              <w:rPr>
                <w:i/>
                <w:szCs w:val="20"/>
              </w:rPr>
            </w:pPr>
            <w:r w:rsidRPr="00B33EB4">
              <w:rPr>
                <w:i/>
                <w:szCs w:val="20"/>
              </w:rPr>
              <w:t xml:space="preserve">Semestre 1 : Phonologie et morphologie nominale du russe </w:t>
            </w:r>
          </w:p>
          <w:p w14:paraId="09C74ED0" w14:textId="77777777" w:rsidR="00655B3A" w:rsidRPr="00B33EB4" w:rsidRDefault="00655B3A" w:rsidP="00262837">
            <w:pPr>
              <w:spacing w:line="276" w:lineRule="auto"/>
              <w:rPr>
                <w:szCs w:val="20"/>
              </w:rPr>
            </w:pPr>
            <w:r w:rsidRPr="00B33EB4">
              <w:rPr>
                <w:i/>
                <w:szCs w:val="20"/>
              </w:rPr>
              <w:t>Semestre 2 : Morphologie verbale et éléments de syntaxe russe</w:t>
            </w:r>
            <w:r w:rsidRPr="00B33EB4">
              <w:rPr>
                <w:szCs w:val="20"/>
              </w:rPr>
              <w:t xml:space="preserve"> </w:t>
            </w:r>
          </w:p>
          <w:p w14:paraId="020AC839" w14:textId="77777777" w:rsidR="00655B3A" w:rsidRPr="00B33EB4" w:rsidRDefault="00655B3A" w:rsidP="00262837">
            <w:pPr>
              <w:spacing w:line="276" w:lineRule="auto"/>
              <w:rPr>
                <w:szCs w:val="20"/>
              </w:rPr>
            </w:pPr>
          </w:p>
          <w:p w14:paraId="72AFD732" w14:textId="75244E5D" w:rsidR="00655B3A" w:rsidRPr="00B33EB4" w:rsidRDefault="00655B3A" w:rsidP="00262837">
            <w:pPr>
              <w:pStyle w:val="Corpsdetexte"/>
              <w:spacing w:line="276" w:lineRule="auto"/>
              <w:ind w:left="182"/>
              <w:jc w:val="both"/>
            </w:pPr>
            <w:r w:rsidRPr="00B33EB4">
              <w:t>Après la révision des connaissances fondamentales requises, le programme comprend l’étude spécifique des points suivants :</w:t>
            </w:r>
          </w:p>
          <w:p w14:paraId="5EDF849D" w14:textId="77777777" w:rsidR="00655B3A" w:rsidRPr="00B33EB4" w:rsidRDefault="00655B3A" w:rsidP="00262837">
            <w:pPr>
              <w:pStyle w:val="Paragraphedeliste"/>
              <w:widowControl w:val="0"/>
              <w:numPr>
                <w:ilvl w:val="0"/>
                <w:numId w:val="17"/>
              </w:numPr>
              <w:tabs>
                <w:tab w:val="left" w:pos="479"/>
                <w:tab w:val="left" w:pos="480"/>
              </w:tabs>
              <w:autoSpaceDE w:val="0"/>
              <w:autoSpaceDN w:val="0"/>
              <w:spacing w:before="5" w:line="276" w:lineRule="auto"/>
              <w:ind w:firstLine="0"/>
              <w:contextualSpacing w:val="0"/>
              <w:rPr>
                <w:szCs w:val="20"/>
              </w:rPr>
            </w:pPr>
            <w:r w:rsidRPr="00B33EB4">
              <w:rPr>
                <w:szCs w:val="20"/>
              </w:rPr>
              <w:t>phonologie du russe, révision des emplois des cas et approfondissement de l’étude des déclinaisons régulières et irrégulières (adjectifs d’appartenance, voyelle mobile etc.) ;</w:t>
            </w:r>
          </w:p>
          <w:p w14:paraId="3FEF57B9" w14:textId="77777777" w:rsidR="00655B3A" w:rsidRPr="00B33EB4" w:rsidRDefault="00655B3A"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révision des conjugaisons régulières et étude des conjugaisons irrégulières, de la formation et de l’emploi des formes aspectuelles;</w:t>
            </w:r>
          </w:p>
          <w:p w14:paraId="5C052222" w14:textId="77777777" w:rsidR="00655B3A" w:rsidRPr="00B33EB4" w:rsidRDefault="00655B3A"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étude de la formation des participes et gérondifs ;</w:t>
            </w:r>
          </w:p>
          <w:p w14:paraId="4BFB4898" w14:textId="77777777" w:rsidR="00655B3A" w:rsidRPr="00B33EB4" w:rsidRDefault="00655B3A"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les schémas intonatifs et accentuels ;</w:t>
            </w:r>
          </w:p>
          <w:p w14:paraId="021CCBAF" w14:textId="77777777" w:rsidR="00655B3A" w:rsidRPr="00B33EB4" w:rsidRDefault="00655B3A"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 xml:space="preserve">la syntaxe des </w:t>
            </w:r>
            <w:proofErr w:type="spellStart"/>
            <w:r w:rsidRPr="00B33EB4">
              <w:rPr>
                <w:szCs w:val="20"/>
              </w:rPr>
              <w:t>numéraux</w:t>
            </w:r>
            <w:proofErr w:type="spellEnd"/>
            <w:r w:rsidRPr="00B33EB4">
              <w:rPr>
                <w:szCs w:val="20"/>
              </w:rPr>
              <w:t xml:space="preserve"> ;</w:t>
            </w:r>
          </w:p>
          <w:p w14:paraId="25BEB199" w14:textId="77777777" w:rsidR="00655B3A" w:rsidRPr="00B33EB4" w:rsidRDefault="00655B3A" w:rsidP="00262837">
            <w:pPr>
              <w:pStyle w:val="Paragraphedeliste"/>
              <w:widowControl w:val="0"/>
              <w:numPr>
                <w:ilvl w:val="0"/>
                <w:numId w:val="17"/>
              </w:numPr>
              <w:tabs>
                <w:tab w:val="left" w:pos="413"/>
              </w:tabs>
              <w:autoSpaceDE w:val="0"/>
              <w:autoSpaceDN w:val="0"/>
              <w:spacing w:before="3" w:line="276" w:lineRule="auto"/>
              <w:ind w:left="412" w:hanging="231"/>
              <w:contextualSpacing w:val="0"/>
              <w:rPr>
                <w:szCs w:val="20"/>
              </w:rPr>
            </w:pPr>
            <w:r w:rsidRPr="00B33EB4">
              <w:rPr>
                <w:szCs w:val="20"/>
              </w:rPr>
              <w:t>la syntaxe de la phrase simple et complexe.</w:t>
            </w:r>
          </w:p>
          <w:p w14:paraId="1FAFF6D4" w14:textId="77777777" w:rsidR="00655B3A" w:rsidRPr="00B33EB4" w:rsidRDefault="00655B3A" w:rsidP="00262837">
            <w:pPr>
              <w:pStyle w:val="Corpsdetexte"/>
              <w:spacing w:before="1" w:line="276" w:lineRule="auto"/>
              <w:ind w:left="182"/>
              <w:jc w:val="both"/>
            </w:pPr>
            <w:r w:rsidRPr="00B33EB4">
              <w:rPr>
                <w:b/>
              </w:rPr>
              <w:t xml:space="preserve">Prérequis : </w:t>
            </w:r>
            <w:r w:rsidRPr="00B33EB4">
              <w:t>diplôme d’initiation au russe, 14/20 minimum à l’épreuve de russe LV1 ou LV2 au baccalauréat. Un test de niveau d’entrée est organisé pour vérifier les connaissances requises.</w:t>
            </w:r>
          </w:p>
          <w:p w14:paraId="48D6AA8F" w14:textId="3E273AE2" w:rsidR="00655B3A" w:rsidRPr="00B33EB4" w:rsidRDefault="00655B3A" w:rsidP="00262837">
            <w:pPr>
              <w:spacing w:line="276" w:lineRule="auto"/>
              <w:rPr>
                <w:szCs w:val="20"/>
              </w:rPr>
            </w:pPr>
          </w:p>
        </w:tc>
      </w:tr>
      <w:tr w:rsidR="00655B3A" w:rsidRPr="00B33EB4" w14:paraId="1F43C298" w14:textId="77777777" w:rsidTr="00C141E6">
        <w:tc>
          <w:tcPr>
            <w:tcW w:w="1407" w:type="dxa"/>
            <w:vAlign w:val="center"/>
          </w:tcPr>
          <w:p w14:paraId="11F3BC81" w14:textId="77777777" w:rsidR="00655B3A" w:rsidRPr="00B33EB4" w:rsidRDefault="00655B3A" w:rsidP="00262837">
            <w:pPr>
              <w:spacing w:line="276" w:lineRule="auto"/>
              <w:jc w:val="center"/>
              <w:rPr>
                <w:szCs w:val="20"/>
              </w:rPr>
            </w:pPr>
            <w:r w:rsidRPr="00B33EB4">
              <w:rPr>
                <w:szCs w:val="20"/>
              </w:rPr>
              <w:t>Évaluation</w:t>
            </w:r>
          </w:p>
        </w:tc>
        <w:tc>
          <w:tcPr>
            <w:tcW w:w="7649" w:type="dxa"/>
          </w:tcPr>
          <w:p w14:paraId="2DE0AC6E" w14:textId="4C8DE238" w:rsidR="00655B3A" w:rsidRPr="00B33EB4" w:rsidRDefault="00655B3A" w:rsidP="00523AEA">
            <w:pPr>
              <w:pStyle w:val="Corpsdetexte"/>
              <w:spacing w:line="276" w:lineRule="auto"/>
              <w:ind w:left="182"/>
              <w:jc w:val="both"/>
            </w:pPr>
            <w:r w:rsidRPr="00B33EB4">
              <w:t xml:space="preserve">Examen final semestriel </w:t>
            </w:r>
            <w:r w:rsidRPr="00B33EB4">
              <w:rPr>
                <w:i/>
              </w:rPr>
              <w:t xml:space="preserve">ou </w:t>
            </w:r>
            <w:r w:rsidRPr="00B33EB4">
              <w:t>contrôle continu composé d’interrogations ponctuelles, de partiels et d’un examen final semestriel</w:t>
            </w:r>
          </w:p>
        </w:tc>
      </w:tr>
    </w:tbl>
    <w:p w14:paraId="19EDFFC3" w14:textId="77777777" w:rsidR="00AD7B01" w:rsidRPr="00B33EB4" w:rsidRDefault="00AD7B01" w:rsidP="00262837">
      <w:pPr>
        <w:spacing w:line="276" w:lineRule="auto"/>
        <w:jc w:val="left"/>
        <w:rPr>
          <w:szCs w:val="20"/>
        </w:rPr>
      </w:pPr>
    </w:p>
    <w:p w14:paraId="07B4E2FC" w14:textId="77777777" w:rsidR="00AD7B01" w:rsidRPr="00B33EB4" w:rsidRDefault="00AD7B01" w:rsidP="00262837">
      <w:pPr>
        <w:spacing w:line="276" w:lineRule="auto"/>
        <w:jc w:val="left"/>
        <w:rPr>
          <w:szCs w:val="20"/>
        </w:rPr>
      </w:pPr>
    </w:p>
    <w:p w14:paraId="30D53A61" w14:textId="77777777" w:rsidR="00AD7B01" w:rsidRPr="00B33EB4" w:rsidRDefault="00AD7B01" w:rsidP="00262837">
      <w:pPr>
        <w:spacing w:line="276" w:lineRule="auto"/>
        <w:jc w:val="lef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E83E93" w:rsidRPr="00B33EB4" w14:paraId="2C468A8C" w14:textId="77777777" w:rsidTr="00C141E6">
        <w:trPr>
          <w:trHeight w:val="283"/>
        </w:trPr>
        <w:tc>
          <w:tcPr>
            <w:tcW w:w="1407" w:type="dxa"/>
            <w:shd w:val="clear" w:color="auto" w:fill="DDECF7"/>
            <w:vAlign w:val="center"/>
          </w:tcPr>
          <w:p w14:paraId="75EAF1F5" w14:textId="77777777" w:rsidR="00E83E93" w:rsidRPr="00B33EB4" w:rsidRDefault="00E83E93" w:rsidP="00262837">
            <w:pPr>
              <w:spacing w:line="276" w:lineRule="auto"/>
              <w:rPr>
                <w:b/>
                <w:szCs w:val="20"/>
              </w:rPr>
            </w:pPr>
            <w:r w:rsidRPr="00B33EB4">
              <w:rPr>
                <w:b/>
                <w:szCs w:val="20"/>
              </w:rPr>
              <w:t>RUSA116b-</w:t>
            </w:r>
          </w:p>
          <w:p w14:paraId="4FD048A4" w14:textId="1531E69E" w:rsidR="00E83E93" w:rsidRPr="00B33EB4" w:rsidRDefault="00E83E93" w:rsidP="00262837">
            <w:pPr>
              <w:spacing w:line="276" w:lineRule="auto"/>
              <w:rPr>
                <w:b/>
                <w:szCs w:val="20"/>
              </w:rPr>
            </w:pPr>
            <w:r w:rsidRPr="00B33EB4">
              <w:rPr>
                <w:b/>
                <w:szCs w:val="20"/>
              </w:rPr>
              <w:t>RUSB116b</w:t>
            </w:r>
          </w:p>
        </w:tc>
        <w:tc>
          <w:tcPr>
            <w:tcW w:w="7649" w:type="dxa"/>
            <w:shd w:val="clear" w:color="auto" w:fill="DDECF7"/>
            <w:vAlign w:val="center"/>
          </w:tcPr>
          <w:p w14:paraId="047F8CBB" w14:textId="3E58BF08" w:rsidR="00E83E93" w:rsidRPr="00B33EB4" w:rsidRDefault="00E83E93" w:rsidP="00262837">
            <w:pPr>
              <w:spacing w:line="276" w:lineRule="auto"/>
              <w:rPr>
                <w:b/>
                <w:szCs w:val="20"/>
              </w:rPr>
            </w:pPr>
            <w:r w:rsidRPr="00B33EB4">
              <w:rPr>
                <w:b/>
                <w:szCs w:val="20"/>
              </w:rPr>
              <w:t>Grammaire pratique et Thème grammatical russes 1&amp;2</w:t>
            </w:r>
          </w:p>
        </w:tc>
      </w:tr>
      <w:tr w:rsidR="00E83E93" w:rsidRPr="00B33EB4" w14:paraId="13981240" w14:textId="77777777" w:rsidTr="00C141E6">
        <w:tc>
          <w:tcPr>
            <w:tcW w:w="1407" w:type="dxa"/>
            <w:vAlign w:val="center"/>
          </w:tcPr>
          <w:p w14:paraId="293DE192" w14:textId="77777777" w:rsidR="00E83E93" w:rsidRPr="00B33EB4" w:rsidRDefault="00E83E93" w:rsidP="00262837">
            <w:pPr>
              <w:spacing w:line="276" w:lineRule="auto"/>
              <w:jc w:val="center"/>
              <w:rPr>
                <w:szCs w:val="20"/>
              </w:rPr>
            </w:pPr>
            <w:r w:rsidRPr="00B33EB4">
              <w:rPr>
                <w:szCs w:val="20"/>
              </w:rPr>
              <w:t>Descriptif</w:t>
            </w:r>
          </w:p>
        </w:tc>
        <w:tc>
          <w:tcPr>
            <w:tcW w:w="7649" w:type="dxa"/>
          </w:tcPr>
          <w:p w14:paraId="599C54FF" w14:textId="6561BE1C" w:rsidR="00E83E93" w:rsidRPr="00B33EB4" w:rsidRDefault="00E83E93" w:rsidP="00262837">
            <w:pPr>
              <w:pStyle w:val="Corpsdetexte"/>
              <w:spacing w:before="4" w:line="276" w:lineRule="auto"/>
              <w:ind w:left="182" w:right="-6"/>
              <w:jc w:val="both"/>
            </w:pPr>
            <w:r w:rsidRPr="00B33EB4">
              <w:t>Le cours de grammaire pratique vise à consolider les connaissances acquises au cours de grammaire théorique et à développer des automatismes à travers des exercices d’application qui suivent le programme de chaque semestre. Ce cours peut aussi apporter des réponses rapides aux problèmes de grammaire rencontrés dans les textes étudiés dans les autres cours.</w:t>
            </w:r>
          </w:p>
          <w:p w14:paraId="5D75AEC6" w14:textId="77777777" w:rsidR="00E83E93" w:rsidRPr="00B33EB4" w:rsidRDefault="00E83E93" w:rsidP="00262837">
            <w:pPr>
              <w:pStyle w:val="Corpsdetexte"/>
              <w:spacing w:before="4" w:line="276" w:lineRule="auto"/>
              <w:ind w:left="182" w:right="-6"/>
              <w:jc w:val="both"/>
            </w:pPr>
            <w:r w:rsidRPr="00B33EB4">
              <w:t>Ce cours vise également l’acquisition d’automatismes grammaticaux par la pratique intensive du thème grammatical. Le programme porte sur des questions de syntaxe particulièrement difficiles pour les francophones : - ordre des mots - emploi des aspects - verbes de déplacement - verbes de position - emploi des cas et des prépositions.</w:t>
            </w:r>
          </w:p>
          <w:p w14:paraId="06BED09A" w14:textId="77777777" w:rsidR="00E83E93" w:rsidRPr="00B33EB4" w:rsidRDefault="00E83E93" w:rsidP="00262837">
            <w:pPr>
              <w:spacing w:line="276" w:lineRule="auto"/>
              <w:ind w:left="182" w:right="-6"/>
              <w:rPr>
                <w:szCs w:val="20"/>
              </w:rPr>
            </w:pPr>
            <w:r w:rsidRPr="00B33EB4">
              <w:rPr>
                <w:b/>
                <w:szCs w:val="20"/>
              </w:rPr>
              <w:t xml:space="preserve">Prérequis : </w:t>
            </w:r>
            <w:r w:rsidRPr="00B33EB4">
              <w:rPr>
                <w:szCs w:val="20"/>
              </w:rPr>
              <w:t>niveau de russe épreuve de baccalauréat.</w:t>
            </w:r>
          </w:p>
          <w:p w14:paraId="0C397708" w14:textId="77777777" w:rsidR="00E83E93" w:rsidRPr="00B33EB4" w:rsidRDefault="00E83E93" w:rsidP="00262837">
            <w:pPr>
              <w:spacing w:line="276" w:lineRule="auto"/>
              <w:rPr>
                <w:szCs w:val="20"/>
              </w:rPr>
            </w:pPr>
          </w:p>
        </w:tc>
      </w:tr>
      <w:tr w:rsidR="00E83E93" w:rsidRPr="00B33EB4" w14:paraId="2BA209A2" w14:textId="77777777" w:rsidTr="00C141E6">
        <w:tc>
          <w:tcPr>
            <w:tcW w:w="1407" w:type="dxa"/>
            <w:vAlign w:val="center"/>
          </w:tcPr>
          <w:p w14:paraId="4C00D866" w14:textId="77777777" w:rsidR="00E83E93" w:rsidRPr="00B33EB4" w:rsidRDefault="00E83E93" w:rsidP="00262837">
            <w:pPr>
              <w:spacing w:line="276" w:lineRule="auto"/>
              <w:jc w:val="center"/>
              <w:rPr>
                <w:szCs w:val="20"/>
              </w:rPr>
            </w:pPr>
            <w:r w:rsidRPr="00B33EB4">
              <w:rPr>
                <w:szCs w:val="20"/>
              </w:rPr>
              <w:t>Évaluation</w:t>
            </w:r>
          </w:p>
        </w:tc>
        <w:tc>
          <w:tcPr>
            <w:tcW w:w="7649" w:type="dxa"/>
          </w:tcPr>
          <w:p w14:paraId="274C0D2C" w14:textId="1E8B6790" w:rsidR="00E83E93" w:rsidRPr="00B33EB4" w:rsidRDefault="00E83E93" w:rsidP="00523AEA">
            <w:pPr>
              <w:pStyle w:val="Corpsdetexte"/>
              <w:spacing w:line="276" w:lineRule="auto"/>
              <w:ind w:left="182"/>
              <w:jc w:val="both"/>
            </w:pPr>
            <w:r w:rsidRPr="00B33EB4">
              <w:t xml:space="preserve">Examen final semestriel </w:t>
            </w:r>
            <w:r w:rsidRPr="00B33EB4">
              <w:rPr>
                <w:i/>
              </w:rPr>
              <w:t xml:space="preserve">ou </w:t>
            </w:r>
            <w:r w:rsidRPr="00B33EB4">
              <w:t>contrôle continu composé d’interrogations ponctuelles, de partiels et d’un examen final semestriel.</w:t>
            </w:r>
          </w:p>
        </w:tc>
      </w:tr>
    </w:tbl>
    <w:p w14:paraId="7398C77B" w14:textId="2E4B4DAE" w:rsidR="00E83E93" w:rsidRDefault="00E83E93" w:rsidP="00262837">
      <w:pPr>
        <w:spacing w:line="276" w:lineRule="auto"/>
        <w:jc w:val="left"/>
        <w:rPr>
          <w:szCs w:val="20"/>
        </w:rPr>
      </w:pPr>
    </w:p>
    <w:p w14:paraId="19EFDF02" w14:textId="77777777" w:rsidR="00046430" w:rsidRPr="00B33EB4" w:rsidRDefault="00046430" w:rsidP="00262837">
      <w:pPr>
        <w:spacing w:line="276" w:lineRule="auto"/>
        <w:jc w:val="lef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583"/>
      </w:tblGrid>
      <w:tr w:rsidR="00E83E93" w:rsidRPr="00B33EB4" w14:paraId="46C415DA" w14:textId="77777777" w:rsidTr="00C141E6">
        <w:trPr>
          <w:trHeight w:val="283"/>
        </w:trPr>
        <w:tc>
          <w:tcPr>
            <w:tcW w:w="1407" w:type="dxa"/>
            <w:shd w:val="clear" w:color="auto" w:fill="DDECF7"/>
            <w:vAlign w:val="center"/>
          </w:tcPr>
          <w:p w14:paraId="67F1DCBB" w14:textId="77777777" w:rsidR="00E83E93" w:rsidRPr="00B33EB4" w:rsidRDefault="00E83E93" w:rsidP="00262837">
            <w:pPr>
              <w:spacing w:line="276" w:lineRule="auto"/>
              <w:rPr>
                <w:b/>
                <w:szCs w:val="20"/>
              </w:rPr>
            </w:pPr>
            <w:bookmarkStart w:id="44" w:name="_Hlk200113842"/>
            <w:r w:rsidRPr="00B33EB4">
              <w:rPr>
                <w:b/>
                <w:szCs w:val="20"/>
              </w:rPr>
              <w:lastRenderedPageBreak/>
              <w:t>RUSA116c-</w:t>
            </w:r>
          </w:p>
          <w:p w14:paraId="6037AFFE" w14:textId="215E5789" w:rsidR="00E83E93" w:rsidRPr="00B33EB4" w:rsidRDefault="00E83E93" w:rsidP="00262837">
            <w:pPr>
              <w:spacing w:line="276" w:lineRule="auto"/>
              <w:rPr>
                <w:b/>
                <w:szCs w:val="20"/>
              </w:rPr>
            </w:pPr>
            <w:r w:rsidRPr="00B33EB4">
              <w:rPr>
                <w:b/>
                <w:szCs w:val="20"/>
              </w:rPr>
              <w:t>RUSB116c</w:t>
            </w:r>
          </w:p>
        </w:tc>
        <w:tc>
          <w:tcPr>
            <w:tcW w:w="7649" w:type="dxa"/>
            <w:shd w:val="clear" w:color="auto" w:fill="DDECF7"/>
            <w:vAlign w:val="center"/>
          </w:tcPr>
          <w:p w14:paraId="53678E1F" w14:textId="7591E511" w:rsidR="00E83E93" w:rsidRPr="00B33EB4" w:rsidRDefault="00E83E93" w:rsidP="00262837">
            <w:pPr>
              <w:spacing w:line="276" w:lineRule="auto"/>
              <w:rPr>
                <w:b/>
                <w:szCs w:val="20"/>
              </w:rPr>
            </w:pPr>
            <w:r w:rsidRPr="00B33EB4">
              <w:rPr>
                <w:b/>
                <w:szCs w:val="20"/>
              </w:rPr>
              <w:t>Expression écrite en russe 1&amp;2</w:t>
            </w:r>
          </w:p>
        </w:tc>
      </w:tr>
      <w:tr w:rsidR="00E83E93" w:rsidRPr="00B33EB4" w14:paraId="2D72487D" w14:textId="77777777" w:rsidTr="00C141E6">
        <w:tc>
          <w:tcPr>
            <w:tcW w:w="1407" w:type="dxa"/>
            <w:vAlign w:val="center"/>
          </w:tcPr>
          <w:p w14:paraId="6B8716D2" w14:textId="77777777" w:rsidR="00E83E93" w:rsidRPr="00B33EB4" w:rsidRDefault="00E83E93" w:rsidP="00262837">
            <w:pPr>
              <w:spacing w:line="276" w:lineRule="auto"/>
              <w:jc w:val="center"/>
              <w:rPr>
                <w:szCs w:val="20"/>
              </w:rPr>
            </w:pPr>
            <w:r w:rsidRPr="00B33EB4">
              <w:rPr>
                <w:szCs w:val="20"/>
              </w:rPr>
              <w:t>Descriptif</w:t>
            </w:r>
          </w:p>
        </w:tc>
        <w:tc>
          <w:tcPr>
            <w:tcW w:w="7649" w:type="dxa"/>
          </w:tcPr>
          <w:p w14:paraId="51C450AF" w14:textId="78AD02CB" w:rsidR="009A2B3E" w:rsidRPr="00B33EB4" w:rsidRDefault="009A2B3E" w:rsidP="00262837">
            <w:pPr>
              <w:pStyle w:val="Corpsdetexte"/>
              <w:spacing w:line="276" w:lineRule="auto"/>
              <w:ind w:left="0" w:right="-6"/>
              <w:jc w:val="both"/>
            </w:pPr>
            <w:r w:rsidRPr="00B33EB4">
              <w:rPr>
                <w:color w:val="212121"/>
              </w:rPr>
              <w:t>Étude de textes authentiques des auteurs du XX</w:t>
            </w:r>
            <w:r w:rsidRPr="00B33EB4">
              <w:rPr>
                <w:color w:val="212121"/>
                <w:vertAlign w:val="superscript"/>
              </w:rPr>
              <w:t>e</w:t>
            </w:r>
            <w:r w:rsidRPr="00B33EB4">
              <w:rPr>
                <w:color w:val="212121"/>
                <w:position w:val="6"/>
              </w:rPr>
              <w:t xml:space="preserve"> </w:t>
            </w:r>
            <w:r w:rsidRPr="00B33EB4">
              <w:rPr>
                <w:color w:val="212121"/>
              </w:rPr>
              <w:t xml:space="preserve">siècle (M. Zochtchenko, A. Tchekhov) ; en expression orale, étude de textes sur la vie quotidienne en relation avec les thèmes abordés en expression écrite. </w:t>
            </w:r>
            <w:r w:rsidRPr="00B33EB4">
              <w:t>Ce cours met l’accent sur l’assimilation du vocabulaire et de la grammaire au moyen d’exercices écrits : rédactions, résumés, commentaires de texte.</w:t>
            </w:r>
          </w:p>
          <w:p w14:paraId="258E0DD4" w14:textId="77777777" w:rsidR="00E83E93" w:rsidRPr="00B33EB4" w:rsidRDefault="009A2B3E" w:rsidP="00523AEA">
            <w:pPr>
              <w:spacing w:line="276" w:lineRule="auto"/>
              <w:ind w:right="-6"/>
              <w:rPr>
                <w:szCs w:val="20"/>
              </w:rPr>
            </w:pPr>
            <w:r w:rsidRPr="00B33EB4">
              <w:rPr>
                <w:b/>
                <w:szCs w:val="20"/>
              </w:rPr>
              <w:t xml:space="preserve">Prérequis : </w:t>
            </w:r>
            <w:r w:rsidRPr="00B33EB4">
              <w:rPr>
                <w:szCs w:val="20"/>
              </w:rPr>
              <w:t>niveau de russe épreuve de baccalauréat.</w:t>
            </w:r>
          </w:p>
          <w:p w14:paraId="25E71736" w14:textId="5DFF4885" w:rsidR="00523AEA" w:rsidRPr="00B33EB4" w:rsidRDefault="00523AEA" w:rsidP="00523AEA">
            <w:pPr>
              <w:spacing w:line="276" w:lineRule="auto"/>
              <w:ind w:right="-6"/>
              <w:rPr>
                <w:szCs w:val="20"/>
              </w:rPr>
            </w:pPr>
          </w:p>
        </w:tc>
      </w:tr>
      <w:tr w:rsidR="00E83E93" w:rsidRPr="00B33EB4" w14:paraId="193B36AA" w14:textId="77777777" w:rsidTr="00C141E6">
        <w:tc>
          <w:tcPr>
            <w:tcW w:w="1407" w:type="dxa"/>
            <w:vAlign w:val="center"/>
          </w:tcPr>
          <w:p w14:paraId="14539D08" w14:textId="77777777" w:rsidR="00E83E93" w:rsidRPr="00B33EB4" w:rsidRDefault="00E83E93" w:rsidP="00262837">
            <w:pPr>
              <w:spacing w:line="276" w:lineRule="auto"/>
              <w:jc w:val="center"/>
              <w:rPr>
                <w:szCs w:val="20"/>
              </w:rPr>
            </w:pPr>
            <w:r w:rsidRPr="00B33EB4">
              <w:rPr>
                <w:szCs w:val="20"/>
              </w:rPr>
              <w:t>Évaluation</w:t>
            </w:r>
          </w:p>
        </w:tc>
        <w:tc>
          <w:tcPr>
            <w:tcW w:w="7649" w:type="dxa"/>
          </w:tcPr>
          <w:p w14:paraId="56C68723" w14:textId="1136467A" w:rsidR="00E83E93" w:rsidRPr="00B33EB4" w:rsidRDefault="009A2B3E" w:rsidP="00262837">
            <w:pPr>
              <w:spacing w:line="276" w:lineRule="auto"/>
              <w:rPr>
                <w:szCs w:val="20"/>
              </w:rPr>
            </w:pPr>
            <w:r w:rsidRPr="00B33EB4">
              <w:rPr>
                <w:szCs w:val="20"/>
              </w:rPr>
              <w:t xml:space="preserve">Examen final semestriel </w:t>
            </w:r>
            <w:r w:rsidRPr="00B33EB4">
              <w:rPr>
                <w:i/>
                <w:szCs w:val="20"/>
              </w:rPr>
              <w:t xml:space="preserve">ou </w:t>
            </w:r>
            <w:r w:rsidRPr="00B33EB4">
              <w:rPr>
                <w:szCs w:val="20"/>
              </w:rPr>
              <w:t>contrôle continu composé d’interrogations ponctuelles, de partiels et d’un examen final semestriel</w:t>
            </w:r>
          </w:p>
        </w:tc>
      </w:tr>
      <w:bookmarkEnd w:id="44"/>
    </w:tbl>
    <w:p w14:paraId="6C312FFC" w14:textId="77777777" w:rsidR="00E83E93" w:rsidRPr="00B33EB4" w:rsidRDefault="00E83E9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A2B3E" w:rsidRPr="00B33EB4" w14:paraId="0134D6A5" w14:textId="77777777" w:rsidTr="00C141E6">
        <w:trPr>
          <w:trHeight w:val="283"/>
        </w:trPr>
        <w:tc>
          <w:tcPr>
            <w:tcW w:w="1407" w:type="dxa"/>
            <w:shd w:val="clear" w:color="auto" w:fill="DDECF7"/>
            <w:vAlign w:val="center"/>
          </w:tcPr>
          <w:p w14:paraId="7E1143A6" w14:textId="6EE0D81B" w:rsidR="009A2B3E" w:rsidRPr="00B33EB4" w:rsidRDefault="009A2B3E" w:rsidP="00262837">
            <w:pPr>
              <w:spacing w:line="276" w:lineRule="auto"/>
              <w:rPr>
                <w:b/>
                <w:szCs w:val="20"/>
              </w:rPr>
            </w:pPr>
            <w:r w:rsidRPr="00B33EB4">
              <w:rPr>
                <w:b/>
                <w:szCs w:val="20"/>
              </w:rPr>
              <w:t>RUSA116d-</w:t>
            </w:r>
          </w:p>
          <w:p w14:paraId="775D3B1A" w14:textId="2CC36787" w:rsidR="009A2B3E" w:rsidRPr="00B33EB4" w:rsidRDefault="009A2B3E" w:rsidP="00262837">
            <w:pPr>
              <w:spacing w:line="276" w:lineRule="auto"/>
              <w:rPr>
                <w:b/>
                <w:szCs w:val="20"/>
              </w:rPr>
            </w:pPr>
            <w:r w:rsidRPr="00B33EB4">
              <w:rPr>
                <w:b/>
                <w:szCs w:val="20"/>
              </w:rPr>
              <w:t>RUSB116d</w:t>
            </w:r>
          </w:p>
        </w:tc>
        <w:tc>
          <w:tcPr>
            <w:tcW w:w="7649" w:type="dxa"/>
            <w:shd w:val="clear" w:color="auto" w:fill="DDECF7"/>
            <w:vAlign w:val="center"/>
          </w:tcPr>
          <w:p w14:paraId="4EB141C4" w14:textId="749814C1" w:rsidR="009A2B3E" w:rsidRPr="00B33EB4" w:rsidRDefault="009A2B3E" w:rsidP="00262837">
            <w:pPr>
              <w:spacing w:line="276" w:lineRule="auto"/>
              <w:rPr>
                <w:b/>
                <w:szCs w:val="20"/>
              </w:rPr>
            </w:pPr>
            <w:r w:rsidRPr="00B33EB4">
              <w:rPr>
                <w:b/>
                <w:szCs w:val="20"/>
              </w:rPr>
              <w:t>Expression orale en russe 1&amp;2</w:t>
            </w:r>
          </w:p>
        </w:tc>
      </w:tr>
      <w:tr w:rsidR="009A2B3E" w:rsidRPr="00B33EB4" w14:paraId="00DDCF95" w14:textId="77777777" w:rsidTr="00C141E6">
        <w:tc>
          <w:tcPr>
            <w:tcW w:w="1407" w:type="dxa"/>
            <w:vAlign w:val="center"/>
          </w:tcPr>
          <w:p w14:paraId="631B34A2"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31938618" w14:textId="62B47DF2" w:rsidR="009A2B3E" w:rsidRPr="00B33EB4" w:rsidRDefault="009A2B3E" w:rsidP="00262837">
            <w:pPr>
              <w:pStyle w:val="Corpsdetexte"/>
              <w:spacing w:before="1" w:line="276" w:lineRule="auto"/>
              <w:ind w:left="0" w:right="-6"/>
              <w:jc w:val="both"/>
            </w:pPr>
            <w:r w:rsidRPr="00B33EB4">
              <w:t>En complément du travail en laboratoire qui veille à faire acquérir une bonne prononciation des sons et une bonne intonation, le cours d’expression orale fait travailler l’étudiant « en temps réel », de manière à lui faire assimiler la grammaire, la syntaxe, le vocabulaire des textes ou des thèmes étudiés et les schémas accentuels et intonatifs du russe.</w:t>
            </w:r>
          </w:p>
          <w:p w14:paraId="038C10E7" w14:textId="77777777" w:rsidR="009A2B3E" w:rsidRPr="00B33EB4" w:rsidRDefault="009A2B3E" w:rsidP="00262837">
            <w:pPr>
              <w:pStyle w:val="Corpsdetexte"/>
              <w:spacing w:line="276" w:lineRule="auto"/>
              <w:ind w:left="0" w:right="-6"/>
            </w:pPr>
            <w:r w:rsidRPr="00B33EB4">
              <w:rPr>
                <w:b/>
              </w:rPr>
              <w:t xml:space="preserve">Programme : </w:t>
            </w:r>
            <w:r w:rsidRPr="00B33EB4">
              <w:t>textes étudiés pour l’expression écrite, dialogues sur les thèmes traités.</w:t>
            </w:r>
          </w:p>
          <w:p w14:paraId="2F711AA7" w14:textId="77777777" w:rsidR="009A2B3E" w:rsidRPr="00B33EB4" w:rsidRDefault="009A2B3E" w:rsidP="00262837">
            <w:pPr>
              <w:spacing w:line="276" w:lineRule="auto"/>
              <w:ind w:right="-6"/>
              <w:rPr>
                <w:szCs w:val="20"/>
              </w:rPr>
            </w:pPr>
            <w:r w:rsidRPr="00B33EB4">
              <w:rPr>
                <w:b/>
                <w:szCs w:val="20"/>
              </w:rPr>
              <w:t xml:space="preserve">Prérequis : </w:t>
            </w:r>
            <w:r w:rsidRPr="00B33EB4">
              <w:rPr>
                <w:szCs w:val="20"/>
              </w:rPr>
              <w:t>niveau de russe épreuve de baccalauréat.</w:t>
            </w:r>
          </w:p>
          <w:p w14:paraId="3A3791B6" w14:textId="77777777" w:rsidR="009A2B3E" w:rsidRPr="00B33EB4" w:rsidRDefault="009A2B3E" w:rsidP="00262837">
            <w:pPr>
              <w:pStyle w:val="Corpsdetexte"/>
              <w:spacing w:before="4" w:line="276" w:lineRule="auto"/>
              <w:ind w:left="182" w:right="-6"/>
              <w:jc w:val="both"/>
            </w:pPr>
          </w:p>
        </w:tc>
      </w:tr>
      <w:tr w:rsidR="009A2B3E" w:rsidRPr="00B33EB4" w14:paraId="0DB473D9" w14:textId="77777777" w:rsidTr="00C141E6">
        <w:tc>
          <w:tcPr>
            <w:tcW w:w="1407" w:type="dxa"/>
            <w:vAlign w:val="center"/>
          </w:tcPr>
          <w:p w14:paraId="58714026"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7FFFA6F1" w14:textId="55B54CFD" w:rsidR="009A2B3E" w:rsidRPr="00B33EB4" w:rsidRDefault="009A2B3E" w:rsidP="00262837">
            <w:pPr>
              <w:spacing w:line="276" w:lineRule="auto"/>
              <w:rPr>
                <w:szCs w:val="20"/>
              </w:rPr>
            </w:pPr>
            <w:r w:rsidRPr="00B33EB4">
              <w:rPr>
                <w:szCs w:val="20"/>
              </w:rPr>
              <w:t xml:space="preserve">Examen final semestriel </w:t>
            </w:r>
            <w:r w:rsidRPr="00B33EB4">
              <w:rPr>
                <w:i/>
                <w:szCs w:val="20"/>
              </w:rPr>
              <w:t xml:space="preserve">ou </w:t>
            </w:r>
            <w:r w:rsidRPr="00B33EB4">
              <w:rPr>
                <w:szCs w:val="20"/>
              </w:rPr>
              <w:t>contrôle continu composé d’interrogations ponctuelles, de partiels et d’un examen final semestriel</w:t>
            </w:r>
          </w:p>
        </w:tc>
      </w:tr>
    </w:tbl>
    <w:p w14:paraId="5550FE5D" w14:textId="77777777" w:rsidR="00E83E93" w:rsidRPr="00B33EB4" w:rsidRDefault="00E83E9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68"/>
      </w:tblGrid>
      <w:tr w:rsidR="009A2B3E" w:rsidRPr="00B33EB4" w14:paraId="5D5511D2" w14:textId="77777777" w:rsidTr="00C141E6">
        <w:trPr>
          <w:trHeight w:val="283"/>
        </w:trPr>
        <w:tc>
          <w:tcPr>
            <w:tcW w:w="1407" w:type="dxa"/>
            <w:shd w:val="clear" w:color="auto" w:fill="DDECF7"/>
            <w:vAlign w:val="center"/>
          </w:tcPr>
          <w:p w14:paraId="6DDA0319" w14:textId="54C1C936" w:rsidR="009A2B3E" w:rsidRPr="00B33EB4" w:rsidRDefault="009A2B3E" w:rsidP="00262837">
            <w:pPr>
              <w:spacing w:line="276" w:lineRule="auto"/>
              <w:rPr>
                <w:b/>
                <w:szCs w:val="20"/>
              </w:rPr>
            </w:pPr>
            <w:r w:rsidRPr="00B33EB4">
              <w:rPr>
                <w:b/>
                <w:szCs w:val="20"/>
              </w:rPr>
              <w:t>RUSA116e-</w:t>
            </w:r>
          </w:p>
          <w:p w14:paraId="5FB5C6C6" w14:textId="212E6D9A" w:rsidR="009A2B3E" w:rsidRPr="00B33EB4" w:rsidRDefault="009A2B3E" w:rsidP="00262837">
            <w:pPr>
              <w:spacing w:line="276" w:lineRule="auto"/>
              <w:rPr>
                <w:b/>
                <w:szCs w:val="20"/>
              </w:rPr>
            </w:pPr>
            <w:r w:rsidRPr="00B33EB4">
              <w:rPr>
                <w:b/>
                <w:szCs w:val="20"/>
              </w:rPr>
              <w:t>RUSB116e</w:t>
            </w:r>
          </w:p>
        </w:tc>
        <w:tc>
          <w:tcPr>
            <w:tcW w:w="7649" w:type="dxa"/>
            <w:shd w:val="clear" w:color="auto" w:fill="DDECF7"/>
            <w:vAlign w:val="center"/>
          </w:tcPr>
          <w:p w14:paraId="5B977AF6" w14:textId="0D2F625F" w:rsidR="009A2B3E" w:rsidRPr="00B33EB4" w:rsidRDefault="009A2B3E" w:rsidP="00262837">
            <w:pPr>
              <w:spacing w:line="276" w:lineRule="auto"/>
              <w:rPr>
                <w:b/>
                <w:szCs w:val="20"/>
              </w:rPr>
            </w:pPr>
            <w:r w:rsidRPr="00B33EB4">
              <w:rPr>
                <w:b/>
                <w:szCs w:val="20"/>
              </w:rPr>
              <w:t>Phonétique russe 1&amp;2</w:t>
            </w:r>
          </w:p>
        </w:tc>
      </w:tr>
      <w:tr w:rsidR="009A2B3E" w:rsidRPr="00B33EB4" w14:paraId="2F77502F" w14:textId="77777777" w:rsidTr="00C141E6">
        <w:tc>
          <w:tcPr>
            <w:tcW w:w="1407" w:type="dxa"/>
            <w:vAlign w:val="center"/>
          </w:tcPr>
          <w:p w14:paraId="2399990E"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7A32A30E" w14:textId="142BC268" w:rsidR="009A2B3E" w:rsidRPr="00B33EB4" w:rsidRDefault="009A2B3E" w:rsidP="00262837">
            <w:pPr>
              <w:pStyle w:val="Corpsdetexte"/>
              <w:spacing w:before="5" w:line="276" w:lineRule="auto"/>
              <w:ind w:left="0"/>
              <w:jc w:val="both"/>
            </w:pPr>
            <w:r w:rsidRPr="00B33EB4">
              <w:t>Travail en laboratoire. Exercices de prononciation et de diction, reproduction de dialogues illustrant les principaux schémas intonatifs du russe.</w:t>
            </w:r>
          </w:p>
          <w:p w14:paraId="03A63A57" w14:textId="77777777" w:rsidR="009A2B3E" w:rsidRPr="00B33EB4" w:rsidRDefault="009A2B3E" w:rsidP="00262837">
            <w:pPr>
              <w:spacing w:line="276" w:lineRule="auto"/>
              <w:rPr>
                <w:szCs w:val="20"/>
              </w:rPr>
            </w:pPr>
            <w:r w:rsidRPr="00B33EB4">
              <w:rPr>
                <w:b/>
                <w:szCs w:val="20"/>
              </w:rPr>
              <w:t xml:space="preserve">Prérequis : </w:t>
            </w:r>
            <w:r w:rsidRPr="00B33EB4">
              <w:rPr>
                <w:szCs w:val="20"/>
              </w:rPr>
              <w:t>niveau de russe épreuve de baccalauréat.</w:t>
            </w:r>
          </w:p>
          <w:p w14:paraId="74CE754F" w14:textId="77777777" w:rsidR="009A2B3E" w:rsidRPr="00B33EB4" w:rsidRDefault="009A2B3E" w:rsidP="00262837">
            <w:pPr>
              <w:pStyle w:val="Corpsdetexte"/>
              <w:spacing w:before="4" w:line="276" w:lineRule="auto"/>
              <w:ind w:left="182" w:right="-6"/>
              <w:jc w:val="both"/>
            </w:pPr>
          </w:p>
        </w:tc>
      </w:tr>
      <w:tr w:rsidR="009A2B3E" w:rsidRPr="00B33EB4" w14:paraId="52CA5C5B" w14:textId="77777777" w:rsidTr="00C141E6">
        <w:tc>
          <w:tcPr>
            <w:tcW w:w="1407" w:type="dxa"/>
            <w:vAlign w:val="center"/>
          </w:tcPr>
          <w:p w14:paraId="0F4BF7EA"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73DF2639" w14:textId="7EA29D79" w:rsidR="00523AEA" w:rsidRPr="00B33EB4" w:rsidRDefault="009A2B3E" w:rsidP="00262837">
            <w:pPr>
              <w:spacing w:line="276" w:lineRule="auto"/>
              <w:rPr>
                <w:szCs w:val="20"/>
              </w:rPr>
            </w:pPr>
            <w:r w:rsidRPr="00B33EB4">
              <w:rPr>
                <w:szCs w:val="20"/>
              </w:rPr>
              <w:t>Contrôle continu ou examen final oral (lecture, suivie d’une interrogation).</w:t>
            </w:r>
          </w:p>
        </w:tc>
      </w:tr>
    </w:tbl>
    <w:p w14:paraId="387CD72B" w14:textId="33592150" w:rsidR="00E83E93" w:rsidRPr="00B33EB4" w:rsidRDefault="00E83E9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616"/>
      </w:tblGrid>
      <w:tr w:rsidR="009A2B3E" w:rsidRPr="00B33EB4" w14:paraId="48003385" w14:textId="77777777" w:rsidTr="00C141E6">
        <w:trPr>
          <w:trHeight w:val="283"/>
        </w:trPr>
        <w:tc>
          <w:tcPr>
            <w:tcW w:w="1407" w:type="dxa"/>
            <w:shd w:val="clear" w:color="auto" w:fill="DDECF7"/>
            <w:vAlign w:val="center"/>
          </w:tcPr>
          <w:p w14:paraId="60D83083" w14:textId="27BF2961" w:rsidR="009A2B3E" w:rsidRPr="00B33EB4" w:rsidRDefault="009A2B3E" w:rsidP="00262837">
            <w:pPr>
              <w:spacing w:line="276" w:lineRule="auto"/>
              <w:rPr>
                <w:b/>
                <w:szCs w:val="20"/>
              </w:rPr>
            </w:pPr>
            <w:r w:rsidRPr="00B33EB4">
              <w:rPr>
                <w:b/>
                <w:szCs w:val="20"/>
              </w:rPr>
              <w:t>RUSA116f-</w:t>
            </w:r>
          </w:p>
          <w:p w14:paraId="60C9E92E" w14:textId="71DA5B64" w:rsidR="009A2B3E" w:rsidRPr="00B33EB4" w:rsidRDefault="009A2B3E" w:rsidP="00262837">
            <w:pPr>
              <w:spacing w:line="276" w:lineRule="auto"/>
              <w:rPr>
                <w:b/>
                <w:szCs w:val="20"/>
              </w:rPr>
            </w:pPr>
            <w:r w:rsidRPr="00B33EB4">
              <w:rPr>
                <w:b/>
                <w:szCs w:val="20"/>
              </w:rPr>
              <w:t>RUSB116f</w:t>
            </w:r>
          </w:p>
        </w:tc>
        <w:tc>
          <w:tcPr>
            <w:tcW w:w="7649" w:type="dxa"/>
            <w:shd w:val="clear" w:color="auto" w:fill="DDECF7"/>
            <w:vAlign w:val="center"/>
          </w:tcPr>
          <w:p w14:paraId="3D037083" w14:textId="21280BC9" w:rsidR="009A2B3E" w:rsidRPr="00B33EB4" w:rsidRDefault="009A2B3E" w:rsidP="00262837">
            <w:pPr>
              <w:spacing w:line="276" w:lineRule="auto"/>
              <w:rPr>
                <w:b/>
                <w:szCs w:val="20"/>
              </w:rPr>
            </w:pPr>
            <w:r w:rsidRPr="00B33EB4">
              <w:rPr>
                <w:b/>
                <w:szCs w:val="20"/>
              </w:rPr>
              <w:t>Approfondissement lexical et grammatical russe 1&amp;2</w:t>
            </w:r>
          </w:p>
        </w:tc>
      </w:tr>
      <w:tr w:rsidR="009A2B3E" w:rsidRPr="00B33EB4" w14:paraId="23512BBD" w14:textId="77777777" w:rsidTr="00C141E6">
        <w:tc>
          <w:tcPr>
            <w:tcW w:w="1407" w:type="dxa"/>
            <w:vAlign w:val="center"/>
          </w:tcPr>
          <w:p w14:paraId="4AC55EAA"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3A8BE15B" w14:textId="761F86CB" w:rsidR="009A2B3E" w:rsidRPr="00B33EB4" w:rsidRDefault="00967155" w:rsidP="00967155">
            <w:pPr>
              <w:pStyle w:val="Corpsdetexte"/>
              <w:spacing w:before="5" w:line="276" w:lineRule="auto"/>
              <w:ind w:left="0"/>
            </w:pPr>
            <w:r>
              <w:t xml:space="preserve">Le cours d’approfondissement prolonge le programme de grammaire théorique et pratique. Il a pour objectif d’élargir les notions vues en cours théorique grâce à des exercices appliqués. Une attention particulière est également portée au lexique, afin de permettre aux </w:t>
            </w:r>
            <w:proofErr w:type="spellStart"/>
            <w:r>
              <w:t>étudiant·es</w:t>
            </w:r>
            <w:proofErr w:type="spellEnd"/>
            <w:r>
              <w:t xml:space="preserve"> de développer un vocabulaire riche et solide.</w:t>
            </w:r>
          </w:p>
        </w:tc>
      </w:tr>
      <w:tr w:rsidR="009A2B3E" w:rsidRPr="00B33EB4" w14:paraId="7EF11CBA" w14:textId="77777777" w:rsidTr="00C141E6">
        <w:tc>
          <w:tcPr>
            <w:tcW w:w="1407" w:type="dxa"/>
            <w:vAlign w:val="center"/>
          </w:tcPr>
          <w:p w14:paraId="7C07B6AA"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0D39D6C6" w14:textId="135EE32E" w:rsidR="009A2B3E" w:rsidRPr="00B33EB4" w:rsidRDefault="00967155" w:rsidP="00262837">
            <w:pPr>
              <w:spacing w:line="276" w:lineRule="auto"/>
              <w:rPr>
                <w:szCs w:val="20"/>
              </w:rPr>
            </w:pPr>
            <w:r>
              <w:rPr>
                <w:szCs w:val="20"/>
              </w:rPr>
              <w:t>Contrôle continu</w:t>
            </w:r>
          </w:p>
        </w:tc>
      </w:tr>
    </w:tbl>
    <w:p w14:paraId="7D5FD76B" w14:textId="6C20C38D" w:rsidR="009A2B3E" w:rsidRPr="00B33EB4" w:rsidRDefault="009A2B3E" w:rsidP="00262837">
      <w:pPr>
        <w:spacing w:line="276" w:lineRule="auto"/>
        <w:rPr>
          <w:szCs w:val="20"/>
        </w:rPr>
      </w:pPr>
    </w:p>
    <w:p w14:paraId="3FFAF521" w14:textId="199AC50A" w:rsidR="00684736" w:rsidRPr="00B33EB4" w:rsidRDefault="00684736" w:rsidP="00262837">
      <w:pPr>
        <w:spacing w:line="276" w:lineRule="auto"/>
        <w:rPr>
          <w:szCs w:val="20"/>
        </w:rPr>
      </w:pPr>
    </w:p>
    <w:p w14:paraId="6185C023" w14:textId="77777777" w:rsidR="00684736" w:rsidRPr="00B33EB4" w:rsidRDefault="00684736" w:rsidP="00262837">
      <w:pPr>
        <w:spacing w:line="276" w:lineRule="auto"/>
        <w:rPr>
          <w:szCs w:val="20"/>
        </w:rPr>
      </w:pPr>
    </w:p>
    <w:p w14:paraId="7668B9E9" w14:textId="2AB10519" w:rsidR="009A2B3E" w:rsidRPr="00B33EB4" w:rsidRDefault="009A2B3E"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A2B3E" w:rsidRPr="00B33EB4" w14:paraId="4BDE2E0A" w14:textId="77777777" w:rsidTr="00C141E6">
        <w:trPr>
          <w:trHeight w:val="283"/>
        </w:trPr>
        <w:tc>
          <w:tcPr>
            <w:tcW w:w="1407" w:type="dxa"/>
            <w:shd w:val="clear" w:color="auto" w:fill="DDECF7"/>
            <w:vAlign w:val="center"/>
          </w:tcPr>
          <w:p w14:paraId="5724D807" w14:textId="4761E600" w:rsidR="009A2B3E" w:rsidRPr="00B33EB4" w:rsidRDefault="009A2B3E" w:rsidP="00262837">
            <w:pPr>
              <w:spacing w:line="276" w:lineRule="auto"/>
              <w:rPr>
                <w:b/>
                <w:szCs w:val="20"/>
              </w:rPr>
            </w:pPr>
            <w:r w:rsidRPr="00B33EB4">
              <w:rPr>
                <w:b/>
                <w:szCs w:val="20"/>
              </w:rPr>
              <w:t>RUSA116g-</w:t>
            </w:r>
          </w:p>
          <w:p w14:paraId="3B805E3C" w14:textId="42916219" w:rsidR="009A2B3E" w:rsidRPr="00B33EB4" w:rsidRDefault="009A2B3E" w:rsidP="00262837">
            <w:pPr>
              <w:spacing w:line="276" w:lineRule="auto"/>
              <w:rPr>
                <w:b/>
                <w:szCs w:val="20"/>
              </w:rPr>
            </w:pPr>
            <w:r w:rsidRPr="00B33EB4">
              <w:rPr>
                <w:b/>
                <w:szCs w:val="20"/>
              </w:rPr>
              <w:t>RUSB116g</w:t>
            </w:r>
          </w:p>
        </w:tc>
        <w:tc>
          <w:tcPr>
            <w:tcW w:w="7649" w:type="dxa"/>
            <w:shd w:val="clear" w:color="auto" w:fill="DDECF7"/>
            <w:vAlign w:val="center"/>
          </w:tcPr>
          <w:p w14:paraId="46ABE788" w14:textId="5B715C24" w:rsidR="009A2B3E" w:rsidRPr="00B33EB4" w:rsidRDefault="009A2B3E" w:rsidP="00262837">
            <w:pPr>
              <w:spacing w:line="276" w:lineRule="auto"/>
              <w:rPr>
                <w:b/>
                <w:szCs w:val="20"/>
              </w:rPr>
            </w:pPr>
            <w:r w:rsidRPr="00B33EB4">
              <w:rPr>
                <w:b/>
                <w:szCs w:val="20"/>
              </w:rPr>
              <w:t>Compréhension et interaction orales 1&amp;2</w:t>
            </w:r>
          </w:p>
        </w:tc>
      </w:tr>
      <w:tr w:rsidR="009A2B3E" w:rsidRPr="00B33EB4" w14:paraId="72CC5F81" w14:textId="77777777" w:rsidTr="00C141E6">
        <w:tc>
          <w:tcPr>
            <w:tcW w:w="1407" w:type="dxa"/>
            <w:vAlign w:val="center"/>
          </w:tcPr>
          <w:p w14:paraId="2599031C"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3052C7EB" w14:textId="3ED8ABC1" w:rsidR="009A2B3E" w:rsidRPr="00B33EB4" w:rsidRDefault="00C55172" w:rsidP="00262837">
            <w:pPr>
              <w:pStyle w:val="Corpsdetexte"/>
              <w:spacing w:before="5" w:line="276" w:lineRule="auto"/>
              <w:ind w:left="0"/>
              <w:jc w:val="both"/>
            </w:pPr>
            <w:r w:rsidRPr="00C55172">
              <w:t>Le but du cours est de mieux préparer les étudiants aux interactions authentiques avec des locuteurs natifs dans la vie quotidienne (à la boulangerie, au restaurant, à l'aéroport, etc.). Ainsi, le cours poursuit deux objectifs : d'une part, développer chez les étudiants des stratégies de compréhension orale grâce au travail avec des supports audiovisuels didactiques et construits, mais aussi, et surtout, avec des supports authentiques. D'autre part, enseigner les spécificités du discours oral en situation d'interaction (savoir poser des questions, faire répéter, formuler des réponses appropriées, maîtriser les constructions intonatives adaptées, etc.).</w:t>
            </w:r>
          </w:p>
        </w:tc>
      </w:tr>
      <w:tr w:rsidR="009A2B3E" w:rsidRPr="00B33EB4" w14:paraId="443728CD" w14:textId="77777777" w:rsidTr="00C141E6">
        <w:tc>
          <w:tcPr>
            <w:tcW w:w="1407" w:type="dxa"/>
            <w:vAlign w:val="center"/>
          </w:tcPr>
          <w:p w14:paraId="2578CF9A"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55DAC151" w14:textId="779FAA62" w:rsidR="009A2B3E" w:rsidRPr="00B33EB4" w:rsidRDefault="00857167" w:rsidP="00262837">
            <w:pPr>
              <w:spacing w:line="276" w:lineRule="auto"/>
              <w:rPr>
                <w:szCs w:val="20"/>
              </w:rPr>
            </w:pPr>
            <w:r w:rsidRPr="00857167">
              <w:rPr>
                <w:szCs w:val="20"/>
              </w:rPr>
              <w:t>Contrôle continu intégral</w:t>
            </w:r>
            <w:r>
              <w:rPr>
                <w:szCs w:val="20"/>
              </w:rPr>
              <w:t xml:space="preserve"> </w:t>
            </w:r>
          </w:p>
        </w:tc>
      </w:tr>
    </w:tbl>
    <w:p w14:paraId="3A0005B0" w14:textId="584B6A96" w:rsidR="00E83E93" w:rsidRPr="00B33EB4" w:rsidRDefault="00E83E9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9A2B3E" w:rsidRPr="00B33EB4" w14:paraId="3D8414A3" w14:textId="77777777" w:rsidTr="00C141E6">
        <w:trPr>
          <w:trHeight w:val="283"/>
        </w:trPr>
        <w:tc>
          <w:tcPr>
            <w:tcW w:w="1407" w:type="dxa"/>
            <w:shd w:val="clear" w:color="auto" w:fill="DDECF7"/>
            <w:vAlign w:val="center"/>
          </w:tcPr>
          <w:p w14:paraId="0714C78F" w14:textId="77777777" w:rsidR="009A2B3E" w:rsidRPr="00B33EB4" w:rsidRDefault="009A2B3E" w:rsidP="00262837">
            <w:pPr>
              <w:spacing w:line="276" w:lineRule="auto"/>
              <w:rPr>
                <w:b/>
                <w:szCs w:val="20"/>
              </w:rPr>
            </w:pPr>
            <w:r w:rsidRPr="00B33EB4">
              <w:rPr>
                <w:b/>
                <w:szCs w:val="20"/>
              </w:rPr>
              <w:t>RUSA126a-</w:t>
            </w:r>
          </w:p>
          <w:p w14:paraId="326CBF44" w14:textId="5D5FE764" w:rsidR="009A2B3E" w:rsidRPr="00B33EB4" w:rsidRDefault="009A2B3E" w:rsidP="00262837">
            <w:pPr>
              <w:spacing w:line="276" w:lineRule="auto"/>
              <w:rPr>
                <w:b/>
                <w:szCs w:val="20"/>
              </w:rPr>
            </w:pPr>
            <w:r w:rsidRPr="00B33EB4">
              <w:rPr>
                <w:b/>
                <w:szCs w:val="20"/>
              </w:rPr>
              <w:t>RUSB126a</w:t>
            </w:r>
          </w:p>
        </w:tc>
        <w:tc>
          <w:tcPr>
            <w:tcW w:w="7649" w:type="dxa"/>
            <w:shd w:val="clear" w:color="auto" w:fill="DDECF7"/>
            <w:vAlign w:val="center"/>
          </w:tcPr>
          <w:p w14:paraId="10F2611B" w14:textId="5C9C99F1" w:rsidR="009A2B3E" w:rsidRPr="00B33EB4" w:rsidRDefault="009A2B3E" w:rsidP="00262837">
            <w:pPr>
              <w:spacing w:line="276" w:lineRule="auto"/>
              <w:rPr>
                <w:b/>
                <w:szCs w:val="20"/>
              </w:rPr>
            </w:pPr>
            <w:r w:rsidRPr="00B33EB4">
              <w:rPr>
                <w:b/>
                <w:szCs w:val="20"/>
              </w:rPr>
              <w:t>Histoire de la Russie avant 1905 1&amp;2</w:t>
            </w:r>
          </w:p>
        </w:tc>
      </w:tr>
      <w:tr w:rsidR="009A2B3E" w:rsidRPr="00B33EB4" w14:paraId="63681038" w14:textId="77777777" w:rsidTr="00C141E6">
        <w:tc>
          <w:tcPr>
            <w:tcW w:w="1407" w:type="dxa"/>
            <w:vAlign w:val="center"/>
          </w:tcPr>
          <w:p w14:paraId="0F18842A"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3EF60885" w14:textId="77777777" w:rsidR="0099023D" w:rsidRPr="00B33EB4" w:rsidRDefault="0099023D" w:rsidP="00262837">
            <w:pPr>
              <w:pStyle w:val="Corpsdetexte"/>
              <w:spacing w:before="5" w:line="276" w:lineRule="auto"/>
              <w:ind w:left="0"/>
              <w:jc w:val="both"/>
            </w:pPr>
          </w:p>
          <w:p w14:paraId="32E702ED" w14:textId="30DDBF72" w:rsidR="009A2B3E" w:rsidRPr="00B33EB4" w:rsidRDefault="00D22CE6" w:rsidP="00262837">
            <w:pPr>
              <w:pStyle w:val="Corpsdetexte"/>
              <w:spacing w:before="5" w:line="276" w:lineRule="auto"/>
              <w:ind w:left="0"/>
              <w:jc w:val="both"/>
            </w:pPr>
            <w:r w:rsidRPr="00B33EB4">
              <w:t xml:space="preserve">Le cours du premier semestre retrace l’histoire de la Russie jusqu’au début du règne de Pierre I. Il aborde la longue durée de l’histoire russe à partir de plusieurs thèmes : la </w:t>
            </w:r>
            <w:proofErr w:type="spellStart"/>
            <w:r w:rsidRPr="00B33EB4">
              <w:rPr>
                <w:i/>
                <w:iCs/>
              </w:rPr>
              <w:t>Russia</w:t>
            </w:r>
            <w:proofErr w:type="spellEnd"/>
            <w:r w:rsidRPr="00B33EB4">
              <w:t xml:space="preserve"> en tant qu’espace ouvert aux migrations et aux conquêtes (« la nation à l’état liquide » selon l’historien S. Soloviev), l’État et le peuple, la religion orthodoxe et la religion populaire (« la double foi »), les origines et les fondations de l’État impérial. Le cours aborde les questions telles que les représentations et les mentalités, les similitudes/divergences avec l’histoire de l’Europe occidentale (par exemple, la question de la « féodalité »), ainsi que des questions historiographiques controversées tels que la périodisation de l’histoire russe. </w:t>
            </w:r>
            <w:r w:rsidR="00604BF7" w:rsidRPr="00B33EB4">
              <w:t xml:space="preserve">Le </w:t>
            </w:r>
            <w:r w:rsidR="00741583" w:rsidRPr="00B33EB4">
              <w:t xml:space="preserve">cours </w:t>
            </w:r>
            <w:r w:rsidR="00604BF7" w:rsidRPr="00B33EB4">
              <w:t xml:space="preserve">du second semestre </w:t>
            </w:r>
            <w:r w:rsidR="00741583" w:rsidRPr="00B33EB4">
              <w:t>est consacré à la période « pétersbourgeoise » de l’histoire russe, de Pierre le Grand à la révolution de 1905. Il correspond à la période au cours de laquelle s’affirme en Russie la modernité européenne</w:t>
            </w:r>
            <w:r w:rsidR="00084729" w:rsidRPr="00B33EB4">
              <w:t xml:space="preserve">, et les bouleversements </w:t>
            </w:r>
            <w:r w:rsidR="00F70DA6" w:rsidRPr="00B33EB4">
              <w:t>politiques, sociaux, économiques et culturels qui l’accompagnent</w:t>
            </w:r>
            <w:r w:rsidR="00084729" w:rsidRPr="00B33EB4">
              <w:t>.</w:t>
            </w:r>
          </w:p>
        </w:tc>
      </w:tr>
      <w:tr w:rsidR="009A2B3E" w:rsidRPr="00B33EB4" w14:paraId="753AC2A0" w14:textId="77777777" w:rsidTr="00C141E6">
        <w:tc>
          <w:tcPr>
            <w:tcW w:w="1407" w:type="dxa"/>
            <w:vAlign w:val="center"/>
          </w:tcPr>
          <w:p w14:paraId="2A43112E"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21369F46" w14:textId="3E78EB02" w:rsidR="00597086" w:rsidRPr="00B33EB4" w:rsidRDefault="00597086" w:rsidP="00597086">
            <w:pPr>
              <w:pStyle w:val="Paragraphedeliste"/>
              <w:widowControl w:val="0"/>
              <w:numPr>
                <w:ilvl w:val="0"/>
                <w:numId w:val="18"/>
              </w:numPr>
              <w:tabs>
                <w:tab w:val="left" w:pos="466"/>
              </w:tabs>
              <w:autoSpaceDE w:val="0"/>
              <w:autoSpaceDN w:val="0"/>
              <w:spacing w:before="2"/>
              <w:contextualSpacing w:val="0"/>
              <w:rPr>
                <w:szCs w:val="20"/>
              </w:rPr>
            </w:pPr>
            <w:r w:rsidRPr="00B33EB4">
              <w:rPr>
                <w:szCs w:val="20"/>
              </w:rPr>
              <w:t>Contrôle continu : épreuve écrite (QCM)</w:t>
            </w:r>
            <w:r w:rsidR="005E188D" w:rsidRPr="00B33EB4">
              <w:rPr>
                <w:szCs w:val="20"/>
              </w:rPr>
              <w:t>+Questions de réflexion</w:t>
            </w:r>
            <w:r w:rsidRPr="00B33EB4">
              <w:rPr>
                <w:szCs w:val="20"/>
              </w:rPr>
              <w:t>.</w:t>
            </w:r>
          </w:p>
          <w:p w14:paraId="4104EE67" w14:textId="3656B687" w:rsidR="009A2B3E" w:rsidRPr="00B33EB4" w:rsidRDefault="00597086" w:rsidP="00597086">
            <w:pPr>
              <w:pStyle w:val="Paragraphedeliste"/>
              <w:widowControl w:val="0"/>
              <w:numPr>
                <w:ilvl w:val="0"/>
                <w:numId w:val="18"/>
              </w:numPr>
              <w:tabs>
                <w:tab w:val="left" w:pos="466"/>
              </w:tabs>
              <w:autoSpaceDE w:val="0"/>
              <w:autoSpaceDN w:val="0"/>
              <w:spacing w:before="2"/>
              <w:contextualSpacing w:val="0"/>
              <w:rPr>
                <w:szCs w:val="20"/>
              </w:rPr>
            </w:pPr>
            <w:r w:rsidRPr="00B33EB4">
              <w:rPr>
                <w:szCs w:val="20"/>
              </w:rPr>
              <w:t>Examen final : une épreuve écrite de 2h (</w:t>
            </w:r>
            <w:r w:rsidR="005E188D" w:rsidRPr="00B33EB4">
              <w:rPr>
                <w:szCs w:val="20"/>
              </w:rPr>
              <w:t>questions de réflexions</w:t>
            </w:r>
            <w:r w:rsidRPr="00B33EB4">
              <w:rPr>
                <w:szCs w:val="20"/>
              </w:rPr>
              <w:t xml:space="preserve"> ou commentaire de documents).</w:t>
            </w:r>
          </w:p>
        </w:tc>
      </w:tr>
    </w:tbl>
    <w:p w14:paraId="6044ED2F" w14:textId="668E00A2" w:rsidR="009A2B3E" w:rsidRPr="00B33EB4" w:rsidRDefault="009A2B3E" w:rsidP="00262837">
      <w:pPr>
        <w:spacing w:line="276" w:lineRule="auto"/>
        <w:rPr>
          <w:szCs w:val="20"/>
        </w:rPr>
      </w:pPr>
    </w:p>
    <w:p w14:paraId="230D773D" w14:textId="56A420DF" w:rsidR="009A2B3E" w:rsidRPr="00B33EB4" w:rsidRDefault="009A2B3E" w:rsidP="00262837">
      <w:pPr>
        <w:spacing w:line="276" w:lineRule="auto"/>
        <w:rPr>
          <w:szCs w:val="20"/>
        </w:rPr>
      </w:pPr>
    </w:p>
    <w:p w14:paraId="718DF050" w14:textId="77777777" w:rsidR="009A2B3E" w:rsidRPr="00B33EB4" w:rsidRDefault="009A2B3E"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A2B3E" w:rsidRPr="00B33EB4" w14:paraId="32DD8336" w14:textId="77777777" w:rsidTr="00C141E6">
        <w:trPr>
          <w:trHeight w:val="283"/>
        </w:trPr>
        <w:tc>
          <w:tcPr>
            <w:tcW w:w="1407" w:type="dxa"/>
            <w:shd w:val="clear" w:color="auto" w:fill="DDECF7"/>
            <w:vAlign w:val="center"/>
          </w:tcPr>
          <w:p w14:paraId="4304805C" w14:textId="77777777" w:rsidR="009A2B3E" w:rsidRPr="00B33EB4" w:rsidRDefault="009A2B3E" w:rsidP="00262837">
            <w:pPr>
              <w:spacing w:line="276" w:lineRule="auto"/>
              <w:rPr>
                <w:b/>
                <w:szCs w:val="20"/>
              </w:rPr>
            </w:pPr>
            <w:r w:rsidRPr="00B33EB4">
              <w:rPr>
                <w:b/>
                <w:szCs w:val="20"/>
              </w:rPr>
              <w:t>RUSA126b-</w:t>
            </w:r>
          </w:p>
          <w:p w14:paraId="722DFEBC" w14:textId="3E9E4141" w:rsidR="009A2B3E" w:rsidRPr="00B33EB4" w:rsidRDefault="009A2B3E" w:rsidP="00262837">
            <w:pPr>
              <w:spacing w:line="276" w:lineRule="auto"/>
              <w:rPr>
                <w:b/>
                <w:szCs w:val="20"/>
              </w:rPr>
            </w:pPr>
            <w:r w:rsidRPr="00B33EB4">
              <w:rPr>
                <w:b/>
                <w:szCs w:val="20"/>
              </w:rPr>
              <w:t>RUSB126b</w:t>
            </w:r>
          </w:p>
        </w:tc>
        <w:tc>
          <w:tcPr>
            <w:tcW w:w="7649" w:type="dxa"/>
            <w:shd w:val="clear" w:color="auto" w:fill="DDECF7"/>
            <w:vAlign w:val="center"/>
          </w:tcPr>
          <w:p w14:paraId="6992769E" w14:textId="2770D475" w:rsidR="009A2B3E" w:rsidRPr="00B33EB4" w:rsidRDefault="009A2B3E" w:rsidP="00262837">
            <w:pPr>
              <w:spacing w:line="276" w:lineRule="auto"/>
              <w:rPr>
                <w:b/>
                <w:szCs w:val="20"/>
              </w:rPr>
            </w:pPr>
            <w:r w:rsidRPr="00B33EB4">
              <w:rPr>
                <w:b/>
                <w:szCs w:val="20"/>
              </w:rPr>
              <w:t>Histoire littéraire russe 1&amp;2. Questions d’historiographie</w:t>
            </w:r>
          </w:p>
        </w:tc>
      </w:tr>
      <w:tr w:rsidR="009A2B3E" w:rsidRPr="00B33EB4" w14:paraId="1442E3F8" w14:textId="77777777" w:rsidTr="00C141E6">
        <w:tc>
          <w:tcPr>
            <w:tcW w:w="1407" w:type="dxa"/>
            <w:vAlign w:val="center"/>
          </w:tcPr>
          <w:p w14:paraId="76FF7319"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23A60927" w14:textId="77777777" w:rsidR="009A2B3E" w:rsidRPr="00B33EB4" w:rsidRDefault="009A2B3E" w:rsidP="00262837">
            <w:pPr>
              <w:pStyle w:val="Corpsdetexte"/>
              <w:spacing w:before="4" w:line="276" w:lineRule="auto"/>
              <w:ind w:left="0" w:right="-6"/>
              <w:jc w:val="both"/>
              <w:rPr>
                <w:bCs/>
              </w:rPr>
            </w:pPr>
            <w:r w:rsidRPr="00B33EB4">
              <w:rPr>
                <w:bCs/>
              </w:rPr>
              <w:t>La littérature russe du début du XVIII</w:t>
            </w:r>
            <w:r w:rsidRPr="00B33EB4">
              <w:rPr>
                <w:bCs/>
                <w:vertAlign w:val="superscript"/>
              </w:rPr>
              <w:t>e</w:t>
            </w:r>
            <w:r w:rsidRPr="00B33EB4">
              <w:rPr>
                <w:bCs/>
              </w:rPr>
              <w:t xml:space="preserve"> siècle est </w:t>
            </w:r>
            <w:proofErr w:type="gramStart"/>
            <w:r w:rsidRPr="00B33EB4">
              <w:rPr>
                <w:bCs/>
              </w:rPr>
              <w:t>marquée</w:t>
            </w:r>
            <w:proofErr w:type="gramEnd"/>
            <w:r w:rsidRPr="00B33EB4">
              <w:rPr>
                <w:bCs/>
              </w:rPr>
              <w:t xml:space="preserve"> par un changement de paradigme à la fois politique (les réformes de Pierre I, la politique du despotisme éclairé de Catherine II) et esthétique (la sécularisation de la culture, l’assimilation des modèles culturels étrangers). Européanisation, modernisation, réformes et débats sur la langue russe se reflètent à travers le statut, le contenu et les modes de </w:t>
            </w:r>
            <w:r w:rsidRPr="00B33EB4">
              <w:rPr>
                <w:bCs/>
              </w:rPr>
              <w:lastRenderedPageBreak/>
              <w:t>lecture de la littérature. Le cours propose une réflexion sur la façon dont le contexte politico-historique définit le champ littéraire russe au XVIII</w:t>
            </w:r>
            <w:r w:rsidRPr="00B33EB4">
              <w:rPr>
                <w:bCs/>
                <w:vertAlign w:val="superscript"/>
              </w:rPr>
              <w:t>e</w:t>
            </w:r>
            <w:r w:rsidRPr="00B33EB4">
              <w:rPr>
                <w:bCs/>
              </w:rPr>
              <w:t xml:space="preserve"> siècle et comment la littérature intègre artistiquement ces contraintes. À travers une étude des auteurs tels que Mikhaïl Lomonossov, Denis Fonvizine, Ekaterina </w:t>
            </w:r>
            <w:proofErr w:type="spellStart"/>
            <w:r w:rsidRPr="00B33EB4">
              <w:rPr>
                <w:bCs/>
              </w:rPr>
              <w:t>Dachkova</w:t>
            </w:r>
            <w:proofErr w:type="spellEnd"/>
            <w:r w:rsidRPr="00B33EB4">
              <w:rPr>
                <w:bCs/>
              </w:rPr>
              <w:t xml:space="preserve">, </w:t>
            </w:r>
            <w:proofErr w:type="spellStart"/>
            <w:r w:rsidRPr="00B33EB4">
              <w:rPr>
                <w:bCs/>
              </w:rPr>
              <w:t>Gavrila</w:t>
            </w:r>
            <w:proofErr w:type="spellEnd"/>
            <w:r w:rsidRPr="00B33EB4">
              <w:rPr>
                <w:bCs/>
              </w:rPr>
              <w:t xml:space="preserve"> Derjavine, Nikolaï Karamzine, le cours abordera les questions de la définition des genres littéraires (théâtre, poésie, prose), du statut et du rôle des écrivains dans la société et des modalités de la consommation de la littérature au « siècle des Lumières » russe. </w:t>
            </w:r>
          </w:p>
          <w:p w14:paraId="33B9EDCB" w14:textId="77777777" w:rsidR="009A2B3E" w:rsidRPr="00B33EB4" w:rsidRDefault="009A2B3E" w:rsidP="00262837">
            <w:pPr>
              <w:spacing w:before="2" w:line="276" w:lineRule="auto"/>
              <w:rPr>
                <w:szCs w:val="20"/>
              </w:rPr>
            </w:pPr>
            <w:r w:rsidRPr="00B33EB4">
              <w:rPr>
                <w:b/>
                <w:szCs w:val="20"/>
              </w:rPr>
              <w:t xml:space="preserve">Prérequis : </w:t>
            </w:r>
            <w:r w:rsidRPr="00B33EB4">
              <w:rPr>
                <w:szCs w:val="20"/>
              </w:rPr>
              <w:t>aucun</w:t>
            </w:r>
          </w:p>
          <w:p w14:paraId="401C2EF9" w14:textId="77777777" w:rsidR="009A2B3E" w:rsidRPr="00B33EB4" w:rsidRDefault="009A2B3E" w:rsidP="00262837">
            <w:pPr>
              <w:pStyle w:val="Corpsdetexte"/>
              <w:spacing w:before="5" w:line="276" w:lineRule="auto"/>
              <w:ind w:left="0"/>
              <w:jc w:val="both"/>
            </w:pPr>
          </w:p>
        </w:tc>
      </w:tr>
      <w:tr w:rsidR="009A2B3E" w:rsidRPr="00B33EB4" w14:paraId="277539D4" w14:textId="77777777" w:rsidTr="00C141E6">
        <w:tc>
          <w:tcPr>
            <w:tcW w:w="1407" w:type="dxa"/>
            <w:vAlign w:val="center"/>
          </w:tcPr>
          <w:p w14:paraId="65306EF1" w14:textId="77777777" w:rsidR="009A2B3E" w:rsidRPr="00B33EB4" w:rsidRDefault="009A2B3E" w:rsidP="00262837">
            <w:pPr>
              <w:spacing w:line="276" w:lineRule="auto"/>
              <w:jc w:val="center"/>
              <w:rPr>
                <w:szCs w:val="20"/>
              </w:rPr>
            </w:pPr>
            <w:r w:rsidRPr="00B33EB4">
              <w:rPr>
                <w:szCs w:val="20"/>
              </w:rPr>
              <w:lastRenderedPageBreak/>
              <w:t>Évaluation</w:t>
            </w:r>
          </w:p>
        </w:tc>
        <w:tc>
          <w:tcPr>
            <w:tcW w:w="7649" w:type="dxa"/>
          </w:tcPr>
          <w:p w14:paraId="0AF65706" w14:textId="794EDF1F" w:rsidR="009A2B3E" w:rsidRPr="00B33EB4" w:rsidRDefault="009A2B3E" w:rsidP="00262837">
            <w:pPr>
              <w:spacing w:line="276" w:lineRule="auto"/>
              <w:rPr>
                <w:bCs/>
                <w:szCs w:val="20"/>
              </w:rPr>
            </w:pPr>
            <w:r w:rsidRPr="00B33EB4">
              <w:rPr>
                <w:bCs/>
                <w:szCs w:val="20"/>
              </w:rPr>
              <w:t>Un partiel + examen final (interrogations sur le cours et commentaire des extraits des textes étudiés).</w:t>
            </w:r>
          </w:p>
        </w:tc>
      </w:tr>
    </w:tbl>
    <w:p w14:paraId="14D4579D" w14:textId="1D429A1F" w:rsidR="00E83E93" w:rsidRPr="00B33EB4" w:rsidRDefault="00E83E9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9A2B3E" w:rsidRPr="00B33EB4" w14:paraId="496D19F0" w14:textId="77777777" w:rsidTr="00C141E6">
        <w:trPr>
          <w:trHeight w:val="283"/>
        </w:trPr>
        <w:tc>
          <w:tcPr>
            <w:tcW w:w="1407" w:type="dxa"/>
            <w:shd w:val="clear" w:color="auto" w:fill="DDECF7"/>
            <w:vAlign w:val="center"/>
          </w:tcPr>
          <w:p w14:paraId="531A4FD7" w14:textId="51F51268" w:rsidR="009A2B3E" w:rsidRPr="00B33EB4" w:rsidRDefault="00F540D6" w:rsidP="00262837">
            <w:pPr>
              <w:spacing w:line="276" w:lineRule="auto"/>
              <w:rPr>
                <w:b/>
                <w:szCs w:val="20"/>
              </w:rPr>
            </w:pPr>
            <w:r w:rsidRPr="00B33EB4">
              <w:rPr>
                <w:b/>
                <w:szCs w:val="20"/>
              </w:rPr>
              <w:t>RUSA136a</w:t>
            </w:r>
          </w:p>
        </w:tc>
        <w:tc>
          <w:tcPr>
            <w:tcW w:w="7649" w:type="dxa"/>
            <w:shd w:val="clear" w:color="auto" w:fill="DDECF7"/>
            <w:vAlign w:val="center"/>
          </w:tcPr>
          <w:p w14:paraId="3375CE03" w14:textId="1DDB087A" w:rsidR="009A2B3E" w:rsidRPr="00B33EB4" w:rsidRDefault="009A2B3E" w:rsidP="00262837">
            <w:pPr>
              <w:spacing w:line="276" w:lineRule="auto"/>
              <w:rPr>
                <w:b/>
                <w:szCs w:val="20"/>
              </w:rPr>
            </w:pPr>
            <w:r w:rsidRPr="00B33EB4">
              <w:rPr>
                <w:b/>
                <w:szCs w:val="20"/>
              </w:rPr>
              <w:t>Géographie de la Russie 1</w:t>
            </w:r>
          </w:p>
        </w:tc>
      </w:tr>
      <w:tr w:rsidR="009A2B3E" w:rsidRPr="00B33EB4" w14:paraId="27272076" w14:textId="77777777" w:rsidTr="00C141E6">
        <w:tc>
          <w:tcPr>
            <w:tcW w:w="1407" w:type="dxa"/>
            <w:vAlign w:val="center"/>
          </w:tcPr>
          <w:p w14:paraId="7988E5A6" w14:textId="77777777" w:rsidR="009A2B3E" w:rsidRPr="00B33EB4" w:rsidRDefault="009A2B3E" w:rsidP="00262837">
            <w:pPr>
              <w:spacing w:line="276" w:lineRule="auto"/>
              <w:jc w:val="center"/>
              <w:rPr>
                <w:szCs w:val="20"/>
              </w:rPr>
            </w:pPr>
            <w:r w:rsidRPr="00B33EB4">
              <w:rPr>
                <w:szCs w:val="20"/>
              </w:rPr>
              <w:t>Descriptif</w:t>
            </w:r>
          </w:p>
        </w:tc>
        <w:tc>
          <w:tcPr>
            <w:tcW w:w="7649" w:type="dxa"/>
          </w:tcPr>
          <w:p w14:paraId="3B2395F1" w14:textId="1500B2AA" w:rsidR="00F540D6" w:rsidRPr="00B33EB4" w:rsidRDefault="00F540D6" w:rsidP="00262837">
            <w:pPr>
              <w:pStyle w:val="Corpsdetexte"/>
              <w:spacing w:before="5" w:line="276" w:lineRule="auto"/>
              <w:ind w:left="0" w:right="5"/>
              <w:jc w:val="both"/>
            </w:pPr>
            <w:r w:rsidRPr="00B33EB4">
              <w:t xml:space="preserve">Panorama géographique de la Russie : milieux naturels, paysages et territoires ; villes, dynamiques urbaines, transports et aménagements ; populations et enjeux démographiques ; ressources, secteurs d'activité, défis environnementaux et mondialisation ; études de cas régionales. </w:t>
            </w:r>
          </w:p>
          <w:p w14:paraId="5F3C1C96" w14:textId="77777777" w:rsidR="00F540D6" w:rsidRPr="00B33EB4" w:rsidRDefault="00F540D6" w:rsidP="00262837">
            <w:pPr>
              <w:pStyle w:val="Corpsdetexte"/>
              <w:spacing w:before="5" w:line="276" w:lineRule="auto"/>
              <w:ind w:left="0" w:right="5"/>
              <w:jc w:val="both"/>
            </w:pPr>
            <w:r w:rsidRPr="00B33EB4">
              <w:rPr>
                <w:b/>
              </w:rPr>
              <w:t xml:space="preserve">Prérequis : </w:t>
            </w:r>
            <w:r w:rsidRPr="00B33EB4">
              <w:t>aucun.</w:t>
            </w:r>
          </w:p>
          <w:p w14:paraId="04D98099" w14:textId="77777777" w:rsidR="009A2B3E" w:rsidRPr="00B33EB4" w:rsidRDefault="009A2B3E" w:rsidP="00262837">
            <w:pPr>
              <w:pStyle w:val="Corpsdetexte"/>
              <w:spacing w:before="5" w:line="276" w:lineRule="auto"/>
              <w:ind w:left="0"/>
              <w:jc w:val="both"/>
            </w:pPr>
          </w:p>
        </w:tc>
      </w:tr>
      <w:tr w:rsidR="009A2B3E" w:rsidRPr="00B33EB4" w14:paraId="5CDC7CA3" w14:textId="77777777" w:rsidTr="00C141E6">
        <w:tc>
          <w:tcPr>
            <w:tcW w:w="1407" w:type="dxa"/>
            <w:vAlign w:val="center"/>
          </w:tcPr>
          <w:p w14:paraId="23150F28" w14:textId="77777777" w:rsidR="009A2B3E" w:rsidRPr="00B33EB4" w:rsidRDefault="009A2B3E" w:rsidP="00262837">
            <w:pPr>
              <w:spacing w:line="276" w:lineRule="auto"/>
              <w:jc w:val="center"/>
              <w:rPr>
                <w:szCs w:val="20"/>
              </w:rPr>
            </w:pPr>
            <w:r w:rsidRPr="00B33EB4">
              <w:rPr>
                <w:szCs w:val="20"/>
              </w:rPr>
              <w:t>Évaluation</w:t>
            </w:r>
          </w:p>
        </w:tc>
        <w:tc>
          <w:tcPr>
            <w:tcW w:w="7649" w:type="dxa"/>
          </w:tcPr>
          <w:p w14:paraId="3E98C205" w14:textId="77777777" w:rsidR="00F540D6" w:rsidRPr="00B33EB4" w:rsidRDefault="00F540D6" w:rsidP="00262837">
            <w:pPr>
              <w:pStyle w:val="Paragraphedeliste"/>
              <w:widowControl w:val="0"/>
              <w:numPr>
                <w:ilvl w:val="0"/>
                <w:numId w:val="20"/>
              </w:numPr>
              <w:tabs>
                <w:tab w:val="left" w:pos="466"/>
              </w:tabs>
              <w:autoSpaceDE w:val="0"/>
              <w:autoSpaceDN w:val="0"/>
              <w:spacing w:before="2" w:line="276" w:lineRule="auto"/>
              <w:contextualSpacing w:val="0"/>
              <w:rPr>
                <w:szCs w:val="20"/>
              </w:rPr>
            </w:pPr>
            <w:r w:rsidRPr="00B33EB4">
              <w:rPr>
                <w:szCs w:val="20"/>
              </w:rPr>
              <w:t>Contrôle continu : un partiel et un contrôle intermédiaire (50+50 = 100) + oral facultatif.</w:t>
            </w:r>
          </w:p>
          <w:p w14:paraId="31EC99FE" w14:textId="1F7AF51F" w:rsidR="009A2B3E" w:rsidRPr="00B33EB4" w:rsidRDefault="00F540D6" w:rsidP="00262837">
            <w:pPr>
              <w:pStyle w:val="Paragraphedeliste"/>
              <w:widowControl w:val="0"/>
              <w:numPr>
                <w:ilvl w:val="0"/>
                <w:numId w:val="20"/>
              </w:numPr>
              <w:tabs>
                <w:tab w:val="left" w:pos="466"/>
              </w:tabs>
              <w:autoSpaceDE w:val="0"/>
              <w:autoSpaceDN w:val="0"/>
              <w:spacing w:before="2" w:line="276" w:lineRule="auto"/>
              <w:contextualSpacing w:val="0"/>
              <w:rPr>
                <w:szCs w:val="20"/>
              </w:rPr>
            </w:pPr>
            <w:r w:rsidRPr="00B33EB4">
              <w:rPr>
                <w:szCs w:val="20"/>
              </w:rPr>
              <w:t>Contrôle final : un écrit + oral facultatif. 3) rattrapage : un écrit + oral facultatif.</w:t>
            </w:r>
          </w:p>
        </w:tc>
      </w:tr>
    </w:tbl>
    <w:p w14:paraId="1BE2C0C8" w14:textId="650A7A11"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F540D6" w:rsidRPr="00B33EB4" w14:paraId="0D409BC9" w14:textId="77777777" w:rsidTr="00C141E6">
        <w:trPr>
          <w:trHeight w:val="283"/>
        </w:trPr>
        <w:tc>
          <w:tcPr>
            <w:tcW w:w="1407" w:type="dxa"/>
            <w:shd w:val="clear" w:color="auto" w:fill="DDECF7"/>
            <w:vAlign w:val="center"/>
          </w:tcPr>
          <w:p w14:paraId="5619C9E3" w14:textId="77777777" w:rsidR="00F540D6" w:rsidRPr="00B33EB4" w:rsidRDefault="00F540D6" w:rsidP="00262837">
            <w:pPr>
              <w:spacing w:line="276" w:lineRule="auto"/>
              <w:rPr>
                <w:b/>
                <w:szCs w:val="20"/>
              </w:rPr>
            </w:pPr>
            <w:r w:rsidRPr="00B33EB4">
              <w:rPr>
                <w:b/>
                <w:szCs w:val="20"/>
              </w:rPr>
              <w:t>RUSA136a</w:t>
            </w:r>
          </w:p>
        </w:tc>
        <w:tc>
          <w:tcPr>
            <w:tcW w:w="7649" w:type="dxa"/>
            <w:shd w:val="clear" w:color="auto" w:fill="DDECF7"/>
            <w:vAlign w:val="center"/>
          </w:tcPr>
          <w:p w14:paraId="3662F43D" w14:textId="537026FB" w:rsidR="00F540D6" w:rsidRPr="00B33EB4" w:rsidRDefault="00F540D6" w:rsidP="00262837">
            <w:pPr>
              <w:spacing w:line="276" w:lineRule="auto"/>
              <w:rPr>
                <w:b/>
                <w:szCs w:val="20"/>
              </w:rPr>
            </w:pPr>
            <w:r w:rsidRPr="00B33EB4">
              <w:rPr>
                <w:b/>
                <w:szCs w:val="20"/>
              </w:rPr>
              <w:t>Méthodologie des sciences humaines et sociales I</w:t>
            </w:r>
          </w:p>
        </w:tc>
      </w:tr>
      <w:tr w:rsidR="00F540D6" w:rsidRPr="00B33EB4" w14:paraId="3F74B611" w14:textId="77777777" w:rsidTr="00C141E6">
        <w:tc>
          <w:tcPr>
            <w:tcW w:w="1407" w:type="dxa"/>
            <w:vAlign w:val="center"/>
          </w:tcPr>
          <w:p w14:paraId="02A51669" w14:textId="77777777" w:rsidR="00F540D6" w:rsidRPr="00B33EB4" w:rsidRDefault="00F540D6" w:rsidP="00262837">
            <w:pPr>
              <w:spacing w:line="276" w:lineRule="auto"/>
              <w:jc w:val="center"/>
              <w:rPr>
                <w:szCs w:val="20"/>
              </w:rPr>
            </w:pPr>
            <w:r w:rsidRPr="00B33EB4">
              <w:rPr>
                <w:szCs w:val="20"/>
              </w:rPr>
              <w:t>Descriptif</w:t>
            </w:r>
          </w:p>
        </w:tc>
        <w:tc>
          <w:tcPr>
            <w:tcW w:w="7649" w:type="dxa"/>
          </w:tcPr>
          <w:p w14:paraId="0D20D414" w14:textId="39CF73F3" w:rsidR="00F540D6" w:rsidRPr="00B33EB4" w:rsidRDefault="00085FA6" w:rsidP="009257F4">
            <w:pPr>
              <w:pStyle w:val="Corpsdetexte"/>
              <w:spacing w:before="2"/>
              <w:ind w:left="182" w:right="-6"/>
              <w:jc w:val="both"/>
            </w:pPr>
            <w:r w:rsidRPr="00B33EB4">
              <w:t xml:space="preserve">Ce TD est adossé aux cours d’Histoire de la Russie jusqu’en 1917, et approfondit les thèmes abordés dans ce cours à travers l’étude critique des sources écrites et iconographiques choisies. Les étudiants apprendront les méthodes d’analyse des sources historiques russes et du commentaire de texte. </w:t>
            </w:r>
          </w:p>
        </w:tc>
      </w:tr>
      <w:tr w:rsidR="00F540D6" w:rsidRPr="00B33EB4" w14:paraId="3967BB8F" w14:textId="77777777" w:rsidTr="00C141E6">
        <w:tc>
          <w:tcPr>
            <w:tcW w:w="1407" w:type="dxa"/>
            <w:vAlign w:val="center"/>
          </w:tcPr>
          <w:p w14:paraId="7B7989DB" w14:textId="77777777" w:rsidR="00F540D6" w:rsidRPr="00B33EB4" w:rsidRDefault="00F540D6" w:rsidP="00262837">
            <w:pPr>
              <w:spacing w:line="276" w:lineRule="auto"/>
              <w:jc w:val="center"/>
              <w:rPr>
                <w:szCs w:val="20"/>
              </w:rPr>
            </w:pPr>
            <w:r w:rsidRPr="00B33EB4">
              <w:rPr>
                <w:szCs w:val="20"/>
              </w:rPr>
              <w:t>Évaluation</w:t>
            </w:r>
          </w:p>
        </w:tc>
        <w:tc>
          <w:tcPr>
            <w:tcW w:w="7649" w:type="dxa"/>
          </w:tcPr>
          <w:p w14:paraId="014CEE40" w14:textId="77777777" w:rsidR="00DE7257" w:rsidRPr="00B33EB4" w:rsidRDefault="00DE7257" w:rsidP="00DE7257">
            <w:pPr>
              <w:pStyle w:val="Paragraphedeliste"/>
              <w:widowControl w:val="0"/>
              <w:numPr>
                <w:ilvl w:val="0"/>
                <w:numId w:val="38"/>
              </w:numPr>
              <w:tabs>
                <w:tab w:val="left" w:pos="466"/>
              </w:tabs>
              <w:autoSpaceDE w:val="0"/>
              <w:autoSpaceDN w:val="0"/>
              <w:spacing w:before="2"/>
              <w:ind w:right="-6"/>
              <w:contextualSpacing w:val="0"/>
              <w:rPr>
                <w:szCs w:val="20"/>
              </w:rPr>
            </w:pPr>
            <w:r w:rsidRPr="00B33EB4">
              <w:rPr>
                <w:szCs w:val="20"/>
              </w:rPr>
              <w:t>Contrôle continu : un partiel et un écrit (commentaire de texte)</w:t>
            </w:r>
          </w:p>
          <w:p w14:paraId="3A285C3F" w14:textId="46973408" w:rsidR="00F540D6" w:rsidRPr="00B33EB4" w:rsidRDefault="00DE7257" w:rsidP="00DE7257">
            <w:pPr>
              <w:pStyle w:val="Paragraphedeliste"/>
              <w:widowControl w:val="0"/>
              <w:numPr>
                <w:ilvl w:val="0"/>
                <w:numId w:val="38"/>
              </w:numPr>
              <w:tabs>
                <w:tab w:val="left" w:pos="466"/>
              </w:tabs>
              <w:autoSpaceDE w:val="0"/>
              <w:autoSpaceDN w:val="0"/>
              <w:spacing w:before="2"/>
              <w:ind w:right="-6"/>
              <w:contextualSpacing w:val="0"/>
              <w:rPr>
                <w:szCs w:val="20"/>
              </w:rPr>
            </w:pPr>
            <w:r w:rsidRPr="00B33EB4">
              <w:rPr>
                <w:szCs w:val="20"/>
              </w:rPr>
              <w:t>Contrôle final : un écrit (commentaire de texte).</w:t>
            </w:r>
          </w:p>
        </w:tc>
      </w:tr>
    </w:tbl>
    <w:p w14:paraId="11542DFB" w14:textId="6574BF16"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F540D6" w:rsidRPr="00B33EB4" w14:paraId="1BD93BC8" w14:textId="77777777" w:rsidTr="00C141E6">
        <w:trPr>
          <w:trHeight w:val="283"/>
        </w:trPr>
        <w:tc>
          <w:tcPr>
            <w:tcW w:w="1407" w:type="dxa"/>
            <w:shd w:val="clear" w:color="auto" w:fill="DDECF7"/>
            <w:vAlign w:val="center"/>
          </w:tcPr>
          <w:p w14:paraId="35CBA695" w14:textId="7519F87E" w:rsidR="00F540D6" w:rsidRPr="00B33EB4" w:rsidRDefault="00F540D6" w:rsidP="00262837">
            <w:pPr>
              <w:spacing w:line="276" w:lineRule="auto"/>
              <w:rPr>
                <w:b/>
                <w:szCs w:val="20"/>
              </w:rPr>
            </w:pPr>
            <w:r w:rsidRPr="00B33EB4">
              <w:rPr>
                <w:b/>
                <w:szCs w:val="20"/>
              </w:rPr>
              <w:t>RUSB136b</w:t>
            </w:r>
          </w:p>
        </w:tc>
        <w:tc>
          <w:tcPr>
            <w:tcW w:w="7649" w:type="dxa"/>
            <w:shd w:val="clear" w:color="auto" w:fill="DDECF7"/>
            <w:vAlign w:val="center"/>
          </w:tcPr>
          <w:p w14:paraId="60C25F92" w14:textId="15A6C81D" w:rsidR="00F540D6" w:rsidRPr="00B33EB4" w:rsidRDefault="00F540D6" w:rsidP="00262837">
            <w:pPr>
              <w:spacing w:line="276" w:lineRule="auto"/>
              <w:rPr>
                <w:b/>
                <w:szCs w:val="20"/>
              </w:rPr>
            </w:pPr>
            <w:r w:rsidRPr="00B33EB4">
              <w:rPr>
                <w:b/>
                <w:szCs w:val="20"/>
              </w:rPr>
              <w:t>Méthodologie des sciences humaines et sociales 2</w:t>
            </w:r>
          </w:p>
        </w:tc>
      </w:tr>
      <w:tr w:rsidR="00F540D6" w:rsidRPr="00B33EB4" w14:paraId="4FA0ABED" w14:textId="77777777" w:rsidTr="00C141E6">
        <w:tc>
          <w:tcPr>
            <w:tcW w:w="1407" w:type="dxa"/>
            <w:vAlign w:val="center"/>
          </w:tcPr>
          <w:p w14:paraId="77D73607" w14:textId="77777777" w:rsidR="00F540D6" w:rsidRPr="00B33EB4" w:rsidRDefault="00F540D6" w:rsidP="00262837">
            <w:pPr>
              <w:spacing w:line="276" w:lineRule="auto"/>
              <w:jc w:val="center"/>
              <w:rPr>
                <w:szCs w:val="20"/>
              </w:rPr>
            </w:pPr>
            <w:r w:rsidRPr="00B33EB4">
              <w:rPr>
                <w:szCs w:val="20"/>
              </w:rPr>
              <w:t>Descriptif</w:t>
            </w:r>
          </w:p>
        </w:tc>
        <w:tc>
          <w:tcPr>
            <w:tcW w:w="7649" w:type="dxa"/>
          </w:tcPr>
          <w:p w14:paraId="435A9872" w14:textId="77777777" w:rsidR="00F540D6" w:rsidRPr="00B33EB4" w:rsidRDefault="00F540D6" w:rsidP="00262837">
            <w:pPr>
              <w:spacing w:line="276" w:lineRule="auto"/>
              <w:ind w:left="182"/>
              <w:rPr>
                <w:bCs/>
                <w:szCs w:val="20"/>
              </w:rPr>
            </w:pPr>
            <w:r w:rsidRPr="00B33EB4">
              <w:rPr>
                <w:bCs/>
                <w:szCs w:val="20"/>
              </w:rPr>
              <w:t>Ce cours vise à renforcer des acquis méthodologiques en sciences sociales appliquées aux études russes-soviétiques. En nous appuyant sur des articles scientifiques, des documents écrits et iconographiques, nous travaillerons sur des sujets suivants :</w:t>
            </w:r>
          </w:p>
          <w:p w14:paraId="059728AE" w14:textId="77777777" w:rsidR="00F540D6" w:rsidRPr="00B33EB4" w:rsidRDefault="00F540D6" w:rsidP="00262837">
            <w:pPr>
              <w:spacing w:line="276" w:lineRule="auto"/>
              <w:ind w:left="182"/>
              <w:rPr>
                <w:bCs/>
                <w:szCs w:val="20"/>
              </w:rPr>
            </w:pPr>
          </w:p>
          <w:p w14:paraId="130057D5" w14:textId="77777777" w:rsidR="00F540D6" w:rsidRPr="00B33EB4" w:rsidRDefault="00F540D6" w:rsidP="00262837">
            <w:pPr>
              <w:numPr>
                <w:ilvl w:val="0"/>
                <w:numId w:val="22"/>
              </w:numPr>
              <w:spacing w:line="276" w:lineRule="auto"/>
              <w:rPr>
                <w:bCs/>
                <w:szCs w:val="20"/>
              </w:rPr>
            </w:pPr>
            <w:r w:rsidRPr="00B33EB4">
              <w:rPr>
                <w:bCs/>
                <w:szCs w:val="20"/>
              </w:rPr>
              <w:t>Savoir citer et mettre en critique différents types de sources.</w:t>
            </w:r>
          </w:p>
          <w:p w14:paraId="0F3637D6" w14:textId="77777777" w:rsidR="00F540D6" w:rsidRPr="00B33EB4" w:rsidRDefault="00F540D6" w:rsidP="00262837">
            <w:pPr>
              <w:numPr>
                <w:ilvl w:val="0"/>
                <w:numId w:val="22"/>
              </w:numPr>
              <w:spacing w:line="276" w:lineRule="auto"/>
              <w:rPr>
                <w:bCs/>
                <w:szCs w:val="20"/>
              </w:rPr>
            </w:pPr>
            <w:r w:rsidRPr="00B33EB4">
              <w:rPr>
                <w:bCs/>
                <w:szCs w:val="20"/>
              </w:rPr>
              <w:t>Savoir construire un argumentaire logique appuyé par des exemples pertinents</w:t>
            </w:r>
          </w:p>
          <w:p w14:paraId="2E08BBB9" w14:textId="77777777" w:rsidR="00F540D6" w:rsidRPr="00B33EB4" w:rsidRDefault="00F540D6" w:rsidP="00262837">
            <w:pPr>
              <w:numPr>
                <w:ilvl w:val="0"/>
                <w:numId w:val="22"/>
              </w:numPr>
              <w:spacing w:line="276" w:lineRule="auto"/>
              <w:rPr>
                <w:bCs/>
                <w:szCs w:val="20"/>
              </w:rPr>
            </w:pPr>
            <w:r w:rsidRPr="00B33EB4">
              <w:rPr>
                <w:bCs/>
                <w:szCs w:val="20"/>
              </w:rPr>
              <w:t>Méthodologie d’exercices traditionnels ; dissertation, dossier, fiche de lecture, exposé oral.</w:t>
            </w:r>
          </w:p>
          <w:p w14:paraId="20167DC7" w14:textId="77777777" w:rsidR="00F540D6" w:rsidRPr="00B33EB4" w:rsidRDefault="00F540D6" w:rsidP="00262837">
            <w:pPr>
              <w:spacing w:line="276" w:lineRule="auto"/>
              <w:ind w:left="182"/>
              <w:rPr>
                <w:bCs/>
                <w:szCs w:val="20"/>
              </w:rPr>
            </w:pPr>
            <w:r w:rsidRPr="00B33EB4">
              <w:rPr>
                <w:bCs/>
                <w:szCs w:val="20"/>
              </w:rPr>
              <w:t>Les séances seront organisées autour des exercices pratiques.</w:t>
            </w:r>
          </w:p>
          <w:p w14:paraId="19E3FF68" w14:textId="77777777" w:rsidR="00F540D6" w:rsidRPr="00B33EB4" w:rsidRDefault="00F540D6" w:rsidP="00262837">
            <w:pPr>
              <w:spacing w:before="2" w:line="276" w:lineRule="auto"/>
              <w:ind w:left="182"/>
              <w:rPr>
                <w:szCs w:val="20"/>
              </w:rPr>
            </w:pPr>
            <w:r w:rsidRPr="00B33EB4">
              <w:rPr>
                <w:b/>
                <w:szCs w:val="20"/>
              </w:rPr>
              <w:t xml:space="preserve">Prérequis : </w:t>
            </w:r>
            <w:r w:rsidRPr="00B33EB4">
              <w:rPr>
                <w:szCs w:val="20"/>
              </w:rPr>
              <w:t>aucun</w:t>
            </w:r>
          </w:p>
          <w:p w14:paraId="49DD7364" w14:textId="77777777" w:rsidR="00F540D6" w:rsidRPr="00B33EB4" w:rsidRDefault="00F540D6" w:rsidP="00262837">
            <w:pPr>
              <w:pStyle w:val="Corpsdetexte"/>
              <w:spacing w:before="5" w:line="276" w:lineRule="auto"/>
              <w:ind w:left="0" w:right="5"/>
              <w:jc w:val="both"/>
            </w:pPr>
          </w:p>
        </w:tc>
      </w:tr>
      <w:tr w:rsidR="00F540D6" w:rsidRPr="00B33EB4" w14:paraId="7D648661" w14:textId="77777777" w:rsidTr="00C141E6">
        <w:tc>
          <w:tcPr>
            <w:tcW w:w="1407" w:type="dxa"/>
            <w:vAlign w:val="center"/>
          </w:tcPr>
          <w:p w14:paraId="61F092D0" w14:textId="77777777" w:rsidR="00F540D6" w:rsidRPr="00B33EB4" w:rsidRDefault="00F540D6" w:rsidP="00262837">
            <w:pPr>
              <w:spacing w:line="276" w:lineRule="auto"/>
              <w:jc w:val="center"/>
              <w:rPr>
                <w:szCs w:val="20"/>
              </w:rPr>
            </w:pPr>
            <w:r w:rsidRPr="00B33EB4">
              <w:rPr>
                <w:szCs w:val="20"/>
              </w:rPr>
              <w:lastRenderedPageBreak/>
              <w:t>Évaluation</w:t>
            </w:r>
          </w:p>
        </w:tc>
        <w:tc>
          <w:tcPr>
            <w:tcW w:w="7649" w:type="dxa"/>
          </w:tcPr>
          <w:p w14:paraId="296D0BC6" w14:textId="77777777" w:rsidR="00F540D6" w:rsidRPr="00B33EB4" w:rsidRDefault="00F540D6" w:rsidP="00262837">
            <w:pPr>
              <w:spacing w:line="276" w:lineRule="auto"/>
              <w:rPr>
                <w:bCs/>
                <w:szCs w:val="20"/>
              </w:rPr>
            </w:pPr>
            <w:r w:rsidRPr="00B33EB4">
              <w:rPr>
                <w:bCs/>
                <w:szCs w:val="20"/>
              </w:rPr>
              <w:t>Présence régulière obligatoire.</w:t>
            </w:r>
          </w:p>
          <w:p w14:paraId="5769837E" w14:textId="77777777" w:rsidR="00F540D6" w:rsidRPr="00B33EB4" w:rsidRDefault="00F540D6" w:rsidP="00262837">
            <w:pPr>
              <w:spacing w:line="276" w:lineRule="auto"/>
              <w:rPr>
                <w:bCs/>
                <w:szCs w:val="20"/>
              </w:rPr>
            </w:pPr>
            <w:r w:rsidRPr="00B33EB4">
              <w:rPr>
                <w:bCs/>
                <w:szCs w:val="20"/>
              </w:rPr>
              <w:t>Contrôle continu : un partiel - devoir en classe (fiche de lecture/ commentaire d’un texte/exposé oral)</w:t>
            </w:r>
          </w:p>
          <w:p w14:paraId="1E56A77F" w14:textId="75DDD00D" w:rsidR="00F540D6" w:rsidRPr="00B33EB4" w:rsidRDefault="00F540D6" w:rsidP="00262837">
            <w:pPr>
              <w:spacing w:line="276" w:lineRule="auto"/>
              <w:rPr>
                <w:bCs/>
                <w:szCs w:val="20"/>
              </w:rPr>
            </w:pPr>
            <w:r w:rsidRPr="00B33EB4">
              <w:rPr>
                <w:bCs/>
                <w:szCs w:val="20"/>
              </w:rPr>
              <w:t>Contrôle final : un devoir écrit à la maison (dissertation/compte-rendu critique).</w:t>
            </w:r>
          </w:p>
        </w:tc>
      </w:tr>
    </w:tbl>
    <w:p w14:paraId="4AD3A514" w14:textId="3470D44C" w:rsidR="00F540D6" w:rsidRPr="00B33EB4" w:rsidRDefault="00F540D6" w:rsidP="00262837">
      <w:pPr>
        <w:spacing w:line="276" w:lineRule="auto"/>
        <w:rPr>
          <w:szCs w:val="20"/>
        </w:rPr>
      </w:pPr>
    </w:p>
    <w:p w14:paraId="678D2DE4" w14:textId="2E266C34" w:rsidR="00F540D6" w:rsidRPr="00B33EB4" w:rsidRDefault="00F540D6" w:rsidP="00262837">
      <w:pPr>
        <w:spacing w:line="276" w:lineRule="auto"/>
        <w:rPr>
          <w:szCs w:val="20"/>
        </w:rPr>
      </w:pPr>
    </w:p>
    <w:p w14:paraId="1311E1B5" w14:textId="5C4111F8"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F540D6" w:rsidRPr="00B33EB4" w14:paraId="0FA7EFAA" w14:textId="77777777" w:rsidTr="00C141E6">
        <w:trPr>
          <w:trHeight w:val="283"/>
        </w:trPr>
        <w:tc>
          <w:tcPr>
            <w:tcW w:w="1407" w:type="dxa"/>
            <w:shd w:val="clear" w:color="auto" w:fill="DDECF7"/>
            <w:vAlign w:val="center"/>
          </w:tcPr>
          <w:p w14:paraId="1547FAC2" w14:textId="6CEDB6A2" w:rsidR="00F540D6" w:rsidRPr="00B33EB4" w:rsidRDefault="00F540D6" w:rsidP="00262837">
            <w:pPr>
              <w:spacing w:line="276" w:lineRule="auto"/>
              <w:rPr>
                <w:b/>
                <w:szCs w:val="20"/>
              </w:rPr>
            </w:pPr>
            <w:r w:rsidRPr="00B33EB4">
              <w:rPr>
                <w:b/>
                <w:szCs w:val="20"/>
              </w:rPr>
              <w:t>RUSB136a</w:t>
            </w:r>
          </w:p>
        </w:tc>
        <w:tc>
          <w:tcPr>
            <w:tcW w:w="7649" w:type="dxa"/>
            <w:shd w:val="clear" w:color="auto" w:fill="DDECF7"/>
            <w:vAlign w:val="center"/>
          </w:tcPr>
          <w:p w14:paraId="056BB268" w14:textId="4DCE6B7D" w:rsidR="00F540D6" w:rsidRPr="00B33EB4" w:rsidRDefault="00F540D6" w:rsidP="00262837">
            <w:pPr>
              <w:spacing w:line="276" w:lineRule="auto"/>
              <w:rPr>
                <w:b/>
                <w:szCs w:val="20"/>
              </w:rPr>
            </w:pPr>
            <w:r w:rsidRPr="00B33EB4">
              <w:rPr>
                <w:b/>
                <w:szCs w:val="20"/>
              </w:rPr>
              <w:t>La Russie contemporaine vue par les sciences sociales</w:t>
            </w:r>
          </w:p>
        </w:tc>
      </w:tr>
      <w:tr w:rsidR="00F540D6" w:rsidRPr="00B33EB4" w14:paraId="053EB55B" w14:textId="77777777" w:rsidTr="00C141E6">
        <w:tc>
          <w:tcPr>
            <w:tcW w:w="1407" w:type="dxa"/>
            <w:vAlign w:val="center"/>
          </w:tcPr>
          <w:p w14:paraId="38A202DB" w14:textId="77777777" w:rsidR="00F540D6" w:rsidRPr="00B33EB4" w:rsidRDefault="00F540D6" w:rsidP="00262837">
            <w:pPr>
              <w:spacing w:line="276" w:lineRule="auto"/>
              <w:jc w:val="center"/>
              <w:rPr>
                <w:szCs w:val="20"/>
              </w:rPr>
            </w:pPr>
            <w:r w:rsidRPr="00B33EB4">
              <w:rPr>
                <w:szCs w:val="20"/>
              </w:rPr>
              <w:t>Descriptif</w:t>
            </w:r>
          </w:p>
        </w:tc>
        <w:tc>
          <w:tcPr>
            <w:tcW w:w="7649" w:type="dxa"/>
          </w:tcPr>
          <w:p w14:paraId="28F57C31" w14:textId="77777777" w:rsidR="00B96011" w:rsidRPr="00B33EB4" w:rsidRDefault="00B96011" w:rsidP="00B96011">
            <w:pPr>
              <w:pStyle w:val="Corpsdetexte"/>
              <w:spacing w:before="7"/>
              <w:ind w:left="182" w:right="-6"/>
              <w:jc w:val="both"/>
            </w:pPr>
            <w:r w:rsidRPr="00B33EB4">
              <w:t>Il s’agit de comprendre l’histoire de la Russie contemporaine (depuis 1991) à travers la perspective méthodologique d’une ou plusieurs sciences sociales : anthropologie, ethnographie, sociologie ou science politique. Seront abordés des thèmes tels que le régime politique et ses oppositions, le rapport Etat / société, les enjeux culturels et religieux, le rapport au passé, etc. Le cours s’appuie sur une sélection de textes représentatifs des disciplines citées qui permettraient à appréhender l’histoire récente de la Russie à la fois dans sa globalité et sa diversité, en lien avec la longue durée de l’histoire.</w:t>
            </w:r>
          </w:p>
          <w:p w14:paraId="7047957C" w14:textId="64652BF7" w:rsidR="00F540D6" w:rsidRPr="00B33EB4" w:rsidRDefault="00B96011" w:rsidP="00B96011">
            <w:pPr>
              <w:spacing w:before="5"/>
              <w:ind w:left="182" w:right="-6"/>
              <w:rPr>
                <w:szCs w:val="20"/>
              </w:rPr>
            </w:pPr>
            <w:r w:rsidRPr="00B33EB4">
              <w:rPr>
                <w:b/>
                <w:szCs w:val="20"/>
              </w:rPr>
              <w:t xml:space="preserve">Prérequis : </w:t>
            </w:r>
            <w:r w:rsidRPr="00B33EB4">
              <w:rPr>
                <w:szCs w:val="20"/>
              </w:rPr>
              <w:t>aucun.</w:t>
            </w:r>
          </w:p>
        </w:tc>
      </w:tr>
      <w:tr w:rsidR="00F540D6" w:rsidRPr="00B33EB4" w14:paraId="78AB85BB" w14:textId="77777777" w:rsidTr="00C141E6">
        <w:tc>
          <w:tcPr>
            <w:tcW w:w="1407" w:type="dxa"/>
            <w:vAlign w:val="center"/>
          </w:tcPr>
          <w:p w14:paraId="51C0088C" w14:textId="77777777" w:rsidR="00F540D6" w:rsidRPr="00B33EB4" w:rsidRDefault="00F540D6" w:rsidP="00262837">
            <w:pPr>
              <w:spacing w:line="276" w:lineRule="auto"/>
              <w:jc w:val="center"/>
              <w:rPr>
                <w:szCs w:val="20"/>
              </w:rPr>
            </w:pPr>
            <w:r w:rsidRPr="00B33EB4">
              <w:rPr>
                <w:szCs w:val="20"/>
              </w:rPr>
              <w:t>Évaluation</w:t>
            </w:r>
          </w:p>
        </w:tc>
        <w:tc>
          <w:tcPr>
            <w:tcW w:w="7649" w:type="dxa"/>
          </w:tcPr>
          <w:p w14:paraId="6686C406" w14:textId="77777777" w:rsidR="005474B5" w:rsidRPr="00B33EB4" w:rsidRDefault="005474B5" w:rsidP="005474B5">
            <w:pPr>
              <w:pStyle w:val="Paragraphedeliste"/>
              <w:widowControl w:val="0"/>
              <w:numPr>
                <w:ilvl w:val="0"/>
                <w:numId w:val="39"/>
              </w:numPr>
              <w:tabs>
                <w:tab w:val="left" w:pos="466"/>
              </w:tabs>
              <w:autoSpaceDE w:val="0"/>
              <w:autoSpaceDN w:val="0"/>
              <w:spacing w:before="2"/>
              <w:ind w:right="-6"/>
              <w:contextualSpacing w:val="0"/>
              <w:rPr>
                <w:szCs w:val="20"/>
              </w:rPr>
            </w:pPr>
            <w:r w:rsidRPr="00B33EB4">
              <w:rPr>
                <w:szCs w:val="20"/>
              </w:rPr>
              <w:t>Contrôle continu : un partiel et contrôle intermédiaire (50+50 = 100).</w:t>
            </w:r>
          </w:p>
          <w:p w14:paraId="5B1B16B6" w14:textId="3BAFE6EE" w:rsidR="005474B5" w:rsidRPr="00B33EB4" w:rsidRDefault="005474B5" w:rsidP="005474B5">
            <w:pPr>
              <w:pStyle w:val="Paragraphedeliste"/>
              <w:widowControl w:val="0"/>
              <w:numPr>
                <w:ilvl w:val="0"/>
                <w:numId w:val="39"/>
              </w:numPr>
              <w:tabs>
                <w:tab w:val="left" w:pos="466"/>
              </w:tabs>
              <w:autoSpaceDE w:val="0"/>
              <w:autoSpaceDN w:val="0"/>
              <w:spacing w:before="2"/>
              <w:ind w:right="-6"/>
              <w:contextualSpacing w:val="0"/>
              <w:rPr>
                <w:szCs w:val="20"/>
              </w:rPr>
            </w:pPr>
            <w:r w:rsidRPr="00B33EB4">
              <w:rPr>
                <w:szCs w:val="20"/>
              </w:rPr>
              <w:t>Contrôle final : un écrit (</w:t>
            </w:r>
            <w:r w:rsidR="00B740F0" w:rsidRPr="00B33EB4">
              <w:rPr>
                <w:szCs w:val="20"/>
              </w:rPr>
              <w:t>questions de réflexion</w:t>
            </w:r>
            <w:r w:rsidRPr="00B33EB4">
              <w:rPr>
                <w:szCs w:val="20"/>
              </w:rPr>
              <w:t xml:space="preserve"> ou commentaire de texte).</w:t>
            </w:r>
          </w:p>
          <w:p w14:paraId="55B4158C" w14:textId="622134E0" w:rsidR="00F540D6" w:rsidRPr="00B33EB4" w:rsidRDefault="005474B5" w:rsidP="005474B5">
            <w:pPr>
              <w:pStyle w:val="Paragraphedeliste"/>
              <w:widowControl w:val="0"/>
              <w:numPr>
                <w:ilvl w:val="0"/>
                <w:numId w:val="39"/>
              </w:numPr>
              <w:tabs>
                <w:tab w:val="left" w:pos="442"/>
              </w:tabs>
              <w:autoSpaceDE w:val="0"/>
              <w:autoSpaceDN w:val="0"/>
              <w:spacing w:before="2"/>
              <w:ind w:left="441" w:right="-6" w:hanging="260"/>
              <w:contextualSpacing w:val="0"/>
              <w:rPr>
                <w:szCs w:val="20"/>
              </w:rPr>
            </w:pPr>
            <w:r w:rsidRPr="00B33EB4">
              <w:rPr>
                <w:szCs w:val="20"/>
              </w:rPr>
              <w:t>Rattrapage : un écrit (</w:t>
            </w:r>
            <w:r w:rsidR="00B740F0" w:rsidRPr="00B33EB4">
              <w:rPr>
                <w:szCs w:val="20"/>
              </w:rPr>
              <w:t>questions de réflexion</w:t>
            </w:r>
            <w:r w:rsidRPr="00B33EB4">
              <w:rPr>
                <w:szCs w:val="20"/>
              </w:rPr>
              <w:t xml:space="preserve"> ou commentaire de texte).</w:t>
            </w:r>
          </w:p>
        </w:tc>
      </w:tr>
    </w:tbl>
    <w:p w14:paraId="475B513A" w14:textId="0BCE6502" w:rsidR="00F540D6" w:rsidRPr="00B33EB4" w:rsidRDefault="00F540D6" w:rsidP="00262837">
      <w:pPr>
        <w:spacing w:line="276" w:lineRule="auto"/>
        <w:rPr>
          <w:szCs w:val="20"/>
        </w:rPr>
      </w:pPr>
    </w:p>
    <w:p w14:paraId="0805BFBE" w14:textId="5F999079" w:rsidR="00F540D6" w:rsidRPr="00B33EB4" w:rsidRDefault="00F540D6" w:rsidP="00262837">
      <w:pPr>
        <w:spacing w:line="276" w:lineRule="auto"/>
        <w:rPr>
          <w:szCs w:val="20"/>
        </w:rPr>
      </w:pPr>
    </w:p>
    <w:p w14:paraId="381E7457" w14:textId="77777777" w:rsidR="00523AEA" w:rsidRPr="00B33EB4" w:rsidRDefault="00523AEA">
      <w:pPr>
        <w:jc w:val="left"/>
        <w:rPr>
          <w:rFonts w:eastAsia="MS Gothic"/>
          <w:bCs/>
          <w:color w:val="0D82E1"/>
          <w:szCs w:val="20"/>
        </w:rPr>
      </w:pPr>
      <w:r w:rsidRPr="00B33EB4">
        <w:rPr>
          <w:szCs w:val="20"/>
        </w:rPr>
        <w:br w:type="page"/>
      </w:r>
    </w:p>
    <w:p w14:paraId="2148517E" w14:textId="11005F59" w:rsidR="00F540D6" w:rsidRPr="00B33EB4" w:rsidRDefault="00F540D6" w:rsidP="00523AEA">
      <w:pPr>
        <w:pStyle w:val="Titre1"/>
        <w:shd w:val="clear" w:color="auto" w:fill="DAEEF3" w:themeFill="accent5" w:themeFillTint="33"/>
        <w:spacing w:line="276" w:lineRule="auto"/>
        <w:rPr>
          <w:sz w:val="20"/>
          <w:szCs w:val="20"/>
        </w:rPr>
      </w:pPr>
      <w:bookmarkStart w:id="45" w:name="_Toc207175560"/>
      <w:r w:rsidRPr="00B33EB4">
        <w:rPr>
          <w:sz w:val="20"/>
          <w:szCs w:val="20"/>
        </w:rPr>
        <w:lastRenderedPageBreak/>
        <w:t>L</w:t>
      </w:r>
      <w:r w:rsidR="00523AEA" w:rsidRPr="00B33EB4">
        <w:rPr>
          <w:sz w:val="20"/>
          <w:szCs w:val="20"/>
        </w:rPr>
        <w:t xml:space="preserve">icence </w:t>
      </w:r>
      <w:r w:rsidRPr="00B33EB4">
        <w:rPr>
          <w:sz w:val="20"/>
          <w:szCs w:val="20"/>
        </w:rPr>
        <w:t>2</w:t>
      </w:r>
      <w:bookmarkEnd w:id="45"/>
    </w:p>
    <w:p w14:paraId="2402CC46" w14:textId="1A635F44" w:rsidR="00F540D6" w:rsidRPr="00B33EB4" w:rsidRDefault="00F540D6" w:rsidP="00262837">
      <w:pPr>
        <w:spacing w:line="276" w:lineRule="auto"/>
        <w:rPr>
          <w:szCs w:val="20"/>
        </w:rPr>
      </w:pPr>
    </w:p>
    <w:p w14:paraId="714A7244" w14:textId="500E8E3E"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F540D6" w:rsidRPr="00B33EB4" w14:paraId="6853EF9C" w14:textId="77777777" w:rsidTr="00C141E6">
        <w:trPr>
          <w:trHeight w:val="283"/>
        </w:trPr>
        <w:tc>
          <w:tcPr>
            <w:tcW w:w="1407" w:type="dxa"/>
            <w:shd w:val="clear" w:color="auto" w:fill="DDECF7"/>
            <w:vAlign w:val="center"/>
          </w:tcPr>
          <w:p w14:paraId="45CE81D1" w14:textId="77777777" w:rsidR="00F540D6" w:rsidRPr="00B33EB4" w:rsidRDefault="00F540D6" w:rsidP="00262837">
            <w:pPr>
              <w:spacing w:line="276" w:lineRule="auto"/>
              <w:rPr>
                <w:b/>
                <w:szCs w:val="20"/>
              </w:rPr>
            </w:pPr>
            <w:r w:rsidRPr="00B33EB4">
              <w:rPr>
                <w:b/>
                <w:szCs w:val="20"/>
              </w:rPr>
              <w:t>RUSA216a-</w:t>
            </w:r>
          </w:p>
          <w:p w14:paraId="148F1333" w14:textId="0430ED04" w:rsidR="00F540D6" w:rsidRPr="00B33EB4" w:rsidRDefault="00F540D6" w:rsidP="00262837">
            <w:pPr>
              <w:spacing w:line="276" w:lineRule="auto"/>
              <w:rPr>
                <w:b/>
                <w:szCs w:val="20"/>
              </w:rPr>
            </w:pPr>
            <w:r w:rsidRPr="00B33EB4">
              <w:rPr>
                <w:b/>
                <w:szCs w:val="20"/>
              </w:rPr>
              <w:t>RUSB216a</w:t>
            </w:r>
          </w:p>
        </w:tc>
        <w:tc>
          <w:tcPr>
            <w:tcW w:w="7649" w:type="dxa"/>
            <w:shd w:val="clear" w:color="auto" w:fill="DDECF7"/>
            <w:vAlign w:val="center"/>
          </w:tcPr>
          <w:p w14:paraId="4FE03B68" w14:textId="764E43FE" w:rsidR="00F540D6" w:rsidRPr="00B33EB4" w:rsidRDefault="00F540D6" w:rsidP="00262837">
            <w:pPr>
              <w:spacing w:line="276" w:lineRule="auto"/>
              <w:rPr>
                <w:b/>
                <w:szCs w:val="20"/>
              </w:rPr>
            </w:pPr>
            <w:r w:rsidRPr="00B33EB4">
              <w:rPr>
                <w:b/>
                <w:szCs w:val="20"/>
              </w:rPr>
              <w:t>Grammaire théorique russe 3&amp;4</w:t>
            </w:r>
          </w:p>
        </w:tc>
      </w:tr>
      <w:tr w:rsidR="00F540D6" w:rsidRPr="00B33EB4" w14:paraId="568BBE59" w14:textId="77777777" w:rsidTr="00C141E6">
        <w:tc>
          <w:tcPr>
            <w:tcW w:w="1407" w:type="dxa"/>
            <w:vAlign w:val="center"/>
          </w:tcPr>
          <w:p w14:paraId="771C1620" w14:textId="77777777" w:rsidR="00F540D6" w:rsidRPr="00B33EB4" w:rsidRDefault="00F540D6" w:rsidP="00262837">
            <w:pPr>
              <w:spacing w:line="276" w:lineRule="auto"/>
              <w:jc w:val="center"/>
              <w:rPr>
                <w:szCs w:val="20"/>
              </w:rPr>
            </w:pPr>
            <w:r w:rsidRPr="00B33EB4">
              <w:rPr>
                <w:szCs w:val="20"/>
              </w:rPr>
              <w:t>Descriptif</w:t>
            </w:r>
          </w:p>
        </w:tc>
        <w:tc>
          <w:tcPr>
            <w:tcW w:w="7649" w:type="dxa"/>
          </w:tcPr>
          <w:p w14:paraId="5FD6B680" w14:textId="51053994" w:rsidR="00F540D6" w:rsidRPr="00B33EB4" w:rsidRDefault="00F540D6" w:rsidP="00262837">
            <w:pPr>
              <w:spacing w:before="2" w:line="276" w:lineRule="auto"/>
              <w:rPr>
                <w:szCs w:val="20"/>
              </w:rPr>
            </w:pPr>
            <w:r w:rsidRPr="00B33EB4">
              <w:rPr>
                <w:szCs w:val="20"/>
              </w:rPr>
              <w:t>Compléments au programme de morphologie et de syntaxe de 1</w:t>
            </w:r>
            <w:r w:rsidRPr="00B33EB4">
              <w:rPr>
                <w:position w:val="6"/>
                <w:szCs w:val="20"/>
              </w:rPr>
              <w:t xml:space="preserve">ère </w:t>
            </w:r>
            <w:r w:rsidRPr="00B33EB4">
              <w:rPr>
                <w:szCs w:val="20"/>
              </w:rPr>
              <w:t>année :</w:t>
            </w:r>
          </w:p>
          <w:p w14:paraId="4B24371F" w14:textId="77777777" w:rsidR="00F540D6" w:rsidRPr="00B33EB4" w:rsidRDefault="00F540D6"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Syntaxe de la phrase à prédicat nominal ;</w:t>
            </w:r>
          </w:p>
          <w:p w14:paraId="47638C4F" w14:textId="77777777" w:rsidR="00F540D6" w:rsidRPr="00B33EB4" w:rsidRDefault="00F540D6"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Morphologie et syntaxe de l’adjectif : forme courte, rection, comparatifs et superlatifs, adjectifs de relation ;</w:t>
            </w:r>
          </w:p>
          <w:p w14:paraId="510A89B1" w14:textId="77777777" w:rsidR="00F540D6" w:rsidRPr="00B33EB4" w:rsidRDefault="00F540D6"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Pronoms exprimant l’identité, pronoms indéfinis ;</w:t>
            </w:r>
          </w:p>
          <w:p w14:paraId="1C5120B9" w14:textId="77777777" w:rsidR="00F540D6" w:rsidRPr="00B33EB4" w:rsidRDefault="00F540D6" w:rsidP="00262837">
            <w:pPr>
              <w:pStyle w:val="Paragraphedeliste"/>
              <w:widowControl w:val="0"/>
              <w:numPr>
                <w:ilvl w:val="0"/>
                <w:numId w:val="17"/>
              </w:numPr>
              <w:tabs>
                <w:tab w:val="left" w:pos="413"/>
              </w:tabs>
              <w:autoSpaceDE w:val="0"/>
              <w:autoSpaceDN w:val="0"/>
              <w:spacing w:before="1" w:line="276" w:lineRule="auto"/>
              <w:ind w:firstLine="0"/>
              <w:contextualSpacing w:val="0"/>
              <w:rPr>
                <w:szCs w:val="20"/>
              </w:rPr>
            </w:pPr>
            <w:r w:rsidRPr="00B33EB4">
              <w:rPr>
                <w:szCs w:val="20"/>
              </w:rPr>
              <w:t>Morphologie de l’aspect : couple aspectuel, formations irrégulières, verbes hors couple, verbes bi- aspectuels ;</w:t>
            </w:r>
          </w:p>
          <w:p w14:paraId="6F610F61" w14:textId="77777777" w:rsidR="00F540D6" w:rsidRPr="00B33EB4" w:rsidRDefault="00F540D6"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 xml:space="preserve">Étude approfondie de la </w:t>
            </w:r>
            <w:proofErr w:type="spellStart"/>
            <w:r w:rsidRPr="00B33EB4">
              <w:rPr>
                <w:szCs w:val="20"/>
              </w:rPr>
              <w:t>préverbation</w:t>
            </w:r>
            <w:proofErr w:type="spellEnd"/>
            <w:r w:rsidRPr="00B33EB4">
              <w:rPr>
                <w:szCs w:val="20"/>
              </w:rPr>
              <w:t>, rection verbale ;</w:t>
            </w:r>
          </w:p>
          <w:p w14:paraId="7997E296" w14:textId="77777777" w:rsidR="00F540D6" w:rsidRPr="00B33EB4" w:rsidRDefault="00F540D6" w:rsidP="00262837">
            <w:pPr>
              <w:pStyle w:val="Paragraphedeliste"/>
              <w:widowControl w:val="0"/>
              <w:numPr>
                <w:ilvl w:val="0"/>
                <w:numId w:val="17"/>
              </w:numPr>
              <w:tabs>
                <w:tab w:val="left" w:pos="413"/>
              </w:tabs>
              <w:autoSpaceDE w:val="0"/>
              <w:autoSpaceDN w:val="0"/>
              <w:spacing w:line="276" w:lineRule="auto"/>
              <w:ind w:left="412" w:hanging="231"/>
              <w:contextualSpacing w:val="0"/>
              <w:rPr>
                <w:szCs w:val="20"/>
              </w:rPr>
            </w:pPr>
            <w:r w:rsidRPr="00B33EB4">
              <w:rPr>
                <w:szCs w:val="20"/>
              </w:rPr>
              <w:t>La phrase complexe (circonstancielles).</w:t>
            </w:r>
          </w:p>
          <w:p w14:paraId="52DC997D" w14:textId="77777777" w:rsidR="00F540D6" w:rsidRPr="00B33EB4" w:rsidRDefault="00F540D6" w:rsidP="00262837">
            <w:pPr>
              <w:pStyle w:val="Corpsdetexte"/>
              <w:spacing w:line="276" w:lineRule="auto"/>
              <w:ind w:left="182"/>
              <w:jc w:val="both"/>
            </w:pPr>
            <w:r w:rsidRPr="00B33EB4">
              <w:rPr>
                <w:b/>
              </w:rPr>
              <w:t xml:space="preserve">Prérequis : </w:t>
            </w:r>
            <w:r w:rsidRPr="00B33EB4">
              <w:t>assimilation du programme de grammaire de première année.</w:t>
            </w:r>
          </w:p>
          <w:p w14:paraId="0B89BD65" w14:textId="77777777" w:rsidR="00F540D6" w:rsidRPr="00B33EB4" w:rsidRDefault="00F540D6" w:rsidP="00262837">
            <w:pPr>
              <w:spacing w:line="276" w:lineRule="auto"/>
              <w:ind w:left="182"/>
              <w:rPr>
                <w:szCs w:val="20"/>
              </w:rPr>
            </w:pPr>
          </w:p>
          <w:p w14:paraId="3E33713B" w14:textId="77777777" w:rsidR="00F540D6" w:rsidRPr="00B33EB4" w:rsidRDefault="00F540D6" w:rsidP="00262837">
            <w:pPr>
              <w:spacing w:line="276" w:lineRule="auto"/>
              <w:ind w:left="182"/>
              <w:rPr>
                <w:szCs w:val="20"/>
              </w:rPr>
            </w:pPr>
          </w:p>
        </w:tc>
      </w:tr>
      <w:tr w:rsidR="00F540D6" w:rsidRPr="00B33EB4" w14:paraId="7E70C6B6" w14:textId="77777777" w:rsidTr="00C141E6">
        <w:tc>
          <w:tcPr>
            <w:tcW w:w="1407" w:type="dxa"/>
            <w:vAlign w:val="center"/>
          </w:tcPr>
          <w:p w14:paraId="4A1234F9" w14:textId="77777777" w:rsidR="00F540D6" w:rsidRPr="00B33EB4" w:rsidRDefault="00F540D6" w:rsidP="00262837">
            <w:pPr>
              <w:spacing w:line="276" w:lineRule="auto"/>
              <w:jc w:val="center"/>
              <w:rPr>
                <w:szCs w:val="20"/>
              </w:rPr>
            </w:pPr>
            <w:r w:rsidRPr="00B33EB4">
              <w:rPr>
                <w:szCs w:val="20"/>
              </w:rPr>
              <w:t>Évaluation</w:t>
            </w:r>
          </w:p>
        </w:tc>
        <w:tc>
          <w:tcPr>
            <w:tcW w:w="7649" w:type="dxa"/>
          </w:tcPr>
          <w:p w14:paraId="378709BA" w14:textId="598F2A5F" w:rsidR="00F540D6" w:rsidRPr="00B33EB4" w:rsidRDefault="00F540D6" w:rsidP="00262837">
            <w:pPr>
              <w:spacing w:line="276" w:lineRule="auto"/>
              <w:rPr>
                <w:bCs/>
                <w:szCs w:val="20"/>
              </w:rPr>
            </w:pPr>
            <w:r w:rsidRPr="00B33EB4">
              <w:rPr>
                <w:szCs w:val="20"/>
              </w:rPr>
              <w:t xml:space="preserve">Examen final semestriel </w:t>
            </w:r>
            <w:r w:rsidRPr="00B33EB4">
              <w:rPr>
                <w:i/>
                <w:szCs w:val="20"/>
              </w:rPr>
              <w:t xml:space="preserve">ou </w:t>
            </w:r>
            <w:r w:rsidRPr="00B33EB4">
              <w:rPr>
                <w:szCs w:val="20"/>
              </w:rPr>
              <w:t>contrôle continu composé d’interrogations ponctuelles, de partiels et d’un examen final semestriel.</w:t>
            </w:r>
          </w:p>
          <w:p w14:paraId="528CF32B" w14:textId="77777777" w:rsidR="00F540D6" w:rsidRPr="00B33EB4" w:rsidRDefault="00F540D6" w:rsidP="00262837">
            <w:pPr>
              <w:spacing w:line="276" w:lineRule="auto"/>
              <w:ind w:firstLine="709"/>
              <w:rPr>
                <w:szCs w:val="20"/>
              </w:rPr>
            </w:pPr>
          </w:p>
          <w:p w14:paraId="0459A738" w14:textId="77777777" w:rsidR="00F540D6" w:rsidRPr="00B33EB4" w:rsidRDefault="00F540D6" w:rsidP="00262837">
            <w:pPr>
              <w:spacing w:line="276" w:lineRule="auto"/>
              <w:rPr>
                <w:szCs w:val="20"/>
              </w:rPr>
            </w:pPr>
          </w:p>
        </w:tc>
      </w:tr>
    </w:tbl>
    <w:p w14:paraId="5973BDF5" w14:textId="484B4D40" w:rsidR="00F540D6" w:rsidRPr="00B33EB4" w:rsidRDefault="00F540D6" w:rsidP="00262837">
      <w:pPr>
        <w:spacing w:line="276" w:lineRule="auto"/>
        <w:rPr>
          <w:szCs w:val="20"/>
        </w:rPr>
      </w:pPr>
    </w:p>
    <w:p w14:paraId="0BDF63A6" w14:textId="13FE9127"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F540D6" w:rsidRPr="00B33EB4" w14:paraId="6D06C3F9" w14:textId="77777777" w:rsidTr="00C141E6">
        <w:trPr>
          <w:trHeight w:val="283"/>
        </w:trPr>
        <w:tc>
          <w:tcPr>
            <w:tcW w:w="1407" w:type="dxa"/>
            <w:shd w:val="clear" w:color="auto" w:fill="DDECF7"/>
            <w:vAlign w:val="center"/>
          </w:tcPr>
          <w:p w14:paraId="59D5FA09" w14:textId="78E24F71" w:rsidR="00F540D6" w:rsidRPr="00B33EB4" w:rsidRDefault="00F540D6" w:rsidP="00262837">
            <w:pPr>
              <w:spacing w:line="276" w:lineRule="auto"/>
              <w:rPr>
                <w:b/>
                <w:szCs w:val="20"/>
              </w:rPr>
            </w:pPr>
            <w:r w:rsidRPr="00B33EB4">
              <w:rPr>
                <w:b/>
                <w:szCs w:val="20"/>
              </w:rPr>
              <w:t>RUSA216b-</w:t>
            </w:r>
          </w:p>
          <w:p w14:paraId="00E60EA1" w14:textId="535141EE" w:rsidR="00F540D6" w:rsidRPr="00B33EB4" w:rsidRDefault="00F540D6" w:rsidP="00262837">
            <w:pPr>
              <w:spacing w:line="276" w:lineRule="auto"/>
              <w:rPr>
                <w:b/>
                <w:szCs w:val="20"/>
              </w:rPr>
            </w:pPr>
            <w:r w:rsidRPr="00B33EB4">
              <w:rPr>
                <w:b/>
                <w:szCs w:val="20"/>
              </w:rPr>
              <w:t>RUSB216b</w:t>
            </w:r>
          </w:p>
        </w:tc>
        <w:tc>
          <w:tcPr>
            <w:tcW w:w="7649" w:type="dxa"/>
            <w:shd w:val="clear" w:color="auto" w:fill="DDECF7"/>
            <w:vAlign w:val="center"/>
          </w:tcPr>
          <w:p w14:paraId="14CBE46C" w14:textId="13B3AA62" w:rsidR="00F540D6" w:rsidRPr="00B33EB4" w:rsidRDefault="00F540D6" w:rsidP="00262837">
            <w:pPr>
              <w:spacing w:line="276" w:lineRule="auto"/>
              <w:rPr>
                <w:b/>
                <w:szCs w:val="20"/>
              </w:rPr>
            </w:pPr>
            <w:r w:rsidRPr="00B33EB4">
              <w:rPr>
                <w:b/>
                <w:szCs w:val="20"/>
              </w:rPr>
              <w:t>Grammaire pratique russe 3&amp;4</w:t>
            </w:r>
          </w:p>
        </w:tc>
      </w:tr>
      <w:tr w:rsidR="00F540D6" w:rsidRPr="00B33EB4" w14:paraId="5F684834" w14:textId="77777777" w:rsidTr="00C141E6">
        <w:tc>
          <w:tcPr>
            <w:tcW w:w="1407" w:type="dxa"/>
            <w:vAlign w:val="center"/>
          </w:tcPr>
          <w:p w14:paraId="37990A67" w14:textId="77777777" w:rsidR="00F540D6" w:rsidRPr="00B33EB4" w:rsidRDefault="00F540D6" w:rsidP="00262837">
            <w:pPr>
              <w:spacing w:line="276" w:lineRule="auto"/>
              <w:jc w:val="center"/>
              <w:rPr>
                <w:szCs w:val="20"/>
              </w:rPr>
            </w:pPr>
            <w:r w:rsidRPr="00B33EB4">
              <w:rPr>
                <w:szCs w:val="20"/>
              </w:rPr>
              <w:t>Descriptif</w:t>
            </w:r>
          </w:p>
        </w:tc>
        <w:tc>
          <w:tcPr>
            <w:tcW w:w="7649" w:type="dxa"/>
          </w:tcPr>
          <w:p w14:paraId="551B64EF" w14:textId="74C68CCA" w:rsidR="00F540D6" w:rsidRPr="00B33EB4" w:rsidRDefault="00F540D6" w:rsidP="00262837">
            <w:pPr>
              <w:pStyle w:val="Corpsdetexte"/>
              <w:spacing w:before="4" w:line="276" w:lineRule="auto"/>
              <w:ind w:left="0"/>
              <w:jc w:val="both"/>
            </w:pPr>
            <w:r w:rsidRPr="00B33EB4">
              <w:t>Aux exercices reprenant systématiquement le programme du cours de grammaire théorique s’ajoutent des exercices visant à revoir et à consolider les connaissances du premier niveau, particulièrement en morphologie (conjugaisons irrégulières etc.).</w:t>
            </w:r>
          </w:p>
          <w:p w14:paraId="16FBF633" w14:textId="77777777" w:rsidR="00F540D6" w:rsidRPr="00B33EB4" w:rsidRDefault="00F540D6" w:rsidP="00262837">
            <w:pPr>
              <w:pStyle w:val="Corpsdetexte"/>
              <w:spacing w:line="276" w:lineRule="auto"/>
              <w:ind w:left="0"/>
              <w:jc w:val="both"/>
            </w:pPr>
            <w:r w:rsidRPr="00B33EB4">
              <w:rPr>
                <w:b/>
              </w:rPr>
              <w:t xml:space="preserve">Prérequis : </w:t>
            </w:r>
            <w:r w:rsidRPr="00B33EB4">
              <w:t>assimilation du programme de grammaire de première année.</w:t>
            </w:r>
          </w:p>
          <w:p w14:paraId="7396131E" w14:textId="77777777" w:rsidR="00F540D6" w:rsidRPr="00B33EB4" w:rsidRDefault="00F540D6" w:rsidP="00262837">
            <w:pPr>
              <w:spacing w:line="276" w:lineRule="auto"/>
              <w:ind w:left="182"/>
              <w:rPr>
                <w:szCs w:val="20"/>
              </w:rPr>
            </w:pPr>
          </w:p>
        </w:tc>
      </w:tr>
      <w:tr w:rsidR="00F540D6" w:rsidRPr="00B33EB4" w14:paraId="04474B69" w14:textId="77777777" w:rsidTr="00C141E6">
        <w:tc>
          <w:tcPr>
            <w:tcW w:w="1407" w:type="dxa"/>
            <w:vAlign w:val="center"/>
          </w:tcPr>
          <w:p w14:paraId="3EA6D8B8" w14:textId="77777777" w:rsidR="00F540D6" w:rsidRPr="00B33EB4" w:rsidRDefault="00F540D6" w:rsidP="00262837">
            <w:pPr>
              <w:spacing w:line="276" w:lineRule="auto"/>
              <w:jc w:val="center"/>
              <w:rPr>
                <w:szCs w:val="20"/>
              </w:rPr>
            </w:pPr>
            <w:r w:rsidRPr="00B33EB4">
              <w:rPr>
                <w:szCs w:val="20"/>
              </w:rPr>
              <w:t>Évaluation</w:t>
            </w:r>
          </w:p>
        </w:tc>
        <w:tc>
          <w:tcPr>
            <w:tcW w:w="7649" w:type="dxa"/>
          </w:tcPr>
          <w:p w14:paraId="713473B1" w14:textId="32B13978" w:rsidR="00F540D6" w:rsidRPr="00B33EB4" w:rsidRDefault="00F540D6" w:rsidP="00262837">
            <w:pPr>
              <w:spacing w:line="276" w:lineRule="auto"/>
              <w:rPr>
                <w:bCs/>
                <w:szCs w:val="20"/>
              </w:rPr>
            </w:pPr>
            <w:r w:rsidRPr="00B33EB4">
              <w:rPr>
                <w:szCs w:val="20"/>
              </w:rPr>
              <w:t xml:space="preserve">Examen final semestriel </w:t>
            </w:r>
            <w:r w:rsidRPr="00B33EB4">
              <w:rPr>
                <w:i/>
                <w:szCs w:val="20"/>
              </w:rPr>
              <w:t xml:space="preserve">ou </w:t>
            </w:r>
            <w:r w:rsidRPr="00B33EB4">
              <w:rPr>
                <w:szCs w:val="20"/>
              </w:rPr>
              <w:t>contrôle continu composé d’interrogations ponctuelles, de partiels et d’un examen final semestriel.</w:t>
            </w:r>
          </w:p>
        </w:tc>
      </w:tr>
    </w:tbl>
    <w:p w14:paraId="28134156" w14:textId="05BE549E" w:rsidR="00F540D6" w:rsidRPr="00B33EB4" w:rsidRDefault="00F540D6" w:rsidP="00262837">
      <w:pPr>
        <w:spacing w:line="276" w:lineRule="auto"/>
        <w:rPr>
          <w:szCs w:val="20"/>
        </w:rPr>
      </w:pPr>
    </w:p>
    <w:p w14:paraId="71C0D2BD" w14:textId="0D619659"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583"/>
      </w:tblGrid>
      <w:tr w:rsidR="00494DC3" w:rsidRPr="00B33EB4" w14:paraId="6B29B9C9" w14:textId="77777777" w:rsidTr="00C141E6">
        <w:trPr>
          <w:trHeight w:val="283"/>
        </w:trPr>
        <w:tc>
          <w:tcPr>
            <w:tcW w:w="1407" w:type="dxa"/>
            <w:shd w:val="clear" w:color="auto" w:fill="DDECF7"/>
            <w:vAlign w:val="center"/>
          </w:tcPr>
          <w:p w14:paraId="69A5DEC6" w14:textId="3C552899" w:rsidR="00494DC3" w:rsidRPr="00B33EB4" w:rsidRDefault="00494DC3" w:rsidP="00262837">
            <w:pPr>
              <w:spacing w:line="276" w:lineRule="auto"/>
              <w:rPr>
                <w:b/>
                <w:szCs w:val="20"/>
              </w:rPr>
            </w:pPr>
            <w:r w:rsidRPr="00B33EB4">
              <w:rPr>
                <w:b/>
                <w:szCs w:val="20"/>
              </w:rPr>
              <w:t>RUSA216c-</w:t>
            </w:r>
          </w:p>
          <w:p w14:paraId="1B603117" w14:textId="6766A8D0" w:rsidR="00494DC3" w:rsidRPr="00B33EB4" w:rsidRDefault="00494DC3" w:rsidP="00262837">
            <w:pPr>
              <w:spacing w:line="276" w:lineRule="auto"/>
              <w:rPr>
                <w:b/>
                <w:szCs w:val="20"/>
              </w:rPr>
            </w:pPr>
            <w:r w:rsidRPr="00B33EB4">
              <w:rPr>
                <w:b/>
                <w:szCs w:val="20"/>
              </w:rPr>
              <w:t>RUSB216c</w:t>
            </w:r>
          </w:p>
        </w:tc>
        <w:tc>
          <w:tcPr>
            <w:tcW w:w="7649" w:type="dxa"/>
            <w:shd w:val="clear" w:color="auto" w:fill="DDECF7"/>
            <w:vAlign w:val="center"/>
          </w:tcPr>
          <w:p w14:paraId="54480D0E" w14:textId="713B1465" w:rsidR="00494DC3" w:rsidRPr="00B33EB4" w:rsidRDefault="00494DC3" w:rsidP="00262837">
            <w:pPr>
              <w:spacing w:line="276" w:lineRule="auto"/>
              <w:rPr>
                <w:b/>
                <w:szCs w:val="20"/>
              </w:rPr>
            </w:pPr>
            <w:r w:rsidRPr="00B33EB4">
              <w:rPr>
                <w:b/>
                <w:szCs w:val="20"/>
              </w:rPr>
              <w:t>Thème grammatical russe 1&amp;2</w:t>
            </w:r>
          </w:p>
        </w:tc>
      </w:tr>
      <w:tr w:rsidR="00494DC3" w:rsidRPr="00B33EB4" w14:paraId="0A7AD550" w14:textId="77777777" w:rsidTr="00C141E6">
        <w:tc>
          <w:tcPr>
            <w:tcW w:w="1407" w:type="dxa"/>
            <w:vAlign w:val="center"/>
          </w:tcPr>
          <w:p w14:paraId="3AC93CD8"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0FB5F501" w14:textId="55482CB1" w:rsidR="00494DC3" w:rsidRPr="00B33EB4" w:rsidRDefault="00494DC3" w:rsidP="00262837">
            <w:pPr>
              <w:pStyle w:val="Corpsdetexte"/>
              <w:spacing w:before="4" w:line="276" w:lineRule="auto"/>
              <w:ind w:left="0" w:right="-6"/>
              <w:jc w:val="both"/>
            </w:pPr>
            <w:r w:rsidRPr="00B33EB4">
              <w:t>Suite de l’entraînement intensif à la syntaxe : numéraux, gérondifs, participes, constructions passives, pronoms indéfinis, adjectifs d’appartenance, attribut du sujet, degrés de comparaison. Vocabulaire journalistique et littéraire.</w:t>
            </w:r>
          </w:p>
          <w:p w14:paraId="5284E7BA" w14:textId="77777777" w:rsidR="00494DC3" w:rsidRPr="00B33EB4" w:rsidRDefault="00494DC3" w:rsidP="00262837">
            <w:pPr>
              <w:spacing w:before="1" w:line="276" w:lineRule="auto"/>
              <w:ind w:right="-6"/>
              <w:rPr>
                <w:szCs w:val="20"/>
              </w:rPr>
            </w:pPr>
            <w:r w:rsidRPr="00B33EB4">
              <w:rPr>
                <w:b/>
                <w:szCs w:val="20"/>
              </w:rPr>
              <w:t xml:space="preserve">Prérequis : </w:t>
            </w:r>
            <w:r w:rsidRPr="00B33EB4">
              <w:rPr>
                <w:szCs w:val="20"/>
              </w:rPr>
              <w:t>assimilation du programme de première année.</w:t>
            </w:r>
          </w:p>
          <w:p w14:paraId="46281357" w14:textId="77777777" w:rsidR="00494DC3" w:rsidRPr="00B33EB4" w:rsidRDefault="00494DC3" w:rsidP="00262837">
            <w:pPr>
              <w:spacing w:line="276" w:lineRule="auto"/>
              <w:ind w:left="182"/>
              <w:rPr>
                <w:szCs w:val="20"/>
              </w:rPr>
            </w:pPr>
          </w:p>
        </w:tc>
      </w:tr>
      <w:tr w:rsidR="00494DC3" w:rsidRPr="00B33EB4" w14:paraId="4B1FDDD9" w14:textId="77777777" w:rsidTr="00C141E6">
        <w:tc>
          <w:tcPr>
            <w:tcW w:w="1407" w:type="dxa"/>
            <w:vAlign w:val="center"/>
          </w:tcPr>
          <w:p w14:paraId="25561656"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0E61705A" w14:textId="53F675FA" w:rsidR="00494DC3" w:rsidRPr="00B33EB4" w:rsidRDefault="00494DC3" w:rsidP="00262837">
            <w:pPr>
              <w:spacing w:line="276" w:lineRule="auto"/>
              <w:rPr>
                <w:bCs/>
                <w:szCs w:val="20"/>
              </w:rPr>
            </w:pPr>
            <w:r w:rsidRPr="00B33EB4">
              <w:rPr>
                <w:szCs w:val="20"/>
              </w:rPr>
              <w:t xml:space="preserve">Examen final semestriel </w:t>
            </w:r>
            <w:r w:rsidRPr="00B33EB4">
              <w:rPr>
                <w:i/>
                <w:szCs w:val="20"/>
              </w:rPr>
              <w:t xml:space="preserve">ou </w:t>
            </w:r>
            <w:r w:rsidRPr="00B33EB4">
              <w:rPr>
                <w:szCs w:val="20"/>
              </w:rPr>
              <w:t>contrôle continu composé d’interrogations ponctuelles, de partiels et d’un examen final semestriel.</w:t>
            </w:r>
          </w:p>
        </w:tc>
      </w:tr>
    </w:tbl>
    <w:p w14:paraId="73D18735" w14:textId="483CE2E8" w:rsidR="00F540D6" w:rsidRPr="00B33EB4" w:rsidRDefault="00F540D6" w:rsidP="00262837">
      <w:pPr>
        <w:spacing w:line="276" w:lineRule="auto"/>
        <w:rPr>
          <w:szCs w:val="20"/>
        </w:rPr>
      </w:pPr>
    </w:p>
    <w:p w14:paraId="62D9B26D" w14:textId="36D7493E"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494DC3" w:rsidRPr="00B33EB4" w14:paraId="2337442B" w14:textId="77777777" w:rsidTr="00C141E6">
        <w:trPr>
          <w:trHeight w:val="283"/>
        </w:trPr>
        <w:tc>
          <w:tcPr>
            <w:tcW w:w="1407" w:type="dxa"/>
            <w:shd w:val="clear" w:color="auto" w:fill="DDECF7"/>
            <w:vAlign w:val="center"/>
          </w:tcPr>
          <w:p w14:paraId="33BE5733" w14:textId="2DE7C8CE" w:rsidR="00494DC3" w:rsidRPr="00B33EB4" w:rsidRDefault="00494DC3" w:rsidP="00262837">
            <w:pPr>
              <w:spacing w:line="276" w:lineRule="auto"/>
              <w:rPr>
                <w:b/>
                <w:szCs w:val="20"/>
              </w:rPr>
            </w:pPr>
            <w:r w:rsidRPr="00B33EB4">
              <w:rPr>
                <w:b/>
                <w:szCs w:val="20"/>
              </w:rPr>
              <w:lastRenderedPageBreak/>
              <w:t>RUSA216d-</w:t>
            </w:r>
          </w:p>
          <w:p w14:paraId="2823FEFE" w14:textId="555388AE" w:rsidR="00494DC3" w:rsidRPr="00B33EB4" w:rsidRDefault="00494DC3" w:rsidP="00262837">
            <w:pPr>
              <w:spacing w:line="276" w:lineRule="auto"/>
              <w:rPr>
                <w:b/>
                <w:szCs w:val="20"/>
              </w:rPr>
            </w:pPr>
            <w:r w:rsidRPr="00B33EB4">
              <w:rPr>
                <w:b/>
                <w:szCs w:val="20"/>
              </w:rPr>
              <w:t>RUSB216d</w:t>
            </w:r>
          </w:p>
        </w:tc>
        <w:tc>
          <w:tcPr>
            <w:tcW w:w="7649" w:type="dxa"/>
            <w:shd w:val="clear" w:color="auto" w:fill="DDECF7"/>
            <w:vAlign w:val="center"/>
          </w:tcPr>
          <w:p w14:paraId="07FA2A59" w14:textId="09668050" w:rsidR="00494DC3" w:rsidRPr="00B33EB4" w:rsidRDefault="00494DC3" w:rsidP="00262837">
            <w:pPr>
              <w:spacing w:line="276" w:lineRule="auto"/>
              <w:rPr>
                <w:b/>
                <w:szCs w:val="20"/>
              </w:rPr>
            </w:pPr>
            <w:r w:rsidRPr="00B33EB4">
              <w:rPr>
                <w:b/>
                <w:szCs w:val="20"/>
              </w:rPr>
              <w:t>Expression écrite en russe 3&amp;4</w:t>
            </w:r>
          </w:p>
        </w:tc>
      </w:tr>
      <w:tr w:rsidR="00494DC3" w:rsidRPr="00B33EB4" w14:paraId="50323EED" w14:textId="77777777" w:rsidTr="00C141E6">
        <w:tc>
          <w:tcPr>
            <w:tcW w:w="1407" w:type="dxa"/>
            <w:vAlign w:val="center"/>
          </w:tcPr>
          <w:p w14:paraId="1A3EE311"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16F45922" w14:textId="1728CD7B" w:rsidR="00494DC3" w:rsidRPr="00B33EB4" w:rsidRDefault="00494DC3" w:rsidP="00262837">
            <w:pPr>
              <w:pStyle w:val="Corpsdetexte"/>
              <w:spacing w:before="2" w:line="276" w:lineRule="auto"/>
              <w:ind w:left="0" w:right="-6"/>
              <w:jc w:val="both"/>
            </w:pPr>
            <w:r w:rsidRPr="00B33EB4">
              <w:t>Entraînement à la rédaction (narration, description, argumentation) à partir de textes littéraires non adaptés. Vocabulaire littéraire.</w:t>
            </w:r>
          </w:p>
          <w:p w14:paraId="370C2300" w14:textId="77777777" w:rsidR="00494DC3" w:rsidRPr="00B33EB4" w:rsidRDefault="00494DC3" w:rsidP="00262837">
            <w:pPr>
              <w:spacing w:line="276" w:lineRule="auto"/>
              <w:ind w:right="-6"/>
              <w:rPr>
                <w:szCs w:val="20"/>
              </w:rPr>
            </w:pPr>
            <w:r w:rsidRPr="00B33EB4">
              <w:rPr>
                <w:b/>
                <w:szCs w:val="20"/>
              </w:rPr>
              <w:t xml:space="preserve">Prérequis : </w:t>
            </w:r>
            <w:r w:rsidRPr="00B33EB4">
              <w:rPr>
                <w:szCs w:val="20"/>
              </w:rPr>
              <w:t>connaissance du russe niveau première année.</w:t>
            </w:r>
          </w:p>
          <w:p w14:paraId="4543AC35" w14:textId="77777777" w:rsidR="00494DC3" w:rsidRPr="00B33EB4" w:rsidRDefault="00494DC3" w:rsidP="00262837">
            <w:pPr>
              <w:spacing w:line="276" w:lineRule="auto"/>
              <w:ind w:left="182"/>
              <w:rPr>
                <w:szCs w:val="20"/>
              </w:rPr>
            </w:pPr>
          </w:p>
        </w:tc>
      </w:tr>
      <w:tr w:rsidR="00494DC3" w:rsidRPr="00B33EB4" w14:paraId="1EE5C95F" w14:textId="77777777" w:rsidTr="00C141E6">
        <w:tc>
          <w:tcPr>
            <w:tcW w:w="1407" w:type="dxa"/>
            <w:vAlign w:val="center"/>
          </w:tcPr>
          <w:p w14:paraId="32A4E37D"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307F4E26" w14:textId="3118D94E" w:rsidR="00494DC3" w:rsidRPr="00B33EB4" w:rsidRDefault="00494DC3" w:rsidP="00523AEA">
            <w:pPr>
              <w:pStyle w:val="Corpsdetexte"/>
              <w:spacing w:before="4" w:line="276" w:lineRule="auto"/>
              <w:ind w:left="0" w:right="-6"/>
              <w:jc w:val="both"/>
            </w:pPr>
            <w:r w:rsidRPr="00B33EB4">
              <w:t xml:space="preserve">Examen final semestriel </w:t>
            </w:r>
            <w:r w:rsidRPr="00B33EB4">
              <w:rPr>
                <w:i/>
              </w:rPr>
              <w:t xml:space="preserve">ou </w:t>
            </w:r>
            <w:r w:rsidRPr="00B33EB4">
              <w:t>contrôle continu composé d’interrogations ponctuelles, de partiels et d’un examen final semestriel (résumé ou commentaire écrit d’un texte littéraire).</w:t>
            </w:r>
          </w:p>
        </w:tc>
      </w:tr>
    </w:tbl>
    <w:p w14:paraId="7C21B233" w14:textId="77777777" w:rsidR="00494DC3" w:rsidRPr="00B33EB4" w:rsidRDefault="00494DC3" w:rsidP="00262837">
      <w:pPr>
        <w:spacing w:line="276" w:lineRule="auto"/>
        <w:rPr>
          <w:szCs w:val="20"/>
        </w:rPr>
      </w:pPr>
    </w:p>
    <w:p w14:paraId="6DE06F46" w14:textId="713D3A19" w:rsidR="00F540D6" w:rsidRPr="00B33EB4" w:rsidRDefault="00F540D6"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68"/>
      </w:tblGrid>
      <w:tr w:rsidR="00494DC3" w:rsidRPr="00B33EB4" w14:paraId="6B9F7BCA" w14:textId="77777777" w:rsidTr="00C141E6">
        <w:trPr>
          <w:trHeight w:val="283"/>
        </w:trPr>
        <w:tc>
          <w:tcPr>
            <w:tcW w:w="1407" w:type="dxa"/>
            <w:shd w:val="clear" w:color="auto" w:fill="DDECF7"/>
            <w:vAlign w:val="center"/>
          </w:tcPr>
          <w:p w14:paraId="4EB0D7BF" w14:textId="5257F7CF" w:rsidR="00494DC3" w:rsidRPr="00B33EB4" w:rsidRDefault="00494DC3" w:rsidP="00262837">
            <w:pPr>
              <w:spacing w:line="276" w:lineRule="auto"/>
              <w:rPr>
                <w:b/>
                <w:szCs w:val="20"/>
              </w:rPr>
            </w:pPr>
            <w:r w:rsidRPr="00B33EB4">
              <w:rPr>
                <w:b/>
                <w:szCs w:val="20"/>
              </w:rPr>
              <w:t>RUSA216e-</w:t>
            </w:r>
          </w:p>
          <w:p w14:paraId="7151A109" w14:textId="5F8CB768" w:rsidR="00494DC3" w:rsidRPr="00B33EB4" w:rsidRDefault="00494DC3" w:rsidP="00262837">
            <w:pPr>
              <w:spacing w:line="276" w:lineRule="auto"/>
              <w:rPr>
                <w:b/>
                <w:szCs w:val="20"/>
              </w:rPr>
            </w:pPr>
            <w:r w:rsidRPr="00B33EB4">
              <w:rPr>
                <w:b/>
                <w:szCs w:val="20"/>
              </w:rPr>
              <w:t>RUSB216e</w:t>
            </w:r>
          </w:p>
        </w:tc>
        <w:tc>
          <w:tcPr>
            <w:tcW w:w="7649" w:type="dxa"/>
            <w:shd w:val="clear" w:color="auto" w:fill="DDECF7"/>
            <w:vAlign w:val="center"/>
          </w:tcPr>
          <w:p w14:paraId="639BD0A0" w14:textId="7277DDA5" w:rsidR="00494DC3" w:rsidRPr="00B33EB4" w:rsidRDefault="00494DC3" w:rsidP="00262837">
            <w:pPr>
              <w:spacing w:line="276" w:lineRule="auto"/>
              <w:rPr>
                <w:b/>
                <w:szCs w:val="20"/>
              </w:rPr>
            </w:pPr>
            <w:r w:rsidRPr="00B33EB4">
              <w:rPr>
                <w:b/>
                <w:szCs w:val="20"/>
              </w:rPr>
              <w:t>Expression orale en russe 3&amp;4</w:t>
            </w:r>
          </w:p>
        </w:tc>
      </w:tr>
      <w:tr w:rsidR="00494DC3" w:rsidRPr="00B33EB4" w14:paraId="253E00EC" w14:textId="77777777" w:rsidTr="00C141E6">
        <w:tc>
          <w:tcPr>
            <w:tcW w:w="1407" w:type="dxa"/>
            <w:vAlign w:val="center"/>
          </w:tcPr>
          <w:p w14:paraId="605CE346"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64C37CCF" w14:textId="666CF74B" w:rsidR="00494DC3" w:rsidRPr="00B33EB4" w:rsidRDefault="00494DC3" w:rsidP="00262837">
            <w:pPr>
              <w:pStyle w:val="Corpsdetexte"/>
              <w:spacing w:before="2" w:line="276" w:lineRule="auto"/>
              <w:ind w:left="0" w:right="-6"/>
              <w:jc w:val="both"/>
            </w:pPr>
            <w:r w:rsidRPr="00B33EB4">
              <w:t>Entraînement à l’expression libre des idées sur des sujets d’actualité (la société de consommation, la place des médias, la femme dans la société, les minorités nationales, etc.). Aux matériaux déjà proposés dans le cours d’expression écrite s’ajoutent des dialogues de films et des émissions de télévision.</w:t>
            </w:r>
          </w:p>
          <w:p w14:paraId="3A97F3A8" w14:textId="77777777" w:rsidR="00494DC3" w:rsidRPr="00B33EB4" w:rsidRDefault="00494DC3" w:rsidP="00262837">
            <w:pPr>
              <w:spacing w:before="1" w:line="276" w:lineRule="auto"/>
              <w:ind w:right="-6"/>
              <w:rPr>
                <w:szCs w:val="20"/>
              </w:rPr>
            </w:pPr>
            <w:r w:rsidRPr="00B33EB4">
              <w:rPr>
                <w:b/>
                <w:szCs w:val="20"/>
              </w:rPr>
              <w:t xml:space="preserve">Prérequis : </w:t>
            </w:r>
            <w:r w:rsidRPr="00B33EB4">
              <w:rPr>
                <w:szCs w:val="20"/>
              </w:rPr>
              <w:t>Connaissance du russe niveau première année.</w:t>
            </w:r>
          </w:p>
          <w:p w14:paraId="7CD8D3B0" w14:textId="77777777" w:rsidR="00494DC3" w:rsidRPr="00B33EB4" w:rsidRDefault="00494DC3" w:rsidP="00262837">
            <w:pPr>
              <w:spacing w:line="276" w:lineRule="auto"/>
              <w:ind w:left="182"/>
              <w:rPr>
                <w:szCs w:val="20"/>
              </w:rPr>
            </w:pPr>
          </w:p>
        </w:tc>
      </w:tr>
      <w:tr w:rsidR="00494DC3" w:rsidRPr="00B33EB4" w14:paraId="2D31CB77" w14:textId="77777777" w:rsidTr="00C141E6">
        <w:tc>
          <w:tcPr>
            <w:tcW w:w="1407" w:type="dxa"/>
            <w:vAlign w:val="center"/>
          </w:tcPr>
          <w:p w14:paraId="56B62C7C"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06E57E7A" w14:textId="7939AA66" w:rsidR="00494DC3" w:rsidRPr="00B33EB4" w:rsidRDefault="00494DC3" w:rsidP="00262837">
            <w:pPr>
              <w:pStyle w:val="Corpsdetexte"/>
              <w:spacing w:before="4" w:line="276" w:lineRule="auto"/>
              <w:ind w:left="0" w:right="-6"/>
              <w:jc w:val="both"/>
            </w:pPr>
            <w:r w:rsidRPr="00B33EB4">
              <w:t xml:space="preserve">Examen final semestriel </w:t>
            </w:r>
            <w:r w:rsidRPr="00B33EB4">
              <w:rPr>
                <w:i/>
              </w:rPr>
              <w:t xml:space="preserve">ou </w:t>
            </w:r>
            <w:r w:rsidRPr="00B33EB4">
              <w:t>contrôle continu composé d’interrogations ponctuelles, de partiels et d’un examen final semestriel (résumé ou commentaire écrit d’un texte littéraire).</w:t>
            </w:r>
          </w:p>
        </w:tc>
      </w:tr>
    </w:tbl>
    <w:p w14:paraId="54EACC6A" w14:textId="344B0FAE" w:rsidR="00494DC3" w:rsidRPr="00B33EB4" w:rsidRDefault="00494DC3"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616"/>
      </w:tblGrid>
      <w:tr w:rsidR="00494DC3" w:rsidRPr="00B33EB4" w14:paraId="5929EF8C" w14:textId="77777777" w:rsidTr="00C141E6">
        <w:trPr>
          <w:trHeight w:val="283"/>
        </w:trPr>
        <w:tc>
          <w:tcPr>
            <w:tcW w:w="1407" w:type="dxa"/>
            <w:shd w:val="clear" w:color="auto" w:fill="DDECF7"/>
            <w:vAlign w:val="center"/>
          </w:tcPr>
          <w:p w14:paraId="202B909E" w14:textId="6E6C44C3" w:rsidR="00494DC3" w:rsidRPr="00B33EB4" w:rsidRDefault="00494DC3" w:rsidP="00262837">
            <w:pPr>
              <w:spacing w:line="276" w:lineRule="auto"/>
              <w:rPr>
                <w:b/>
                <w:szCs w:val="20"/>
              </w:rPr>
            </w:pPr>
            <w:r w:rsidRPr="00B33EB4">
              <w:rPr>
                <w:b/>
                <w:szCs w:val="20"/>
              </w:rPr>
              <w:t>RUSA216f-</w:t>
            </w:r>
          </w:p>
          <w:p w14:paraId="4257D298" w14:textId="199DC181" w:rsidR="00494DC3" w:rsidRPr="00B33EB4" w:rsidRDefault="00494DC3" w:rsidP="00262837">
            <w:pPr>
              <w:spacing w:line="276" w:lineRule="auto"/>
              <w:rPr>
                <w:b/>
                <w:szCs w:val="20"/>
              </w:rPr>
            </w:pPr>
            <w:r w:rsidRPr="00B33EB4">
              <w:rPr>
                <w:b/>
                <w:szCs w:val="20"/>
              </w:rPr>
              <w:t>RUSB216f</w:t>
            </w:r>
          </w:p>
        </w:tc>
        <w:tc>
          <w:tcPr>
            <w:tcW w:w="7649" w:type="dxa"/>
            <w:shd w:val="clear" w:color="auto" w:fill="DDECF7"/>
            <w:vAlign w:val="center"/>
          </w:tcPr>
          <w:p w14:paraId="3E36D8DA" w14:textId="608078C6" w:rsidR="00494DC3" w:rsidRPr="00B33EB4" w:rsidRDefault="00494DC3" w:rsidP="00262837">
            <w:pPr>
              <w:spacing w:line="276" w:lineRule="auto"/>
              <w:rPr>
                <w:b/>
                <w:szCs w:val="20"/>
              </w:rPr>
            </w:pPr>
            <w:r w:rsidRPr="00B33EB4">
              <w:rPr>
                <w:b/>
                <w:szCs w:val="20"/>
              </w:rPr>
              <w:t>Compréhension orale en russe I&amp;2</w:t>
            </w:r>
          </w:p>
        </w:tc>
      </w:tr>
      <w:tr w:rsidR="00494DC3" w:rsidRPr="00B33EB4" w14:paraId="1C44C72E" w14:textId="77777777" w:rsidTr="00C141E6">
        <w:tc>
          <w:tcPr>
            <w:tcW w:w="1407" w:type="dxa"/>
            <w:vAlign w:val="center"/>
          </w:tcPr>
          <w:p w14:paraId="38D7AB39"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1D575B7C" w14:textId="3C19AE45" w:rsidR="00494DC3" w:rsidRPr="00B33EB4" w:rsidRDefault="00494DC3" w:rsidP="00262837">
            <w:pPr>
              <w:pStyle w:val="Corpsdetexte"/>
              <w:spacing w:before="2" w:line="276" w:lineRule="auto"/>
              <w:ind w:left="0" w:right="-6"/>
            </w:pPr>
            <w:r w:rsidRPr="00B33EB4">
              <w:t>Entraînement à la compréhension orale : écoute d’enregistrements (reportages télé, émissions de radio, dialogues de films, etc.), suivie d’une interrogation sur leur contenu.</w:t>
            </w:r>
          </w:p>
          <w:p w14:paraId="24F313A1" w14:textId="77777777" w:rsidR="00494DC3" w:rsidRPr="00B33EB4" w:rsidRDefault="00494DC3" w:rsidP="00262837">
            <w:pPr>
              <w:spacing w:line="276" w:lineRule="auto"/>
              <w:ind w:left="182"/>
              <w:rPr>
                <w:szCs w:val="20"/>
              </w:rPr>
            </w:pPr>
          </w:p>
        </w:tc>
      </w:tr>
      <w:tr w:rsidR="00494DC3" w:rsidRPr="00B33EB4" w14:paraId="16737480" w14:textId="77777777" w:rsidTr="00C141E6">
        <w:tc>
          <w:tcPr>
            <w:tcW w:w="1407" w:type="dxa"/>
            <w:vAlign w:val="center"/>
          </w:tcPr>
          <w:p w14:paraId="1599F253"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5CC1EB79" w14:textId="215544E1" w:rsidR="00494DC3" w:rsidRPr="00B33EB4" w:rsidRDefault="00494DC3" w:rsidP="00523AEA">
            <w:pPr>
              <w:spacing w:line="276" w:lineRule="auto"/>
              <w:ind w:right="-6"/>
              <w:rPr>
                <w:szCs w:val="20"/>
              </w:rPr>
            </w:pPr>
            <w:r w:rsidRPr="00B33EB4">
              <w:rPr>
                <w:szCs w:val="20"/>
              </w:rPr>
              <w:t>Contrôle continu et contrôle final (épreuve de compréhension).</w:t>
            </w:r>
          </w:p>
        </w:tc>
      </w:tr>
    </w:tbl>
    <w:p w14:paraId="3EA54D2B" w14:textId="668E44FC" w:rsidR="00494DC3" w:rsidRPr="00B33EB4" w:rsidRDefault="00494DC3" w:rsidP="00262837">
      <w:pPr>
        <w:spacing w:line="276" w:lineRule="auto"/>
        <w:rPr>
          <w:szCs w:val="20"/>
        </w:rPr>
      </w:pPr>
    </w:p>
    <w:p w14:paraId="7AF953A1" w14:textId="67E2624B" w:rsidR="00494DC3" w:rsidRPr="00B33EB4" w:rsidRDefault="00494DC3"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494DC3" w:rsidRPr="00B33EB4" w14:paraId="356BC9F4" w14:textId="77777777" w:rsidTr="00C141E6">
        <w:trPr>
          <w:trHeight w:val="283"/>
        </w:trPr>
        <w:tc>
          <w:tcPr>
            <w:tcW w:w="1407" w:type="dxa"/>
            <w:shd w:val="clear" w:color="auto" w:fill="DDECF7"/>
            <w:vAlign w:val="center"/>
          </w:tcPr>
          <w:p w14:paraId="5C3B9226" w14:textId="3BED7A77" w:rsidR="00494DC3" w:rsidRPr="00B33EB4" w:rsidRDefault="00494DC3" w:rsidP="00262837">
            <w:pPr>
              <w:spacing w:line="276" w:lineRule="auto"/>
              <w:rPr>
                <w:b/>
                <w:szCs w:val="20"/>
              </w:rPr>
            </w:pPr>
            <w:r w:rsidRPr="00B33EB4">
              <w:rPr>
                <w:b/>
                <w:szCs w:val="20"/>
              </w:rPr>
              <w:t>RUSA216g-</w:t>
            </w:r>
          </w:p>
          <w:p w14:paraId="74629770" w14:textId="695CC538" w:rsidR="00494DC3" w:rsidRPr="00B33EB4" w:rsidRDefault="00494DC3" w:rsidP="00262837">
            <w:pPr>
              <w:spacing w:line="276" w:lineRule="auto"/>
              <w:rPr>
                <w:b/>
                <w:szCs w:val="20"/>
              </w:rPr>
            </w:pPr>
            <w:r w:rsidRPr="00B33EB4">
              <w:rPr>
                <w:b/>
                <w:szCs w:val="20"/>
              </w:rPr>
              <w:t>RUSB216g</w:t>
            </w:r>
          </w:p>
        </w:tc>
        <w:tc>
          <w:tcPr>
            <w:tcW w:w="7649" w:type="dxa"/>
            <w:shd w:val="clear" w:color="auto" w:fill="DDECF7"/>
            <w:vAlign w:val="center"/>
          </w:tcPr>
          <w:p w14:paraId="0558A983" w14:textId="6C3414B5" w:rsidR="00494DC3" w:rsidRPr="00B33EB4" w:rsidRDefault="00494DC3" w:rsidP="00262837">
            <w:pPr>
              <w:spacing w:line="276" w:lineRule="auto"/>
              <w:rPr>
                <w:b/>
                <w:szCs w:val="20"/>
              </w:rPr>
            </w:pPr>
            <w:r w:rsidRPr="00B33EB4">
              <w:rPr>
                <w:b/>
                <w:szCs w:val="20"/>
              </w:rPr>
              <w:t>Phonétique 3&amp;4</w:t>
            </w:r>
          </w:p>
        </w:tc>
      </w:tr>
      <w:tr w:rsidR="00494DC3" w:rsidRPr="00B33EB4" w14:paraId="74F67ECE" w14:textId="77777777" w:rsidTr="00C141E6">
        <w:tc>
          <w:tcPr>
            <w:tcW w:w="1407" w:type="dxa"/>
            <w:vAlign w:val="center"/>
          </w:tcPr>
          <w:p w14:paraId="032F546F"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370957F5" w14:textId="6D769B82" w:rsidR="00494DC3" w:rsidRPr="00B33EB4" w:rsidRDefault="00494DC3" w:rsidP="00262837">
            <w:pPr>
              <w:pStyle w:val="Corpsdetexte"/>
              <w:spacing w:before="7" w:line="276" w:lineRule="auto"/>
              <w:ind w:left="0"/>
              <w:jc w:val="both"/>
            </w:pPr>
            <w:r w:rsidRPr="00B33EB4">
              <w:t>Travail en laboratoire. Exercices de prononciation et de diction, reproduction de dialogues illustrant les principaux schémas intonatifs du russe.</w:t>
            </w:r>
          </w:p>
          <w:p w14:paraId="7C801091" w14:textId="77777777" w:rsidR="00494DC3" w:rsidRPr="00B33EB4" w:rsidRDefault="00494DC3" w:rsidP="00262837">
            <w:pPr>
              <w:spacing w:line="276" w:lineRule="auto"/>
              <w:rPr>
                <w:szCs w:val="20"/>
              </w:rPr>
            </w:pPr>
            <w:r w:rsidRPr="00B33EB4">
              <w:rPr>
                <w:b/>
                <w:szCs w:val="20"/>
              </w:rPr>
              <w:t xml:space="preserve">Prérequis : </w:t>
            </w:r>
            <w:r w:rsidRPr="00B33EB4">
              <w:rPr>
                <w:szCs w:val="20"/>
              </w:rPr>
              <w:t>niveau de russe épreuve de baccalauréat.</w:t>
            </w:r>
          </w:p>
          <w:p w14:paraId="6DDA90EB" w14:textId="77777777" w:rsidR="00494DC3" w:rsidRPr="00B33EB4" w:rsidRDefault="00494DC3" w:rsidP="00262837">
            <w:pPr>
              <w:spacing w:line="276" w:lineRule="auto"/>
              <w:ind w:left="182"/>
              <w:rPr>
                <w:szCs w:val="20"/>
              </w:rPr>
            </w:pPr>
          </w:p>
        </w:tc>
      </w:tr>
      <w:tr w:rsidR="00494DC3" w:rsidRPr="00B33EB4" w14:paraId="3F61BED5" w14:textId="77777777" w:rsidTr="00C141E6">
        <w:tc>
          <w:tcPr>
            <w:tcW w:w="1407" w:type="dxa"/>
            <w:vAlign w:val="center"/>
          </w:tcPr>
          <w:p w14:paraId="2F6B935B"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35C0C567" w14:textId="5F402069" w:rsidR="00494DC3" w:rsidRPr="00B33EB4" w:rsidRDefault="00494DC3" w:rsidP="00262837">
            <w:pPr>
              <w:spacing w:line="276" w:lineRule="auto"/>
              <w:rPr>
                <w:szCs w:val="20"/>
              </w:rPr>
            </w:pPr>
            <w:r w:rsidRPr="00B33EB4">
              <w:rPr>
                <w:szCs w:val="20"/>
              </w:rPr>
              <w:t>Contrôle continu ou examen final oral (lecture, suivie d’une interrogation).</w:t>
            </w:r>
          </w:p>
        </w:tc>
      </w:tr>
    </w:tbl>
    <w:p w14:paraId="72E1D1D3" w14:textId="77777777" w:rsidR="00494DC3" w:rsidRPr="00B33EB4" w:rsidRDefault="00494DC3" w:rsidP="00262837">
      <w:pPr>
        <w:spacing w:line="276" w:lineRule="auto"/>
        <w:rPr>
          <w:szCs w:val="20"/>
        </w:rPr>
      </w:pPr>
    </w:p>
    <w:p w14:paraId="08C8F354" w14:textId="369D4655" w:rsidR="00494DC3" w:rsidRPr="00B33EB4" w:rsidRDefault="00494DC3"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558"/>
      </w:tblGrid>
      <w:tr w:rsidR="00494DC3" w:rsidRPr="00B33EB4" w14:paraId="3B120C22" w14:textId="77777777" w:rsidTr="00C141E6">
        <w:trPr>
          <w:trHeight w:val="283"/>
        </w:trPr>
        <w:tc>
          <w:tcPr>
            <w:tcW w:w="1407" w:type="dxa"/>
            <w:shd w:val="clear" w:color="auto" w:fill="DDECF7"/>
            <w:vAlign w:val="center"/>
          </w:tcPr>
          <w:p w14:paraId="75F92E7F" w14:textId="7C467AFA" w:rsidR="00494DC3" w:rsidRPr="00B33EB4" w:rsidRDefault="00494DC3" w:rsidP="00262837">
            <w:pPr>
              <w:spacing w:line="276" w:lineRule="auto"/>
              <w:rPr>
                <w:b/>
                <w:szCs w:val="20"/>
              </w:rPr>
            </w:pPr>
            <w:r w:rsidRPr="00B33EB4">
              <w:rPr>
                <w:b/>
                <w:szCs w:val="20"/>
              </w:rPr>
              <w:t>RUSA216h-</w:t>
            </w:r>
          </w:p>
          <w:p w14:paraId="7379C7ED" w14:textId="1902191F" w:rsidR="00494DC3" w:rsidRPr="00B33EB4" w:rsidRDefault="00494DC3" w:rsidP="00262837">
            <w:pPr>
              <w:spacing w:line="276" w:lineRule="auto"/>
              <w:rPr>
                <w:b/>
                <w:szCs w:val="20"/>
              </w:rPr>
            </w:pPr>
            <w:r w:rsidRPr="00B33EB4">
              <w:rPr>
                <w:b/>
                <w:szCs w:val="20"/>
              </w:rPr>
              <w:t>RUSB216h</w:t>
            </w:r>
          </w:p>
        </w:tc>
        <w:tc>
          <w:tcPr>
            <w:tcW w:w="7649" w:type="dxa"/>
            <w:shd w:val="clear" w:color="auto" w:fill="DDECF7"/>
            <w:vAlign w:val="center"/>
          </w:tcPr>
          <w:p w14:paraId="21F7D0CD" w14:textId="46351134" w:rsidR="00494DC3" w:rsidRPr="00B33EB4" w:rsidRDefault="00494DC3" w:rsidP="00262837">
            <w:pPr>
              <w:spacing w:line="276" w:lineRule="auto"/>
              <w:rPr>
                <w:b/>
                <w:szCs w:val="20"/>
              </w:rPr>
            </w:pPr>
            <w:r w:rsidRPr="00B33EB4">
              <w:rPr>
                <w:b/>
                <w:szCs w:val="20"/>
              </w:rPr>
              <w:t>Langue de la presse russe 1&amp;2</w:t>
            </w:r>
          </w:p>
        </w:tc>
      </w:tr>
      <w:tr w:rsidR="00494DC3" w:rsidRPr="00B33EB4" w14:paraId="4A7B1CC3" w14:textId="77777777" w:rsidTr="00C141E6">
        <w:tc>
          <w:tcPr>
            <w:tcW w:w="1407" w:type="dxa"/>
            <w:vAlign w:val="center"/>
          </w:tcPr>
          <w:p w14:paraId="3E684F04"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2E1E60CA" w14:textId="05BE6E20" w:rsidR="00494DC3" w:rsidRPr="00B33EB4" w:rsidRDefault="00494DC3" w:rsidP="00262837">
            <w:pPr>
              <w:pStyle w:val="Corpsdetexte"/>
              <w:spacing w:before="2" w:line="276" w:lineRule="auto"/>
              <w:ind w:left="0"/>
              <w:jc w:val="both"/>
            </w:pPr>
            <w:r w:rsidRPr="00B33EB4">
              <w:t>Entraînement à la rédaction (narration, description, argumentation) à partir d’articles de presse. Vocabulaire journalistique.</w:t>
            </w:r>
          </w:p>
          <w:p w14:paraId="5E73F747" w14:textId="77777777" w:rsidR="00494DC3" w:rsidRPr="00B33EB4" w:rsidRDefault="00494DC3" w:rsidP="00262837">
            <w:pPr>
              <w:spacing w:before="2" w:line="276" w:lineRule="auto"/>
              <w:rPr>
                <w:szCs w:val="20"/>
              </w:rPr>
            </w:pPr>
            <w:r w:rsidRPr="00B33EB4">
              <w:rPr>
                <w:b/>
                <w:szCs w:val="20"/>
              </w:rPr>
              <w:t xml:space="preserve">Prérequis : </w:t>
            </w:r>
            <w:r w:rsidRPr="00B33EB4">
              <w:rPr>
                <w:szCs w:val="20"/>
              </w:rPr>
              <w:t>connaissance du russe niveau première année.</w:t>
            </w:r>
          </w:p>
          <w:p w14:paraId="6DF77CC9" w14:textId="77777777" w:rsidR="00494DC3" w:rsidRPr="00B33EB4" w:rsidRDefault="00494DC3" w:rsidP="00262837">
            <w:pPr>
              <w:spacing w:line="276" w:lineRule="auto"/>
              <w:ind w:left="182"/>
              <w:rPr>
                <w:szCs w:val="20"/>
              </w:rPr>
            </w:pPr>
          </w:p>
        </w:tc>
      </w:tr>
      <w:tr w:rsidR="00494DC3" w:rsidRPr="00B33EB4" w14:paraId="6042893D" w14:textId="77777777" w:rsidTr="00C141E6">
        <w:tc>
          <w:tcPr>
            <w:tcW w:w="1407" w:type="dxa"/>
            <w:vAlign w:val="center"/>
          </w:tcPr>
          <w:p w14:paraId="700B347C" w14:textId="77777777" w:rsidR="00494DC3" w:rsidRPr="00B33EB4" w:rsidRDefault="00494DC3" w:rsidP="00262837">
            <w:pPr>
              <w:spacing w:line="276" w:lineRule="auto"/>
              <w:jc w:val="center"/>
              <w:rPr>
                <w:szCs w:val="20"/>
              </w:rPr>
            </w:pPr>
            <w:r w:rsidRPr="00B33EB4">
              <w:rPr>
                <w:szCs w:val="20"/>
              </w:rPr>
              <w:lastRenderedPageBreak/>
              <w:t>Évaluation</w:t>
            </w:r>
          </w:p>
        </w:tc>
        <w:tc>
          <w:tcPr>
            <w:tcW w:w="7649" w:type="dxa"/>
          </w:tcPr>
          <w:p w14:paraId="3058F883" w14:textId="3A285095" w:rsidR="00494DC3" w:rsidRPr="00B33EB4" w:rsidRDefault="00494DC3" w:rsidP="00523AEA">
            <w:pPr>
              <w:pStyle w:val="Corpsdetexte"/>
              <w:spacing w:line="276" w:lineRule="auto"/>
              <w:ind w:left="0"/>
              <w:jc w:val="both"/>
            </w:pPr>
            <w:r w:rsidRPr="00B33EB4">
              <w:t xml:space="preserve">Examen final semestriel et contrôle continu </w:t>
            </w:r>
            <w:proofErr w:type="gramStart"/>
            <w:r w:rsidRPr="00B33EB4">
              <w:t>composé</w:t>
            </w:r>
            <w:proofErr w:type="gramEnd"/>
            <w:r w:rsidRPr="00B33EB4">
              <w:t xml:space="preserve"> d’interrogations ponctuelles, de partiels et d’un examen final semestriel (commentaire écrit d’un article de presse).</w:t>
            </w:r>
          </w:p>
        </w:tc>
      </w:tr>
    </w:tbl>
    <w:p w14:paraId="62C0467A" w14:textId="77777777" w:rsidR="00494DC3" w:rsidRPr="00B33EB4" w:rsidRDefault="00494DC3"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632"/>
      </w:tblGrid>
      <w:tr w:rsidR="00494DC3" w:rsidRPr="00B33EB4" w14:paraId="639771D2" w14:textId="77777777" w:rsidTr="00C141E6">
        <w:trPr>
          <w:trHeight w:val="283"/>
        </w:trPr>
        <w:tc>
          <w:tcPr>
            <w:tcW w:w="1407" w:type="dxa"/>
            <w:shd w:val="clear" w:color="auto" w:fill="DDECF7"/>
            <w:vAlign w:val="center"/>
          </w:tcPr>
          <w:p w14:paraId="7248DBC9" w14:textId="6B706FB5" w:rsidR="00494DC3" w:rsidRPr="00B33EB4" w:rsidRDefault="00494DC3" w:rsidP="00262837">
            <w:pPr>
              <w:spacing w:line="276" w:lineRule="auto"/>
              <w:rPr>
                <w:b/>
                <w:szCs w:val="20"/>
              </w:rPr>
            </w:pPr>
            <w:r w:rsidRPr="00B33EB4">
              <w:rPr>
                <w:b/>
                <w:szCs w:val="20"/>
              </w:rPr>
              <w:t>RUSA216i-</w:t>
            </w:r>
          </w:p>
          <w:p w14:paraId="7024AA9F" w14:textId="16AB0B74" w:rsidR="00494DC3" w:rsidRPr="00B33EB4" w:rsidRDefault="00494DC3" w:rsidP="00262837">
            <w:pPr>
              <w:spacing w:line="276" w:lineRule="auto"/>
              <w:rPr>
                <w:b/>
                <w:szCs w:val="20"/>
              </w:rPr>
            </w:pPr>
            <w:r w:rsidRPr="00B33EB4">
              <w:rPr>
                <w:b/>
                <w:szCs w:val="20"/>
              </w:rPr>
              <w:t>RUSB216i</w:t>
            </w:r>
          </w:p>
        </w:tc>
        <w:tc>
          <w:tcPr>
            <w:tcW w:w="7649" w:type="dxa"/>
            <w:shd w:val="clear" w:color="auto" w:fill="DDECF7"/>
            <w:vAlign w:val="center"/>
          </w:tcPr>
          <w:p w14:paraId="49B298A9" w14:textId="285DC7A1" w:rsidR="00494DC3" w:rsidRPr="00B33EB4" w:rsidRDefault="00494DC3" w:rsidP="00262837">
            <w:pPr>
              <w:spacing w:line="276" w:lineRule="auto"/>
              <w:rPr>
                <w:b/>
                <w:szCs w:val="20"/>
              </w:rPr>
            </w:pPr>
            <w:r w:rsidRPr="00B33EB4">
              <w:rPr>
                <w:b/>
                <w:szCs w:val="20"/>
              </w:rPr>
              <w:t>Lecture personnelle en russe 1&amp;2</w:t>
            </w:r>
          </w:p>
        </w:tc>
      </w:tr>
      <w:tr w:rsidR="00494DC3" w:rsidRPr="00B33EB4" w14:paraId="4CC0A5E8" w14:textId="77777777" w:rsidTr="00C141E6">
        <w:tc>
          <w:tcPr>
            <w:tcW w:w="1407" w:type="dxa"/>
            <w:vAlign w:val="center"/>
          </w:tcPr>
          <w:p w14:paraId="43F66ABE"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424D91E5" w14:textId="3A94DD76" w:rsidR="00494DC3" w:rsidRPr="00B33EB4" w:rsidRDefault="00494DC3" w:rsidP="00262837">
            <w:pPr>
              <w:pStyle w:val="Corpsdetexte"/>
              <w:spacing w:before="7" w:line="276" w:lineRule="auto"/>
              <w:ind w:left="0" w:right="-6"/>
              <w:jc w:val="both"/>
            </w:pPr>
            <w:r w:rsidRPr="00B33EB4">
              <w:t>L’objectif est d’entraîner les étudiants à lire de façon autonome des ouvrages en russe. Il n’y a pas de cours à proprement parler, mais des interrogations à la fin de chaque semestre contrôlant leur progression dans la lecture d’un ouvrage d’au moins 400 pages pour lequel il n’existe pas de traduction en français. Pour les étudiants d’origine russe, cette lecture est remplacée par celle d’ouvrages bilingues (classiques russes traduits en français) et les contrôles portent sur les traductions françaises.</w:t>
            </w:r>
          </w:p>
          <w:p w14:paraId="34E2CE71" w14:textId="77777777" w:rsidR="00494DC3" w:rsidRPr="00B33EB4" w:rsidRDefault="00494DC3" w:rsidP="00262837">
            <w:pPr>
              <w:spacing w:line="276" w:lineRule="auto"/>
              <w:ind w:right="-6"/>
              <w:rPr>
                <w:szCs w:val="20"/>
              </w:rPr>
            </w:pPr>
            <w:r w:rsidRPr="00B33EB4">
              <w:rPr>
                <w:b/>
                <w:szCs w:val="20"/>
              </w:rPr>
              <w:t xml:space="preserve">Prérequis : </w:t>
            </w:r>
            <w:r w:rsidRPr="00B33EB4">
              <w:rPr>
                <w:szCs w:val="20"/>
              </w:rPr>
              <w:t>connaissance du russe niveau première année.</w:t>
            </w:r>
          </w:p>
          <w:p w14:paraId="17B66EAD" w14:textId="77777777" w:rsidR="00494DC3" w:rsidRPr="00B33EB4" w:rsidRDefault="00494DC3" w:rsidP="00262837">
            <w:pPr>
              <w:spacing w:line="276" w:lineRule="auto"/>
              <w:ind w:left="182"/>
              <w:rPr>
                <w:szCs w:val="20"/>
              </w:rPr>
            </w:pPr>
          </w:p>
        </w:tc>
      </w:tr>
      <w:tr w:rsidR="00494DC3" w:rsidRPr="00B33EB4" w14:paraId="64996A35" w14:textId="77777777" w:rsidTr="00C141E6">
        <w:tc>
          <w:tcPr>
            <w:tcW w:w="1407" w:type="dxa"/>
            <w:vAlign w:val="center"/>
          </w:tcPr>
          <w:p w14:paraId="15A9A4ED"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43CB2D66" w14:textId="260F5113" w:rsidR="00494DC3" w:rsidRPr="00B33EB4" w:rsidRDefault="00494DC3" w:rsidP="00262837">
            <w:pPr>
              <w:spacing w:line="276" w:lineRule="auto"/>
              <w:rPr>
                <w:szCs w:val="20"/>
              </w:rPr>
            </w:pPr>
            <w:r w:rsidRPr="00B33EB4">
              <w:rPr>
                <w:szCs w:val="20"/>
              </w:rPr>
              <w:t>Un contrôle en fin de semestre.</w:t>
            </w:r>
          </w:p>
        </w:tc>
      </w:tr>
    </w:tbl>
    <w:p w14:paraId="0AD8C4E2" w14:textId="3905C2CE" w:rsidR="00494DC3" w:rsidRPr="00B33EB4" w:rsidRDefault="00494DC3"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620"/>
      </w:tblGrid>
      <w:tr w:rsidR="00494DC3" w:rsidRPr="00B33EB4" w14:paraId="11284A4C" w14:textId="77777777" w:rsidTr="00C141E6">
        <w:trPr>
          <w:trHeight w:val="283"/>
        </w:trPr>
        <w:tc>
          <w:tcPr>
            <w:tcW w:w="1407" w:type="dxa"/>
            <w:shd w:val="clear" w:color="auto" w:fill="DDECF7"/>
            <w:vAlign w:val="center"/>
          </w:tcPr>
          <w:p w14:paraId="2C06B30E" w14:textId="3F74BA35" w:rsidR="00494DC3" w:rsidRPr="00B33EB4" w:rsidRDefault="00494DC3" w:rsidP="00262837">
            <w:pPr>
              <w:spacing w:line="276" w:lineRule="auto"/>
              <w:rPr>
                <w:b/>
                <w:szCs w:val="20"/>
              </w:rPr>
            </w:pPr>
            <w:r w:rsidRPr="00B33EB4">
              <w:rPr>
                <w:b/>
                <w:szCs w:val="20"/>
              </w:rPr>
              <w:t>RUSA216j-</w:t>
            </w:r>
          </w:p>
          <w:p w14:paraId="180FF0C9" w14:textId="4B06526E" w:rsidR="00494DC3" w:rsidRPr="00B33EB4" w:rsidRDefault="00494DC3" w:rsidP="00262837">
            <w:pPr>
              <w:spacing w:line="276" w:lineRule="auto"/>
              <w:rPr>
                <w:b/>
                <w:szCs w:val="20"/>
              </w:rPr>
            </w:pPr>
            <w:r w:rsidRPr="00B33EB4">
              <w:rPr>
                <w:b/>
                <w:szCs w:val="20"/>
              </w:rPr>
              <w:t>RUSB216j</w:t>
            </w:r>
          </w:p>
        </w:tc>
        <w:tc>
          <w:tcPr>
            <w:tcW w:w="7649" w:type="dxa"/>
            <w:shd w:val="clear" w:color="auto" w:fill="DDECF7"/>
            <w:vAlign w:val="center"/>
          </w:tcPr>
          <w:p w14:paraId="36951A8C" w14:textId="2B13D0EB" w:rsidR="00494DC3" w:rsidRPr="00B33EB4" w:rsidRDefault="00494DC3" w:rsidP="00262837">
            <w:pPr>
              <w:spacing w:line="276" w:lineRule="auto"/>
              <w:rPr>
                <w:b/>
                <w:szCs w:val="20"/>
              </w:rPr>
            </w:pPr>
            <w:r w:rsidRPr="00B33EB4">
              <w:rPr>
                <w:b/>
                <w:szCs w:val="20"/>
              </w:rPr>
              <w:t>Version russe 1&amp;2</w:t>
            </w:r>
          </w:p>
        </w:tc>
      </w:tr>
      <w:tr w:rsidR="00494DC3" w:rsidRPr="00B33EB4" w14:paraId="6767684D" w14:textId="77777777" w:rsidTr="00C141E6">
        <w:tc>
          <w:tcPr>
            <w:tcW w:w="1407" w:type="dxa"/>
            <w:vAlign w:val="center"/>
          </w:tcPr>
          <w:p w14:paraId="51B70C7E" w14:textId="77777777" w:rsidR="00494DC3" w:rsidRPr="00B33EB4" w:rsidRDefault="00494DC3" w:rsidP="00262837">
            <w:pPr>
              <w:spacing w:line="276" w:lineRule="auto"/>
              <w:jc w:val="center"/>
              <w:rPr>
                <w:szCs w:val="20"/>
              </w:rPr>
            </w:pPr>
            <w:r w:rsidRPr="00B33EB4">
              <w:rPr>
                <w:szCs w:val="20"/>
              </w:rPr>
              <w:t>Descriptif</w:t>
            </w:r>
          </w:p>
        </w:tc>
        <w:tc>
          <w:tcPr>
            <w:tcW w:w="7649" w:type="dxa"/>
          </w:tcPr>
          <w:p w14:paraId="526FE283" w14:textId="5F61B124" w:rsidR="00494DC3" w:rsidRPr="00B33EB4" w:rsidRDefault="00494DC3" w:rsidP="00262837">
            <w:pPr>
              <w:pStyle w:val="Corpsdetexte"/>
              <w:spacing w:before="64" w:line="276" w:lineRule="auto"/>
              <w:ind w:left="0" w:right="-6"/>
              <w:jc w:val="both"/>
            </w:pPr>
            <w:r w:rsidRPr="00B33EB4">
              <w:t>Traduction en français de textes littéraires des XIX</w:t>
            </w:r>
            <w:r w:rsidRPr="00B33EB4">
              <w:rPr>
                <w:vertAlign w:val="superscript"/>
              </w:rPr>
              <w:t>ème</w:t>
            </w:r>
            <w:r w:rsidRPr="00B33EB4">
              <w:t xml:space="preserve"> et XX</w:t>
            </w:r>
            <w:r w:rsidRPr="00B33EB4">
              <w:rPr>
                <w:vertAlign w:val="superscript"/>
              </w:rPr>
              <w:t>ème</w:t>
            </w:r>
            <w:r w:rsidRPr="00B33EB4">
              <w:t xml:space="preserve"> siècles d’une vingtaine de lignes qui permet à l’étudiant de pratiquer l’exercice de la version tout en se familiarisant avec les grandes tendances de la littérature russe.</w:t>
            </w:r>
          </w:p>
          <w:p w14:paraId="2951AB16" w14:textId="77777777" w:rsidR="00494DC3" w:rsidRPr="00B33EB4" w:rsidRDefault="00494DC3" w:rsidP="00262837">
            <w:pPr>
              <w:pStyle w:val="Corpsdetexte"/>
              <w:spacing w:before="4" w:line="276" w:lineRule="auto"/>
              <w:ind w:left="182" w:right="-6"/>
              <w:jc w:val="both"/>
            </w:pPr>
            <w:r w:rsidRPr="00B33EB4">
              <w:rPr>
                <w:b/>
              </w:rPr>
              <w:t xml:space="preserve">Prérequis : </w:t>
            </w:r>
            <w:r w:rsidRPr="00B33EB4">
              <w:t>connaissance du russe niveau première année, très bon niveau de français et bonne culture générale.</w:t>
            </w:r>
          </w:p>
          <w:p w14:paraId="0CB06D8D" w14:textId="77777777" w:rsidR="00494DC3" w:rsidRPr="00B33EB4" w:rsidRDefault="00494DC3" w:rsidP="00262837">
            <w:pPr>
              <w:spacing w:line="276" w:lineRule="auto"/>
              <w:ind w:left="182"/>
              <w:rPr>
                <w:szCs w:val="20"/>
              </w:rPr>
            </w:pPr>
          </w:p>
        </w:tc>
      </w:tr>
      <w:tr w:rsidR="00494DC3" w:rsidRPr="00B33EB4" w14:paraId="09F8A980" w14:textId="77777777" w:rsidTr="00C141E6">
        <w:tc>
          <w:tcPr>
            <w:tcW w:w="1407" w:type="dxa"/>
            <w:vAlign w:val="center"/>
          </w:tcPr>
          <w:p w14:paraId="05194704" w14:textId="77777777" w:rsidR="00494DC3" w:rsidRPr="00B33EB4" w:rsidRDefault="00494DC3" w:rsidP="00262837">
            <w:pPr>
              <w:spacing w:line="276" w:lineRule="auto"/>
              <w:jc w:val="center"/>
              <w:rPr>
                <w:szCs w:val="20"/>
              </w:rPr>
            </w:pPr>
            <w:r w:rsidRPr="00B33EB4">
              <w:rPr>
                <w:szCs w:val="20"/>
              </w:rPr>
              <w:t>Évaluation</w:t>
            </w:r>
          </w:p>
        </w:tc>
        <w:tc>
          <w:tcPr>
            <w:tcW w:w="7649" w:type="dxa"/>
          </w:tcPr>
          <w:p w14:paraId="35C60D4A" w14:textId="6328DEB2" w:rsidR="00494DC3" w:rsidRPr="00B33EB4" w:rsidRDefault="00494DC3" w:rsidP="00684736">
            <w:pPr>
              <w:spacing w:before="2" w:line="276" w:lineRule="auto"/>
              <w:rPr>
                <w:szCs w:val="20"/>
              </w:rPr>
            </w:pPr>
            <w:r w:rsidRPr="00B33EB4">
              <w:rPr>
                <w:szCs w:val="20"/>
              </w:rPr>
              <w:t>1 partiel et 1 examen final : un texte à traduire sans dictionnaire.</w:t>
            </w:r>
          </w:p>
        </w:tc>
      </w:tr>
    </w:tbl>
    <w:p w14:paraId="64D72080" w14:textId="354F68AD" w:rsidR="00494DC3" w:rsidRPr="00B33EB4" w:rsidRDefault="00494DC3" w:rsidP="00262837">
      <w:pPr>
        <w:spacing w:line="276" w:lineRule="auto"/>
        <w:rPr>
          <w:szCs w:val="20"/>
        </w:rPr>
      </w:pPr>
    </w:p>
    <w:p w14:paraId="426F83E6" w14:textId="77777777"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B3107C" w:rsidRPr="00B33EB4" w14:paraId="78D1FE08" w14:textId="77777777" w:rsidTr="00C141E6">
        <w:trPr>
          <w:trHeight w:val="283"/>
        </w:trPr>
        <w:tc>
          <w:tcPr>
            <w:tcW w:w="1407" w:type="dxa"/>
            <w:shd w:val="clear" w:color="auto" w:fill="DDECF7"/>
            <w:vAlign w:val="center"/>
          </w:tcPr>
          <w:p w14:paraId="0190EAA0" w14:textId="77777777" w:rsidR="00B3107C" w:rsidRPr="00B33EB4" w:rsidRDefault="00B3107C" w:rsidP="00262837">
            <w:pPr>
              <w:spacing w:line="276" w:lineRule="auto"/>
              <w:rPr>
                <w:b/>
                <w:szCs w:val="20"/>
              </w:rPr>
            </w:pPr>
            <w:r w:rsidRPr="00B33EB4">
              <w:rPr>
                <w:b/>
                <w:szCs w:val="20"/>
              </w:rPr>
              <w:t>RUSA226a-</w:t>
            </w:r>
          </w:p>
          <w:p w14:paraId="290DA7BC" w14:textId="3E988F05" w:rsidR="00B3107C" w:rsidRPr="00B33EB4" w:rsidRDefault="00B3107C" w:rsidP="00262837">
            <w:pPr>
              <w:spacing w:line="276" w:lineRule="auto"/>
              <w:rPr>
                <w:b/>
                <w:szCs w:val="20"/>
              </w:rPr>
            </w:pPr>
            <w:r w:rsidRPr="00B33EB4">
              <w:rPr>
                <w:b/>
                <w:szCs w:val="20"/>
              </w:rPr>
              <w:t>RUSB226a</w:t>
            </w:r>
          </w:p>
        </w:tc>
        <w:tc>
          <w:tcPr>
            <w:tcW w:w="7649" w:type="dxa"/>
            <w:shd w:val="clear" w:color="auto" w:fill="DDECF7"/>
            <w:vAlign w:val="center"/>
          </w:tcPr>
          <w:p w14:paraId="0BE8B0C4" w14:textId="094DECEC" w:rsidR="00B3107C" w:rsidRPr="00B33EB4" w:rsidRDefault="00B3107C" w:rsidP="00262837">
            <w:pPr>
              <w:spacing w:line="276" w:lineRule="auto"/>
              <w:rPr>
                <w:b/>
                <w:szCs w:val="20"/>
              </w:rPr>
            </w:pPr>
            <w:r w:rsidRPr="00B33EB4">
              <w:rPr>
                <w:b/>
                <w:szCs w:val="20"/>
              </w:rPr>
              <w:t>Histoire de la Russie-URSS 1&amp;2</w:t>
            </w:r>
          </w:p>
        </w:tc>
      </w:tr>
      <w:tr w:rsidR="00B3107C" w:rsidRPr="00B33EB4" w14:paraId="6945C3A1" w14:textId="77777777" w:rsidTr="00C141E6">
        <w:tc>
          <w:tcPr>
            <w:tcW w:w="1407" w:type="dxa"/>
            <w:vAlign w:val="center"/>
          </w:tcPr>
          <w:p w14:paraId="2B0B66E7"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1F7801E8" w14:textId="77777777" w:rsidR="00B3107C" w:rsidRPr="00B33EB4" w:rsidRDefault="00B3107C" w:rsidP="00262837">
            <w:pPr>
              <w:pStyle w:val="Corpsdetexte"/>
              <w:spacing w:before="2" w:line="276" w:lineRule="auto"/>
              <w:ind w:left="0" w:right="-6"/>
              <w:jc w:val="both"/>
            </w:pPr>
            <w:r w:rsidRPr="00B33EB4">
              <w:t>Ce cours retrace l’histoire de la Russie au XX</w:t>
            </w:r>
            <w:r w:rsidRPr="00B33EB4">
              <w:rPr>
                <w:position w:val="6"/>
              </w:rPr>
              <w:t xml:space="preserve">e </w:t>
            </w:r>
            <w:r w:rsidRPr="00B33EB4">
              <w:t>siècle. Il s’agit d’abord de comprendre les révolutions de 1905 et 1917, qui se terminent par la prise du pouvoir par les bolcheviks. Le système soviétique porte la marque des violences de la Première guerre mondiale et de la Guerre civile, prolongées par le stalinisme, qu’on analysera comme un ensemble de pratiques de pouvoir d’une brutalité inouïe dans l’histoire russe. La Seconde guerre mondiale, provoquée par l’agression hitlérienne, donne une légitimité nouvelle au projet soviétique. L’après-1945 voit l’apogée du goulag et le retour à une forme d’empire grâce aux gains territoriaux et idéologiques de Staline. Une évolution commence en 1953, avec Khrouchtchev : amélioration des conditions de vie, Dégel culturel, timide déstalinisation. Malgré l’émergence d’un courant technocratique de plus en plus influent, la direction collégiale sous Brejnev ne peut empêcher la crise économique et politique. Les réformes lancées par Gorbatchev, au départ populaires, achèvent la déstalinisation mais conduisent à l’effondrement de l’URSS, suivi par une décennie d’espoirs démocratiques et de bouleversements, sous les présidences Eltsine.</w:t>
            </w:r>
          </w:p>
          <w:p w14:paraId="59EDDC66" w14:textId="77777777" w:rsidR="00B3107C" w:rsidRPr="00B33EB4" w:rsidRDefault="00B3107C" w:rsidP="00262837">
            <w:pPr>
              <w:spacing w:line="276" w:lineRule="auto"/>
              <w:ind w:right="-6"/>
              <w:rPr>
                <w:szCs w:val="20"/>
              </w:rPr>
            </w:pPr>
            <w:r w:rsidRPr="00B33EB4">
              <w:rPr>
                <w:b/>
                <w:szCs w:val="20"/>
              </w:rPr>
              <w:t xml:space="preserve">Prérequis : </w:t>
            </w:r>
            <w:r w:rsidRPr="00B33EB4">
              <w:rPr>
                <w:szCs w:val="20"/>
              </w:rPr>
              <w:t>aucun.</w:t>
            </w:r>
          </w:p>
          <w:p w14:paraId="24A85807" w14:textId="77777777" w:rsidR="00B3107C" w:rsidRPr="00B33EB4" w:rsidRDefault="00B3107C" w:rsidP="00262837">
            <w:pPr>
              <w:spacing w:line="276" w:lineRule="auto"/>
              <w:ind w:left="182"/>
              <w:rPr>
                <w:szCs w:val="20"/>
              </w:rPr>
            </w:pPr>
          </w:p>
        </w:tc>
      </w:tr>
      <w:tr w:rsidR="00B3107C" w:rsidRPr="00B33EB4" w14:paraId="345B8022" w14:textId="77777777" w:rsidTr="00C141E6">
        <w:tc>
          <w:tcPr>
            <w:tcW w:w="1407" w:type="dxa"/>
            <w:vAlign w:val="center"/>
          </w:tcPr>
          <w:p w14:paraId="346EF572" w14:textId="77777777" w:rsidR="00B3107C" w:rsidRPr="00B33EB4" w:rsidRDefault="00B3107C" w:rsidP="00262837">
            <w:pPr>
              <w:spacing w:line="276" w:lineRule="auto"/>
              <w:jc w:val="center"/>
              <w:rPr>
                <w:szCs w:val="20"/>
              </w:rPr>
            </w:pPr>
            <w:r w:rsidRPr="00B33EB4">
              <w:rPr>
                <w:szCs w:val="20"/>
              </w:rPr>
              <w:lastRenderedPageBreak/>
              <w:t>Évaluation</w:t>
            </w:r>
          </w:p>
        </w:tc>
        <w:tc>
          <w:tcPr>
            <w:tcW w:w="7649" w:type="dxa"/>
          </w:tcPr>
          <w:p w14:paraId="7D68CCCD" w14:textId="77777777" w:rsidR="00B3107C" w:rsidRPr="00B33EB4" w:rsidRDefault="00B3107C" w:rsidP="00262837">
            <w:pPr>
              <w:pStyle w:val="Paragraphedeliste"/>
              <w:widowControl w:val="0"/>
              <w:numPr>
                <w:ilvl w:val="0"/>
                <w:numId w:val="23"/>
              </w:numPr>
              <w:tabs>
                <w:tab w:val="left" w:pos="519"/>
              </w:tabs>
              <w:autoSpaceDE w:val="0"/>
              <w:autoSpaceDN w:val="0"/>
              <w:spacing w:line="276" w:lineRule="auto"/>
              <w:ind w:hanging="337"/>
              <w:contextualSpacing w:val="0"/>
              <w:rPr>
                <w:szCs w:val="20"/>
              </w:rPr>
            </w:pPr>
            <w:r w:rsidRPr="00B33EB4">
              <w:rPr>
                <w:szCs w:val="20"/>
              </w:rPr>
              <w:t>Contrôle continu : 2 contrôles des connaissances (en milieu et en fin de semestre).</w:t>
            </w:r>
          </w:p>
          <w:p w14:paraId="1DCBF3FA" w14:textId="0F4F84B1" w:rsidR="00B3107C" w:rsidRPr="00B33EB4" w:rsidRDefault="00B3107C" w:rsidP="00262837">
            <w:pPr>
              <w:pStyle w:val="Paragraphedeliste"/>
              <w:widowControl w:val="0"/>
              <w:numPr>
                <w:ilvl w:val="0"/>
                <w:numId w:val="23"/>
              </w:numPr>
              <w:tabs>
                <w:tab w:val="left" w:pos="519"/>
              </w:tabs>
              <w:autoSpaceDE w:val="0"/>
              <w:autoSpaceDN w:val="0"/>
              <w:spacing w:line="276" w:lineRule="auto"/>
              <w:ind w:hanging="337"/>
              <w:contextualSpacing w:val="0"/>
              <w:rPr>
                <w:szCs w:val="20"/>
              </w:rPr>
            </w:pPr>
            <w:r w:rsidRPr="00B33EB4">
              <w:rPr>
                <w:szCs w:val="20"/>
              </w:rPr>
              <w:t>Examen final : écrit + oral.</w:t>
            </w:r>
          </w:p>
        </w:tc>
      </w:tr>
    </w:tbl>
    <w:p w14:paraId="7127041A" w14:textId="1C0D59CE" w:rsidR="00494DC3" w:rsidRPr="00B33EB4" w:rsidRDefault="00494DC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B3107C" w:rsidRPr="00B33EB4" w14:paraId="125F8CC0" w14:textId="77777777" w:rsidTr="00C141E6">
        <w:trPr>
          <w:trHeight w:val="283"/>
        </w:trPr>
        <w:tc>
          <w:tcPr>
            <w:tcW w:w="1407" w:type="dxa"/>
            <w:shd w:val="clear" w:color="auto" w:fill="DDECF7"/>
            <w:vAlign w:val="center"/>
          </w:tcPr>
          <w:p w14:paraId="3BF660A5" w14:textId="3F36A008" w:rsidR="00B3107C" w:rsidRPr="00B33EB4" w:rsidRDefault="00B3107C" w:rsidP="00262837">
            <w:pPr>
              <w:spacing w:line="276" w:lineRule="auto"/>
              <w:rPr>
                <w:b/>
                <w:szCs w:val="20"/>
              </w:rPr>
            </w:pPr>
            <w:r w:rsidRPr="00B33EB4">
              <w:rPr>
                <w:b/>
                <w:szCs w:val="20"/>
              </w:rPr>
              <w:t>RUSA226b-</w:t>
            </w:r>
          </w:p>
          <w:p w14:paraId="75E67979" w14:textId="5CA79AB1" w:rsidR="00B3107C" w:rsidRPr="00B33EB4" w:rsidRDefault="00B3107C" w:rsidP="00262837">
            <w:pPr>
              <w:spacing w:line="276" w:lineRule="auto"/>
              <w:rPr>
                <w:b/>
                <w:szCs w:val="20"/>
              </w:rPr>
            </w:pPr>
            <w:r w:rsidRPr="00B33EB4">
              <w:rPr>
                <w:b/>
                <w:szCs w:val="20"/>
              </w:rPr>
              <w:t>RUSB226b</w:t>
            </w:r>
          </w:p>
        </w:tc>
        <w:tc>
          <w:tcPr>
            <w:tcW w:w="7649" w:type="dxa"/>
            <w:shd w:val="clear" w:color="auto" w:fill="DDECF7"/>
            <w:vAlign w:val="center"/>
          </w:tcPr>
          <w:p w14:paraId="25CF0780" w14:textId="549D1C28" w:rsidR="00B3107C" w:rsidRPr="00B33EB4" w:rsidRDefault="00B3107C" w:rsidP="00262837">
            <w:pPr>
              <w:spacing w:line="276" w:lineRule="auto"/>
              <w:rPr>
                <w:b/>
                <w:szCs w:val="20"/>
              </w:rPr>
            </w:pPr>
            <w:r w:rsidRPr="00B33EB4">
              <w:rPr>
                <w:b/>
                <w:szCs w:val="20"/>
              </w:rPr>
              <w:t>Histoire littéraire russe 3&amp;4 La fabrique des classiques </w:t>
            </w:r>
          </w:p>
        </w:tc>
      </w:tr>
      <w:tr w:rsidR="00B3107C" w:rsidRPr="00B33EB4" w14:paraId="574CAAAC" w14:textId="77777777" w:rsidTr="00C141E6">
        <w:tc>
          <w:tcPr>
            <w:tcW w:w="1407" w:type="dxa"/>
            <w:vAlign w:val="center"/>
          </w:tcPr>
          <w:p w14:paraId="76A74DA8"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5E262CD4" w14:textId="77777777" w:rsidR="00B3107C" w:rsidRPr="00B33EB4" w:rsidRDefault="00B3107C" w:rsidP="00262837">
            <w:pPr>
              <w:pStyle w:val="Corpsdetexte"/>
              <w:spacing w:line="276" w:lineRule="auto"/>
              <w:ind w:left="0" w:right="-6"/>
              <w:jc w:val="both"/>
            </w:pPr>
            <w:r w:rsidRPr="00B33EB4">
              <w:t>Dans l’historiographie littéraire russe, le XIX</w:t>
            </w:r>
            <w:r w:rsidRPr="00B33EB4">
              <w:rPr>
                <w:position w:val="6"/>
              </w:rPr>
              <w:t xml:space="preserve">e </w:t>
            </w:r>
            <w:r w:rsidRPr="00B33EB4">
              <w:t>siècle est considéré comme le siècle des classiques russes ou « âge d’or ». C’est le moment où la littérature russe acquiert un espace autonome, indépendamment des pouvoirs politiques ou religieux. C’est aussi le moment où se fixent la langue et le canon littéraires en Russie, alors qu’apparaît un lectorat socialement diversifié.</w:t>
            </w:r>
          </w:p>
          <w:p w14:paraId="7992B527" w14:textId="77777777" w:rsidR="00B3107C" w:rsidRPr="00B33EB4" w:rsidRDefault="00B3107C" w:rsidP="00262837">
            <w:pPr>
              <w:pStyle w:val="Corpsdetexte"/>
              <w:spacing w:line="276" w:lineRule="auto"/>
              <w:ind w:left="0" w:right="-6"/>
              <w:jc w:val="both"/>
            </w:pPr>
            <w:r w:rsidRPr="00B33EB4">
              <w:t xml:space="preserve">Le cours interroge cette « fabrication des classiques » littéraires russes à travers la présentation et l’étude des œuvres de Pouchkine, Lermontov, Gogol, </w:t>
            </w:r>
            <w:proofErr w:type="spellStart"/>
            <w:r w:rsidRPr="00B33EB4">
              <w:t>Tourguéniev</w:t>
            </w:r>
            <w:proofErr w:type="spellEnd"/>
            <w:r w:rsidRPr="00B33EB4">
              <w:t>, Gontcharov, Dostoïevski, Tolstoï, Tchékhov, etc., remises dans leur contexte de production et de réception. Nous aborderons aussi les auteur(e)s et les œuvres minorées du XIX</w:t>
            </w:r>
            <w:r w:rsidRPr="00B33EB4">
              <w:rPr>
                <w:position w:val="6"/>
              </w:rPr>
              <w:t xml:space="preserve">e </w:t>
            </w:r>
            <w:r w:rsidRPr="00B33EB4">
              <w:t>siècle, qui n’ont pas trouvé leur place dans les Histoires de la littérature russe.</w:t>
            </w:r>
          </w:p>
          <w:p w14:paraId="0C3C87D7" w14:textId="77777777" w:rsidR="00B3107C" w:rsidRPr="00B33EB4" w:rsidRDefault="00B3107C" w:rsidP="00262837">
            <w:pPr>
              <w:spacing w:line="276" w:lineRule="auto"/>
              <w:ind w:right="-6"/>
              <w:rPr>
                <w:szCs w:val="20"/>
              </w:rPr>
            </w:pPr>
            <w:r w:rsidRPr="00B33EB4">
              <w:rPr>
                <w:b/>
                <w:szCs w:val="20"/>
              </w:rPr>
              <w:t xml:space="preserve">Prérequis : </w:t>
            </w:r>
            <w:r w:rsidRPr="00B33EB4">
              <w:rPr>
                <w:szCs w:val="20"/>
              </w:rPr>
              <w:t>connaissance du russe niveau première année.</w:t>
            </w:r>
          </w:p>
          <w:p w14:paraId="0BBC7121" w14:textId="77777777" w:rsidR="00B3107C" w:rsidRPr="00B33EB4" w:rsidRDefault="00B3107C" w:rsidP="00262837">
            <w:pPr>
              <w:spacing w:line="276" w:lineRule="auto"/>
              <w:ind w:left="182"/>
              <w:rPr>
                <w:szCs w:val="20"/>
              </w:rPr>
            </w:pPr>
          </w:p>
        </w:tc>
      </w:tr>
      <w:tr w:rsidR="00B3107C" w:rsidRPr="00B33EB4" w14:paraId="0EB615CE" w14:textId="77777777" w:rsidTr="00C141E6">
        <w:tc>
          <w:tcPr>
            <w:tcW w:w="1407" w:type="dxa"/>
            <w:vAlign w:val="center"/>
          </w:tcPr>
          <w:p w14:paraId="333C5E5A"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1CC362E8" w14:textId="78A22AC7" w:rsidR="00B3107C" w:rsidRPr="00B33EB4" w:rsidRDefault="00B3107C" w:rsidP="00523AEA">
            <w:pPr>
              <w:spacing w:before="2" w:line="276" w:lineRule="auto"/>
              <w:ind w:right="-6"/>
              <w:rPr>
                <w:szCs w:val="20"/>
              </w:rPr>
            </w:pPr>
            <w:r w:rsidRPr="00B33EB4">
              <w:rPr>
                <w:szCs w:val="20"/>
              </w:rPr>
              <w:t>Contrôle continu et examen final. Questions de cours et mini-commentaire de texte.</w:t>
            </w:r>
          </w:p>
        </w:tc>
      </w:tr>
    </w:tbl>
    <w:p w14:paraId="3C0997EF" w14:textId="571689EF"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B3107C" w:rsidRPr="00B33EB4" w14:paraId="29B250EE" w14:textId="77777777" w:rsidTr="00C141E6">
        <w:trPr>
          <w:trHeight w:val="283"/>
        </w:trPr>
        <w:tc>
          <w:tcPr>
            <w:tcW w:w="1407" w:type="dxa"/>
            <w:shd w:val="clear" w:color="auto" w:fill="DDECF7"/>
            <w:vAlign w:val="center"/>
          </w:tcPr>
          <w:p w14:paraId="0126837B" w14:textId="64A5A52C" w:rsidR="00B3107C" w:rsidRPr="00B33EB4" w:rsidRDefault="00B3107C" w:rsidP="00262837">
            <w:pPr>
              <w:spacing w:line="276" w:lineRule="auto"/>
              <w:rPr>
                <w:b/>
                <w:szCs w:val="20"/>
              </w:rPr>
            </w:pPr>
            <w:r w:rsidRPr="00B33EB4">
              <w:rPr>
                <w:b/>
                <w:szCs w:val="20"/>
              </w:rPr>
              <w:t>RUSA236a</w:t>
            </w:r>
          </w:p>
        </w:tc>
        <w:tc>
          <w:tcPr>
            <w:tcW w:w="7649" w:type="dxa"/>
            <w:shd w:val="clear" w:color="auto" w:fill="DDECF7"/>
            <w:vAlign w:val="center"/>
          </w:tcPr>
          <w:p w14:paraId="3D8EC898" w14:textId="27FB0C87" w:rsidR="00B3107C" w:rsidRPr="00B33EB4" w:rsidRDefault="00B3107C" w:rsidP="00262837">
            <w:pPr>
              <w:spacing w:line="276" w:lineRule="auto"/>
              <w:rPr>
                <w:b/>
                <w:szCs w:val="20"/>
              </w:rPr>
            </w:pPr>
            <w:r w:rsidRPr="00B33EB4">
              <w:rPr>
                <w:b/>
                <w:szCs w:val="20"/>
              </w:rPr>
              <w:t>Formation du lexique russe</w:t>
            </w:r>
          </w:p>
        </w:tc>
      </w:tr>
      <w:tr w:rsidR="00B3107C" w:rsidRPr="00B33EB4" w14:paraId="4304279D" w14:textId="77777777" w:rsidTr="00C141E6">
        <w:tc>
          <w:tcPr>
            <w:tcW w:w="1407" w:type="dxa"/>
            <w:vAlign w:val="center"/>
          </w:tcPr>
          <w:p w14:paraId="38D77402"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16896A09" w14:textId="4196B680" w:rsidR="00B3107C" w:rsidRPr="00B33EB4" w:rsidRDefault="00B3107C" w:rsidP="00262837">
            <w:pPr>
              <w:pStyle w:val="Corpsdetexte"/>
              <w:spacing w:before="4" w:line="276" w:lineRule="auto"/>
              <w:ind w:left="0" w:right="-6"/>
              <w:jc w:val="both"/>
            </w:pPr>
            <w:r w:rsidRPr="00B33EB4">
              <w:t>En deuxième année, l'apprentissage du lexique (mots et expressions) du russe est très prenant, parfois décourageant. Heureusement, le lexique d'une langue n’est pas seulement une liste plus ou moins extensible d'unités à classer arbitrairement, par exemple, selon l'ordre alphabétique. Par "formation du lexique", on entend qu'il existe des principes et des règles qui ordonnent ces éléments, président à leur création et à leur interprétation. C'est pourquoi le cours prévoit des mises au point sur des notions linguistiques centrales pour la description et l'apprentissage du lexique russe, ainsi que des listes raisonnées de vocabulaire.</w:t>
            </w:r>
          </w:p>
          <w:p w14:paraId="30B588C1" w14:textId="77777777" w:rsidR="00B3107C" w:rsidRPr="00B33EB4" w:rsidRDefault="00B3107C" w:rsidP="00262837">
            <w:pPr>
              <w:pStyle w:val="Paragraphedeliste"/>
              <w:widowControl w:val="0"/>
              <w:numPr>
                <w:ilvl w:val="0"/>
                <w:numId w:val="25"/>
              </w:numPr>
              <w:tabs>
                <w:tab w:val="left" w:pos="425"/>
              </w:tabs>
              <w:autoSpaceDE w:val="0"/>
              <w:autoSpaceDN w:val="0"/>
              <w:spacing w:before="3" w:line="276" w:lineRule="auto"/>
              <w:ind w:right="-6"/>
              <w:contextualSpacing w:val="0"/>
              <w:rPr>
                <w:szCs w:val="20"/>
              </w:rPr>
            </w:pPr>
            <w:proofErr w:type="spellStart"/>
            <w:r w:rsidRPr="00B33EB4">
              <w:rPr>
                <w:szCs w:val="20"/>
              </w:rPr>
              <w:t>Slavonismes</w:t>
            </w:r>
            <w:proofErr w:type="spellEnd"/>
            <w:r w:rsidRPr="00B33EB4">
              <w:rPr>
                <w:szCs w:val="20"/>
              </w:rPr>
              <w:t>, russismes et emprunts ;</w:t>
            </w:r>
          </w:p>
          <w:p w14:paraId="3F4C1168" w14:textId="77777777" w:rsidR="00B3107C" w:rsidRPr="00B33EB4" w:rsidRDefault="00B3107C" w:rsidP="00262837">
            <w:pPr>
              <w:pStyle w:val="Paragraphedeliste"/>
              <w:widowControl w:val="0"/>
              <w:numPr>
                <w:ilvl w:val="0"/>
                <w:numId w:val="25"/>
              </w:numPr>
              <w:tabs>
                <w:tab w:val="left" w:pos="425"/>
              </w:tabs>
              <w:autoSpaceDE w:val="0"/>
              <w:autoSpaceDN w:val="0"/>
              <w:spacing w:before="2" w:line="276" w:lineRule="auto"/>
              <w:ind w:right="-6"/>
              <w:contextualSpacing w:val="0"/>
              <w:rPr>
                <w:szCs w:val="20"/>
              </w:rPr>
            </w:pPr>
            <w:r w:rsidRPr="00B33EB4">
              <w:rPr>
                <w:szCs w:val="20"/>
              </w:rPr>
              <w:t>Construction des mots. Dérivation (suffixale et non suffixale). Préfixation. Composition ;</w:t>
            </w:r>
          </w:p>
          <w:p w14:paraId="64448C95" w14:textId="77777777" w:rsidR="00B3107C" w:rsidRPr="00B33EB4" w:rsidRDefault="00B3107C" w:rsidP="00262837">
            <w:pPr>
              <w:pStyle w:val="Paragraphedeliste"/>
              <w:widowControl w:val="0"/>
              <w:numPr>
                <w:ilvl w:val="0"/>
                <w:numId w:val="25"/>
              </w:numPr>
              <w:tabs>
                <w:tab w:val="left" w:pos="425"/>
              </w:tabs>
              <w:autoSpaceDE w:val="0"/>
              <w:autoSpaceDN w:val="0"/>
              <w:spacing w:before="2" w:line="276" w:lineRule="auto"/>
              <w:ind w:right="-6"/>
              <w:contextualSpacing w:val="0"/>
              <w:rPr>
                <w:szCs w:val="20"/>
              </w:rPr>
            </w:pPr>
            <w:r w:rsidRPr="00B33EB4">
              <w:rPr>
                <w:szCs w:val="20"/>
              </w:rPr>
              <w:t>Registres spécifiques du russe de l'après-perestroïka : "soviétismes", argotismes ; néologismes.</w:t>
            </w:r>
          </w:p>
          <w:p w14:paraId="34D22D1C" w14:textId="77777777" w:rsidR="00B3107C" w:rsidRPr="00B33EB4" w:rsidRDefault="00B3107C" w:rsidP="00262837">
            <w:pPr>
              <w:pStyle w:val="Corpsdetexte"/>
              <w:spacing w:before="2" w:line="276" w:lineRule="auto"/>
              <w:ind w:left="182" w:right="-6"/>
              <w:jc w:val="both"/>
            </w:pPr>
            <w:r w:rsidRPr="00B33EB4">
              <w:t>Ce programme prévisionnel pourra être aménagé en fonction des besoins des étudiants et des demandes des enseignants.</w:t>
            </w:r>
          </w:p>
          <w:p w14:paraId="7E19641C" w14:textId="77777777" w:rsidR="00B3107C" w:rsidRPr="00B33EB4" w:rsidRDefault="00B3107C" w:rsidP="00262837">
            <w:pPr>
              <w:pStyle w:val="Corpsdetexte"/>
              <w:spacing w:line="276" w:lineRule="auto"/>
              <w:ind w:left="182" w:right="-6"/>
              <w:jc w:val="both"/>
            </w:pPr>
            <w:r w:rsidRPr="00B33EB4">
              <w:rPr>
                <w:b/>
              </w:rPr>
              <w:t xml:space="preserve">Prérequis : </w:t>
            </w:r>
            <w:r w:rsidRPr="00B33EB4">
              <w:t>première année de russe ou connaissance d’une autre langue slave.</w:t>
            </w:r>
          </w:p>
          <w:p w14:paraId="0454C487" w14:textId="77777777" w:rsidR="00B3107C" w:rsidRPr="00B33EB4" w:rsidRDefault="00B3107C" w:rsidP="00262837">
            <w:pPr>
              <w:spacing w:line="276" w:lineRule="auto"/>
              <w:ind w:left="182"/>
              <w:rPr>
                <w:szCs w:val="20"/>
              </w:rPr>
            </w:pPr>
          </w:p>
        </w:tc>
      </w:tr>
      <w:tr w:rsidR="00B3107C" w:rsidRPr="00B33EB4" w14:paraId="68195BD8" w14:textId="77777777" w:rsidTr="00C141E6">
        <w:tc>
          <w:tcPr>
            <w:tcW w:w="1407" w:type="dxa"/>
            <w:vAlign w:val="center"/>
          </w:tcPr>
          <w:p w14:paraId="11709132"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4E71355F" w14:textId="7039D01E" w:rsidR="00B3107C" w:rsidRPr="00B33EB4" w:rsidRDefault="00B3107C" w:rsidP="00523AEA">
            <w:pPr>
              <w:spacing w:before="2" w:line="276" w:lineRule="auto"/>
              <w:ind w:right="-6"/>
              <w:rPr>
                <w:szCs w:val="20"/>
              </w:rPr>
            </w:pPr>
            <w:r w:rsidRPr="00B33EB4">
              <w:rPr>
                <w:szCs w:val="20"/>
              </w:rPr>
              <w:t>Contrôle continu et examen final.</w:t>
            </w:r>
          </w:p>
        </w:tc>
      </w:tr>
    </w:tbl>
    <w:p w14:paraId="16B67510" w14:textId="77777777" w:rsidR="00B3107C" w:rsidRPr="00B33EB4" w:rsidRDefault="00B3107C" w:rsidP="00262837">
      <w:pPr>
        <w:spacing w:line="276" w:lineRule="auto"/>
        <w:rPr>
          <w:szCs w:val="20"/>
        </w:rPr>
      </w:pPr>
    </w:p>
    <w:p w14:paraId="1156443A" w14:textId="6DC6B7A7" w:rsidR="00494DC3" w:rsidRPr="00B33EB4" w:rsidRDefault="00494DC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B3107C" w:rsidRPr="00B33EB4" w14:paraId="2CF9A463" w14:textId="77777777" w:rsidTr="00C141E6">
        <w:trPr>
          <w:trHeight w:val="283"/>
        </w:trPr>
        <w:tc>
          <w:tcPr>
            <w:tcW w:w="1407" w:type="dxa"/>
            <w:shd w:val="clear" w:color="auto" w:fill="DDECF7"/>
            <w:vAlign w:val="center"/>
          </w:tcPr>
          <w:p w14:paraId="3AD9A2EA" w14:textId="77777777" w:rsidR="00B3107C" w:rsidRPr="00B33EB4" w:rsidRDefault="00B3107C" w:rsidP="00262837">
            <w:pPr>
              <w:spacing w:line="276" w:lineRule="auto"/>
              <w:rPr>
                <w:b/>
                <w:szCs w:val="20"/>
              </w:rPr>
            </w:pPr>
            <w:r w:rsidRPr="00B33EB4">
              <w:rPr>
                <w:b/>
                <w:szCs w:val="20"/>
              </w:rPr>
              <w:t>RUSA236b-</w:t>
            </w:r>
          </w:p>
          <w:p w14:paraId="08AD603F" w14:textId="03CEA121" w:rsidR="00B3107C" w:rsidRPr="00B33EB4" w:rsidRDefault="00B3107C" w:rsidP="00262837">
            <w:pPr>
              <w:spacing w:line="276" w:lineRule="auto"/>
              <w:rPr>
                <w:b/>
                <w:szCs w:val="20"/>
              </w:rPr>
            </w:pPr>
            <w:r w:rsidRPr="00B33EB4">
              <w:rPr>
                <w:b/>
                <w:szCs w:val="20"/>
              </w:rPr>
              <w:t>RUSB236b</w:t>
            </w:r>
          </w:p>
        </w:tc>
        <w:tc>
          <w:tcPr>
            <w:tcW w:w="7649" w:type="dxa"/>
            <w:shd w:val="clear" w:color="auto" w:fill="DDECF7"/>
            <w:vAlign w:val="center"/>
          </w:tcPr>
          <w:p w14:paraId="7E520E40" w14:textId="482FF52B" w:rsidR="00B3107C" w:rsidRPr="00B33EB4" w:rsidRDefault="00B3107C" w:rsidP="00262837">
            <w:pPr>
              <w:spacing w:line="276" w:lineRule="auto"/>
              <w:rPr>
                <w:b/>
                <w:szCs w:val="20"/>
              </w:rPr>
            </w:pPr>
            <w:r w:rsidRPr="00B33EB4">
              <w:rPr>
                <w:b/>
                <w:szCs w:val="20"/>
              </w:rPr>
              <w:t>Histoire et civilisation du Caucase 1&amp;2</w:t>
            </w:r>
          </w:p>
        </w:tc>
      </w:tr>
      <w:tr w:rsidR="00B3107C" w:rsidRPr="00B33EB4" w14:paraId="118E203E" w14:textId="77777777" w:rsidTr="00C141E6">
        <w:tc>
          <w:tcPr>
            <w:tcW w:w="1407" w:type="dxa"/>
            <w:vAlign w:val="center"/>
          </w:tcPr>
          <w:p w14:paraId="00243C9D"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093613ED" w14:textId="77777777" w:rsidR="00B3107C" w:rsidRPr="00B33EB4" w:rsidRDefault="00B3107C" w:rsidP="00262837">
            <w:pPr>
              <w:pStyle w:val="Corpsdetexte"/>
              <w:spacing w:before="4" w:line="276" w:lineRule="auto"/>
              <w:ind w:left="0" w:right="-6"/>
              <w:jc w:val="both"/>
            </w:pPr>
            <w:r w:rsidRPr="00B33EB4">
              <w:t>En deuxième année, l'apprentissage du lexique (mots et expressions) du russe est très prenant, parfois décourageant. Heureusement, le lexique d'une langue n’est pas seulement une liste plus ou moins extensible d'unités à classer arbitrairement, par exemple, selon l'ordre alphabétique. Par "formation du lexique", on entend qu'il existe des principes et des règles qui ordonnent ces éléments, président à leur création et à leur interprétation. C'est pourquoi le cours prévoit des mises au point sur des notions linguistiques centrales pour la description et l'apprentissage du lexique russe, ainsi que des listes raisonnées de vocabulaire.</w:t>
            </w:r>
          </w:p>
          <w:p w14:paraId="7AA72A1C" w14:textId="77777777" w:rsidR="00B3107C" w:rsidRPr="00B33EB4" w:rsidRDefault="00B3107C" w:rsidP="00262837">
            <w:pPr>
              <w:pStyle w:val="Paragraphedeliste"/>
              <w:widowControl w:val="0"/>
              <w:numPr>
                <w:ilvl w:val="0"/>
                <w:numId w:val="26"/>
              </w:numPr>
              <w:tabs>
                <w:tab w:val="left" w:pos="425"/>
              </w:tabs>
              <w:autoSpaceDE w:val="0"/>
              <w:autoSpaceDN w:val="0"/>
              <w:spacing w:before="3" w:line="276" w:lineRule="auto"/>
              <w:ind w:right="-6"/>
              <w:contextualSpacing w:val="0"/>
              <w:rPr>
                <w:szCs w:val="20"/>
              </w:rPr>
            </w:pPr>
            <w:proofErr w:type="spellStart"/>
            <w:r w:rsidRPr="00B33EB4">
              <w:rPr>
                <w:szCs w:val="20"/>
              </w:rPr>
              <w:t>Slavonismes</w:t>
            </w:r>
            <w:proofErr w:type="spellEnd"/>
            <w:r w:rsidRPr="00B33EB4">
              <w:rPr>
                <w:szCs w:val="20"/>
              </w:rPr>
              <w:t>, russismes et emprunts ;</w:t>
            </w:r>
          </w:p>
          <w:p w14:paraId="7A077988" w14:textId="77777777" w:rsidR="00B3107C" w:rsidRPr="00B33EB4" w:rsidRDefault="00B3107C" w:rsidP="00262837">
            <w:pPr>
              <w:pStyle w:val="Paragraphedeliste"/>
              <w:widowControl w:val="0"/>
              <w:numPr>
                <w:ilvl w:val="0"/>
                <w:numId w:val="26"/>
              </w:numPr>
              <w:tabs>
                <w:tab w:val="left" w:pos="425"/>
              </w:tabs>
              <w:autoSpaceDE w:val="0"/>
              <w:autoSpaceDN w:val="0"/>
              <w:spacing w:before="2" w:line="276" w:lineRule="auto"/>
              <w:ind w:right="-6"/>
              <w:contextualSpacing w:val="0"/>
              <w:rPr>
                <w:szCs w:val="20"/>
              </w:rPr>
            </w:pPr>
            <w:r w:rsidRPr="00B33EB4">
              <w:rPr>
                <w:szCs w:val="20"/>
              </w:rPr>
              <w:t>Construction des mots. Dérivation (suffixale et non suffixale). Préfixation. Composition ;</w:t>
            </w:r>
          </w:p>
          <w:p w14:paraId="0BCE53C4" w14:textId="77777777" w:rsidR="00B3107C" w:rsidRPr="00B33EB4" w:rsidRDefault="00B3107C" w:rsidP="00262837">
            <w:pPr>
              <w:pStyle w:val="Paragraphedeliste"/>
              <w:widowControl w:val="0"/>
              <w:numPr>
                <w:ilvl w:val="0"/>
                <w:numId w:val="26"/>
              </w:numPr>
              <w:tabs>
                <w:tab w:val="left" w:pos="425"/>
              </w:tabs>
              <w:autoSpaceDE w:val="0"/>
              <w:autoSpaceDN w:val="0"/>
              <w:spacing w:before="2" w:line="276" w:lineRule="auto"/>
              <w:ind w:right="-6"/>
              <w:contextualSpacing w:val="0"/>
              <w:rPr>
                <w:szCs w:val="20"/>
              </w:rPr>
            </w:pPr>
            <w:r w:rsidRPr="00B33EB4">
              <w:rPr>
                <w:szCs w:val="20"/>
              </w:rPr>
              <w:t>Registres spécifiques du russe de l'après-perestroïka : "soviétismes", argotismes ; néologismes.</w:t>
            </w:r>
          </w:p>
          <w:p w14:paraId="05703556" w14:textId="77777777" w:rsidR="00B3107C" w:rsidRPr="00B33EB4" w:rsidRDefault="00B3107C" w:rsidP="00262837">
            <w:pPr>
              <w:pStyle w:val="Corpsdetexte"/>
              <w:spacing w:before="2" w:line="276" w:lineRule="auto"/>
              <w:ind w:left="182" w:right="-6"/>
              <w:jc w:val="both"/>
            </w:pPr>
            <w:r w:rsidRPr="00B33EB4">
              <w:t>Ce programme prévisionnel pourra être aménagé en fonction des besoins des étudiants et des demandes des enseignants.</w:t>
            </w:r>
          </w:p>
          <w:p w14:paraId="3CBAE162" w14:textId="77777777" w:rsidR="00B3107C" w:rsidRPr="00B33EB4" w:rsidRDefault="00B3107C" w:rsidP="00262837">
            <w:pPr>
              <w:pStyle w:val="Corpsdetexte"/>
              <w:spacing w:line="276" w:lineRule="auto"/>
              <w:ind w:left="182" w:right="-6"/>
              <w:jc w:val="both"/>
            </w:pPr>
            <w:r w:rsidRPr="00B33EB4">
              <w:rPr>
                <w:b/>
              </w:rPr>
              <w:t xml:space="preserve">Prérequis : </w:t>
            </w:r>
            <w:r w:rsidRPr="00B33EB4">
              <w:t>première année de russe ou connaissance d’une autre langue slave.</w:t>
            </w:r>
          </w:p>
          <w:p w14:paraId="68654ED5" w14:textId="77777777" w:rsidR="00B3107C" w:rsidRPr="00B33EB4" w:rsidRDefault="00B3107C" w:rsidP="00262837">
            <w:pPr>
              <w:spacing w:line="276" w:lineRule="auto"/>
              <w:ind w:left="182"/>
              <w:rPr>
                <w:szCs w:val="20"/>
              </w:rPr>
            </w:pPr>
          </w:p>
        </w:tc>
      </w:tr>
      <w:tr w:rsidR="00B3107C" w:rsidRPr="00B33EB4" w14:paraId="24BBCA95" w14:textId="77777777" w:rsidTr="00C141E6">
        <w:tc>
          <w:tcPr>
            <w:tcW w:w="1407" w:type="dxa"/>
            <w:vAlign w:val="center"/>
          </w:tcPr>
          <w:p w14:paraId="14779C5B"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21646D24" w14:textId="74F1FA8C" w:rsidR="00B3107C" w:rsidRPr="00B33EB4" w:rsidRDefault="00B3107C" w:rsidP="00523AEA">
            <w:pPr>
              <w:spacing w:before="2" w:line="276" w:lineRule="auto"/>
              <w:ind w:right="-6"/>
              <w:rPr>
                <w:szCs w:val="20"/>
              </w:rPr>
            </w:pPr>
            <w:r w:rsidRPr="00B33EB4">
              <w:rPr>
                <w:szCs w:val="20"/>
              </w:rPr>
              <w:t xml:space="preserve">Contrôle continu et examen final. </w:t>
            </w:r>
          </w:p>
        </w:tc>
      </w:tr>
    </w:tbl>
    <w:p w14:paraId="7B806B9D" w14:textId="77777777" w:rsidR="00B3107C" w:rsidRPr="00B33EB4" w:rsidRDefault="00B3107C" w:rsidP="00262837">
      <w:pPr>
        <w:spacing w:line="276" w:lineRule="auto"/>
        <w:rPr>
          <w:szCs w:val="20"/>
        </w:rPr>
      </w:pPr>
    </w:p>
    <w:p w14:paraId="2AAE0D81" w14:textId="25E5B554" w:rsidR="00494DC3" w:rsidRPr="00B33EB4" w:rsidRDefault="00494DC3"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583"/>
      </w:tblGrid>
      <w:tr w:rsidR="00B3107C" w:rsidRPr="00B33EB4" w14:paraId="30D875BE" w14:textId="77777777" w:rsidTr="00C141E6">
        <w:trPr>
          <w:trHeight w:val="283"/>
        </w:trPr>
        <w:tc>
          <w:tcPr>
            <w:tcW w:w="1407" w:type="dxa"/>
            <w:shd w:val="clear" w:color="auto" w:fill="DDECF7"/>
            <w:vAlign w:val="center"/>
          </w:tcPr>
          <w:p w14:paraId="52037C3D" w14:textId="744194C1" w:rsidR="00B3107C" w:rsidRPr="00B33EB4" w:rsidRDefault="00B3107C" w:rsidP="00262837">
            <w:pPr>
              <w:spacing w:line="276" w:lineRule="auto"/>
              <w:rPr>
                <w:b/>
                <w:szCs w:val="20"/>
              </w:rPr>
            </w:pPr>
            <w:r w:rsidRPr="00B33EB4">
              <w:rPr>
                <w:b/>
                <w:szCs w:val="20"/>
              </w:rPr>
              <w:t>RUSA236c-RUSB236c</w:t>
            </w:r>
          </w:p>
        </w:tc>
        <w:tc>
          <w:tcPr>
            <w:tcW w:w="7649" w:type="dxa"/>
            <w:shd w:val="clear" w:color="auto" w:fill="DDECF7"/>
            <w:vAlign w:val="center"/>
          </w:tcPr>
          <w:p w14:paraId="6AC208CC" w14:textId="25E5AF6B" w:rsidR="00B3107C" w:rsidRPr="00B33EB4" w:rsidRDefault="00B3107C" w:rsidP="00262837">
            <w:pPr>
              <w:spacing w:line="276" w:lineRule="auto"/>
              <w:rPr>
                <w:b/>
                <w:szCs w:val="20"/>
              </w:rPr>
            </w:pPr>
            <w:r w:rsidRPr="00B33EB4">
              <w:rPr>
                <w:b/>
                <w:szCs w:val="20"/>
              </w:rPr>
              <w:t>La littérature russe par les textes 1&amp;2</w:t>
            </w:r>
          </w:p>
        </w:tc>
      </w:tr>
      <w:tr w:rsidR="00B3107C" w:rsidRPr="00B33EB4" w14:paraId="55CE24F1" w14:textId="77777777" w:rsidTr="00C141E6">
        <w:tc>
          <w:tcPr>
            <w:tcW w:w="1407" w:type="dxa"/>
            <w:vAlign w:val="center"/>
          </w:tcPr>
          <w:p w14:paraId="7B29C89F"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35DEB9F5" w14:textId="1B39F860" w:rsidR="00B3107C" w:rsidRPr="00B33EB4" w:rsidRDefault="00B3107C" w:rsidP="00262837">
            <w:pPr>
              <w:pStyle w:val="Corpsdetexte"/>
              <w:spacing w:before="2" w:line="276" w:lineRule="auto"/>
              <w:ind w:left="0"/>
              <w:jc w:val="both"/>
            </w:pPr>
            <w:r w:rsidRPr="00B33EB4">
              <w:t>Enseignement d’introduction à la lecture, à l’explication et au commentaire des textes littéraires, à partir d’extraits tirés des œuvres phares de la littérature russe du XIX</w:t>
            </w:r>
            <w:r w:rsidRPr="00B33EB4">
              <w:rPr>
                <w:vertAlign w:val="superscript"/>
              </w:rPr>
              <w:t>ème</w:t>
            </w:r>
            <w:r w:rsidRPr="00B33EB4">
              <w:t>–XXI</w:t>
            </w:r>
            <w:r w:rsidRPr="00B33EB4">
              <w:rPr>
                <w:vertAlign w:val="superscript"/>
              </w:rPr>
              <w:t>ème</w:t>
            </w:r>
            <w:r w:rsidRPr="00B33EB4">
              <w:rPr>
                <w:position w:val="6"/>
              </w:rPr>
              <w:t xml:space="preserve"> </w:t>
            </w:r>
            <w:r w:rsidRPr="00B33EB4">
              <w:t>siècles.</w:t>
            </w:r>
          </w:p>
          <w:p w14:paraId="3C90B9EE" w14:textId="77777777" w:rsidR="00B3107C" w:rsidRPr="00B33EB4" w:rsidRDefault="00B3107C" w:rsidP="00262837">
            <w:pPr>
              <w:pStyle w:val="Corpsdetexte"/>
              <w:spacing w:line="276" w:lineRule="auto"/>
              <w:ind w:left="0"/>
              <w:jc w:val="both"/>
            </w:pPr>
            <w:r w:rsidRPr="00B33EB4">
              <w:rPr>
                <w:b/>
              </w:rPr>
              <w:t xml:space="preserve">Prérequis </w:t>
            </w:r>
            <w:r w:rsidRPr="00B33EB4">
              <w:t>: connaissance du russe niveau première année.</w:t>
            </w:r>
          </w:p>
          <w:p w14:paraId="2356D8F6" w14:textId="77777777" w:rsidR="00B3107C" w:rsidRPr="00B33EB4" w:rsidRDefault="00B3107C" w:rsidP="00262837">
            <w:pPr>
              <w:spacing w:line="276" w:lineRule="auto"/>
              <w:ind w:left="182"/>
              <w:rPr>
                <w:szCs w:val="20"/>
              </w:rPr>
            </w:pPr>
          </w:p>
        </w:tc>
      </w:tr>
      <w:tr w:rsidR="00B3107C" w:rsidRPr="00B33EB4" w14:paraId="0434C6E5" w14:textId="77777777" w:rsidTr="00C141E6">
        <w:tc>
          <w:tcPr>
            <w:tcW w:w="1407" w:type="dxa"/>
            <w:vAlign w:val="center"/>
          </w:tcPr>
          <w:p w14:paraId="606C07A4"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0FB3EA6B" w14:textId="0225D59C" w:rsidR="00B3107C" w:rsidRPr="00B33EB4" w:rsidRDefault="00B3107C" w:rsidP="00523AEA">
            <w:pPr>
              <w:spacing w:line="276" w:lineRule="auto"/>
              <w:ind w:left="182"/>
              <w:rPr>
                <w:szCs w:val="20"/>
              </w:rPr>
            </w:pPr>
            <w:r w:rsidRPr="00B33EB4">
              <w:rPr>
                <w:szCs w:val="20"/>
              </w:rPr>
              <w:t>Contrôle continu (exposés ou analyses de texte + partiel) et examen final écrit.</w:t>
            </w:r>
          </w:p>
        </w:tc>
      </w:tr>
    </w:tbl>
    <w:p w14:paraId="786A1FAB" w14:textId="008061D2" w:rsidR="00B3107C" w:rsidRPr="00B33EB4" w:rsidRDefault="00B3107C" w:rsidP="00262837">
      <w:pPr>
        <w:spacing w:line="276" w:lineRule="auto"/>
        <w:rPr>
          <w:szCs w:val="20"/>
        </w:rPr>
      </w:pPr>
    </w:p>
    <w:p w14:paraId="583565D8" w14:textId="1390F4EB" w:rsidR="00523AEA" w:rsidRPr="00B33EB4" w:rsidRDefault="00523AEA" w:rsidP="00262837">
      <w:pPr>
        <w:spacing w:line="276" w:lineRule="auto"/>
        <w:rPr>
          <w:szCs w:val="20"/>
        </w:rPr>
      </w:pPr>
    </w:p>
    <w:p w14:paraId="3B109FDB" w14:textId="77777777" w:rsidR="00523AEA" w:rsidRPr="00B33EB4" w:rsidRDefault="00523AEA" w:rsidP="00262837">
      <w:pPr>
        <w:spacing w:line="276" w:lineRule="auto"/>
        <w:rPr>
          <w:szCs w:val="20"/>
        </w:rPr>
      </w:pPr>
    </w:p>
    <w:p w14:paraId="38A0DE47" w14:textId="25184464"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B3107C" w:rsidRPr="00B33EB4" w14:paraId="448FBFEF" w14:textId="77777777" w:rsidTr="00C141E6">
        <w:trPr>
          <w:trHeight w:val="283"/>
        </w:trPr>
        <w:tc>
          <w:tcPr>
            <w:tcW w:w="1407" w:type="dxa"/>
            <w:shd w:val="clear" w:color="auto" w:fill="DDECF7"/>
            <w:vAlign w:val="center"/>
          </w:tcPr>
          <w:p w14:paraId="5AF653A6" w14:textId="1B476C98" w:rsidR="00B3107C" w:rsidRPr="00B33EB4" w:rsidRDefault="00B3107C" w:rsidP="00262837">
            <w:pPr>
              <w:spacing w:line="276" w:lineRule="auto"/>
              <w:rPr>
                <w:b/>
                <w:szCs w:val="20"/>
              </w:rPr>
            </w:pPr>
            <w:r w:rsidRPr="00B33EB4">
              <w:rPr>
                <w:b/>
                <w:szCs w:val="20"/>
              </w:rPr>
              <w:t>RUSA236d-RUSB236d</w:t>
            </w:r>
          </w:p>
        </w:tc>
        <w:tc>
          <w:tcPr>
            <w:tcW w:w="7649" w:type="dxa"/>
            <w:shd w:val="clear" w:color="auto" w:fill="DDECF7"/>
            <w:vAlign w:val="center"/>
          </w:tcPr>
          <w:p w14:paraId="36F3DDC6" w14:textId="0EE6A3AC" w:rsidR="00B3107C" w:rsidRPr="00B33EB4" w:rsidRDefault="00B3107C" w:rsidP="00262837">
            <w:pPr>
              <w:spacing w:line="276" w:lineRule="auto"/>
              <w:rPr>
                <w:b/>
                <w:szCs w:val="20"/>
              </w:rPr>
            </w:pPr>
            <w:r w:rsidRPr="00B33EB4">
              <w:rPr>
                <w:b/>
                <w:szCs w:val="20"/>
              </w:rPr>
              <w:t>Culture(s) politique(s) de la Russie contemporaine 1&amp;2</w:t>
            </w:r>
          </w:p>
        </w:tc>
      </w:tr>
      <w:tr w:rsidR="00B3107C" w:rsidRPr="00B33EB4" w14:paraId="02254DEA" w14:textId="77777777" w:rsidTr="00C141E6">
        <w:tc>
          <w:tcPr>
            <w:tcW w:w="1407" w:type="dxa"/>
            <w:vAlign w:val="center"/>
          </w:tcPr>
          <w:p w14:paraId="59C306D8"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6D714EB0" w14:textId="77777777" w:rsidR="00B3107C" w:rsidRPr="00B33EB4" w:rsidRDefault="00B3107C" w:rsidP="00262837">
            <w:pPr>
              <w:pStyle w:val="Corpsdetexte"/>
              <w:spacing w:before="4" w:line="276" w:lineRule="auto"/>
              <w:ind w:left="0" w:right="-6"/>
              <w:jc w:val="both"/>
            </w:pPr>
            <w:r w:rsidRPr="00B33EB4">
              <w:t xml:space="preserve">Il s’agit de faire comprendre l’histoire récente de la Russie contemporaine (depuis 1991) à travers la notion de « culture politique » : représentations, valeurs partagées, sensibilités, sentiment d’appartenance, la mémoire historique ; images et figures de l’autorité, symboles, mythes historiques, la perception différentielle des termes tels que « démocratie », droite, gauche, etc. Seront également abordés des thèmes tels que les attitudes envers le pouvoir, la perception du droit, la formation des élites politiques, le comportement électoral, le rôle des </w:t>
            </w:r>
            <w:r w:rsidRPr="00B33EB4">
              <w:lastRenderedPageBreak/>
              <w:t>valeurs et conceptions religieuses.</w:t>
            </w:r>
          </w:p>
          <w:p w14:paraId="2EE49672" w14:textId="77777777" w:rsidR="00B3107C" w:rsidRPr="00B33EB4" w:rsidRDefault="00B3107C" w:rsidP="00262837">
            <w:pPr>
              <w:spacing w:before="5" w:line="276" w:lineRule="auto"/>
              <w:ind w:right="-6"/>
              <w:rPr>
                <w:szCs w:val="20"/>
              </w:rPr>
            </w:pPr>
            <w:r w:rsidRPr="00B33EB4">
              <w:rPr>
                <w:b/>
                <w:szCs w:val="20"/>
              </w:rPr>
              <w:t xml:space="preserve">Prérequis : </w:t>
            </w:r>
            <w:r w:rsidRPr="00B33EB4">
              <w:rPr>
                <w:szCs w:val="20"/>
              </w:rPr>
              <w:t>aucun.</w:t>
            </w:r>
          </w:p>
          <w:p w14:paraId="08A6CD79" w14:textId="77777777" w:rsidR="00B3107C" w:rsidRPr="00B33EB4" w:rsidRDefault="00B3107C" w:rsidP="00262837">
            <w:pPr>
              <w:spacing w:line="276" w:lineRule="auto"/>
              <w:ind w:left="182"/>
              <w:rPr>
                <w:szCs w:val="20"/>
              </w:rPr>
            </w:pPr>
          </w:p>
        </w:tc>
      </w:tr>
      <w:tr w:rsidR="00B3107C" w:rsidRPr="00B33EB4" w14:paraId="7F1C1E74" w14:textId="77777777" w:rsidTr="00C141E6">
        <w:tc>
          <w:tcPr>
            <w:tcW w:w="1407" w:type="dxa"/>
            <w:vAlign w:val="center"/>
          </w:tcPr>
          <w:p w14:paraId="6C2AAAE6" w14:textId="77777777" w:rsidR="00B3107C" w:rsidRPr="00B33EB4" w:rsidRDefault="00B3107C" w:rsidP="00262837">
            <w:pPr>
              <w:spacing w:line="276" w:lineRule="auto"/>
              <w:jc w:val="center"/>
              <w:rPr>
                <w:szCs w:val="20"/>
              </w:rPr>
            </w:pPr>
            <w:r w:rsidRPr="00B33EB4">
              <w:rPr>
                <w:szCs w:val="20"/>
              </w:rPr>
              <w:lastRenderedPageBreak/>
              <w:t>Évaluation</w:t>
            </w:r>
          </w:p>
        </w:tc>
        <w:tc>
          <w:tcPr>
            <w:tcW w:w="7649" w:type="dxa"/>
          </w:tcPr>
          <w:p w14:paraId="0590906E" w14:textId="77777777" w:rsidR="00B3107C" w:rsidRPr="00B33EB4" w:rsidRDefault="00B3107C" w:rsidP="00262837">
            <w:pPr>
              <w:pStyle w:val="Paragraphedeliste"/>
              <w:widowControl w:val="0"/>
              <w:numPr>
                <w:ilvl w:val="0"/>
                <w:numId w:val="28"/>
              </w:numPr>
              <w:tabs>
                <w:tab w:val="left" w:pos="466"/>
              </w:tabs>
              <w:autoSpaceDE w:val="0"/>
              <w:autoSpaceDN w:val="0"/>
              <w:spacing w:before="2" w:line="276" w:lineRule="auto"/>
              <w:ind w:right="-6"/>
              <w:contextualSpacing w:val="0"/>
              <w:rPr>
                <w:szCs w:val="20"/>
              </w:rPr>
            </w:pPr>
            <w:r w:rsidRPr="00B33EB4">
              <w:rPr>
                <w:szCs w:val="20"/>
              </w:rPr>
              <w:t>Contrôle continu : un partiel et contrôle intermédiaire (50+50 = 100).</w:t>
            </w:r>
          </w:p>
          <w:p w14:paraId="16017FE4" w14:textId="40673C7F" w:rsidR="00B3107C" w:rsidRPr="00B33EB4" w:rsidRDefault="00B3107C" w:rsidP="00262837">
            <w:pPr>
              <w:pStyle w:val="Paragraphedeliste"/>
              <w:widowControl w:val="0"/>
              <w:numPr>
                <w:ilvl w:val="0"/>
                <w:numId w:val="28"/>
              </w:numPr>
              <w:tabs>
                <w:tab w:val="left" w:pos="466"/>
              </w:tabs>
              <w:autoSpaceDE w:val="0"/>
              <w:autoSpaceDN w:val="0"/>
              <w:spacing w:before="2" w:line="276" w:lineRule="auto"/>
              <w:ind w:right="-6"/>
              <w:contextualSpacing w:val="0"/>
              <w:rPr>
                <w:szCs w:val="20"/>
              </w:rPr>
            </w:pPr>
            <w:r w:rsidRPr="00B33EB4">
              <w:rPr>
                <w:szCs w:val="20"/>
              </w:rPr>
              <w:t>Contrôle final : un écrit (</w:t>
            </w:r>
            <w:r w:rsidR="009354E6" w:rsidRPr="00B33EB4">
              <w:rPr>
                <w:szCs w:val="20"/>
              </w:rPr>
              <w:t>questions de réflexion</w:t>
            </w:r>
            <w:r w:rsidRPr="00B33EB4">
              <w:rPr>
                <w:szCs w:val="20"/>
              </w:rPr>
              <w:t xml:space="preserve"> ou commentaire de texte).</w:t>
            </w:r>
          </w:p>
          <w:p w14:paraId="6FDCA7BE" w14:textId="1A77C1AD" w:rsidR="00B3107C" w:rsidRPr="00B33EB4" w:rsidRDefault="00B3107C" w:rsidP="00262837">
            <w:pPr>
              <w:pStyle w:val="Paragraphedeliste"/>
              <w:widowControl w:val="0"/>
              <w:numPr>
                <w:ilvl w:val="0"/>
                <w:numId w:val="28"/>
              </w:numPr>
              <w:tabs>
                <w:tab w:val="left" w:pos="466"/>
              </w:tabs>
              <w:autoSpaceDE w:val="0"/>
              <w:autoSpaceDN w:val="0"/>
              <w:spacing w:before="2" w:line="276" w:lineRule="auto"/>
              <w:ind w:right="-6"/>
              <w:contextualSpacing w:val="0"/>
              <w:rPr>
                <w:szCs w:val="20"/>
              </w:rPr>
            </w:pPr>
            <w:r w:rsidRPr="00B33EB4">
              <w:rPr>
                <w:szCs w:val="20"/>
              </w:rPr>
              <w:t>Rattrapage : un écrit (</w:t>
            </w:r>
            <w:r w:rsidR="009354E6" w:rsidRPr="00B33EB4">
              <w:rPr>
                <w:szCs w:val="20"/>
              </w:rPr>
              <w:t>questions de réflexion</w:t>
            </w:r>
            <w:r w:rsidRPr="00B33EB4">
              <w:rPr>
                <w:szCs w:val="20"/>
              </w:rPr>
              <w:t xml:space="preserve"> ou commentaire de texte).</w:t>
            </w:r>
          </w:p>
        </w:tc>
      </w:tr>
    </w:tbl>
    <w:p w14:paraId="2F0481DA" w14:textId="77777777" w:rsidR="00B3107C" w:rsidRPr="00B33EB4" w:rsidRDefault="00B3107C" w:rsidP="00262837">
      <w:pPr>
        <w:spacing w:line="276" w:lineRule="auto"/>
        <w:rPr>
          <w:szCs w:val="20"/>
        </w:rPr>
      </w:pPr>
    </w:p>
    <w:p w14:paraId="4A087FB0" w14:textId="5E088894" w:rsidR="00B3107C" w:rsidRPr="00B33EB4" w:rsidRDefault="00B3107C" w:rsidP="00262837">
      <w:pPr>
        <w:spacing w:line="276" w:lineRule="auto"/>
        <w:rPr>
          <w:szCs w:val="20"/>
        </w:rPr>
      </w:pPr>
    </w:p>
    <w:p w14:paraId="086C81D1" w14:textId="45BCDF8E"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B3107C" w:rsidRPr="00B33EB4" w14:paraId="3B237DA3" w14:textId="77777777" w:rsidTr="00C141E6">
        <w:trPr>
          <w:trHeight w:val="283"/>
        </w:trPr>
        <w:tc>
          <w:tcPr>
            <w:tcW w:w="1407" w:type="dxa"/>
            <w:shd w:val="clear" w:color="auto" w:fill="DDECF7"/>
            <w:vAlign w:val="center"/>
          </w:tcPr>
          <w:p w14:paraId="19ADA2E7" w14:textId="0667700E" w:rsidR="00B3107C" w:rsidRPr="00B33EB4" w:rsidRDefault="00B3107C" w:rsidP="00262837">
            <w:pPr>
              <w:spacing w:line="276" w:lineRule="auto"/>
              <w:rPr>
                <w:b/>
                <w:szCs w:val="20"/>
              </w:rPr>
            </w:pPr>
            <w:r w:rsidRPr="00B33EB4">
              <w:rPr>
                <w:b/>
                <w:szCs w:val="20"/>
              </w:rPr>
              <w:t>RUSA236e</w:t>
            </w:r>
          </w:p>
        </w:tc>
        <w:tc>
          <w:tcPr>
            <w:tcW w:w="7649" w:type="dxa"/>
            <w:shd w:val="clear" w:color="auto" w:fill="DDECF7"/>
            <w:vAlign w:val="center"/>
          </w:tcPr>
          <w:p w14:paraId="354F37FC" w14:textId="135A02CC" w:rsidR="00B3107C" w:rsidRPr="00B33EB4" w:rsidRDefault="00B3107C" w:rsidP="00262837">
            <w:pPr>
              <w:spacing w:line="276" w:lineRule="auto"/>
              <w:rPr>
                <w:b/>
                <w:szCs w:val="20"/>
              </w:rPr>
            </w:pPr>
            <w:r w:rsidRPr="00B33EB4">
              <w:rPr>
                <w:b/>
                <w:szCs w:val="20"/>
              </w:rPr>
              <w:t>Nations, nationalités, nationalismes dans l’espace russe et soviétique  (XIXe — XXIe siècles)</w:t>
            </w:r>
          </w:p>
        </w:tc>
      </w:tr>
      <w:tr w:rsidR="00B3107C" w:rsidRPr="00B33EB4" w14:paraId="00E76F36" w14:textId="77777777" w:rsidTr="00C141E6">
        <w:tc>
          <w:tcPr>
            <w:tcW w:w="1407" w:type="dxa"/>
            <w:vAlign w:val="center"/>
          </w:tcPr>
          <w:p w14:paraId="5B97ADCE"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036B9080" w14:textId="77777777" w:rsidR="00B3107C" w:rsidRPr="00B33EB4" w:rsidRDefault="00B3107C" w:rsidP="00262837">
            <w:pPr>
              <w:pStyle w:val="Corpsdetexte"/>
              <w:spacing w:before="4" w:line="276" w:lineRule="auto"/>
              <w:ind w:left="0" w:right="-6"/>
              <w:jc w:val="both"/>
            </w:pPr>
            <w:r w:rsidRPr="00B33EB4">
              <w:t>Le cours s’interroge sur le poids de la question nationale dans l’espace russe et soviétique envisagée à partir d’études historique et sociologiques récentes consacrées au phénomène de « nation », « nationalisme » et d’« identité nationale ». Seront abordés, dans une perspective historique, des thèmes tels que les peuples, les nations et les communautés au sein de l’Empire russe et en URSS ; la conscience nationale et impériale ; le nationalisme officiel ; les divers mouvements nationalistes dans l’Empire russe, leur répression sous la période soviétique et leur résurgence après 1991 ; la politique nationale en URSS et ses prolongements contemporains.</w:t>
            </w:r>
          </w:p>
          <w:p w14:paraId="50932D54" w14:textId="77777777" w:rsidR="00B3107C" w:rsidRPr="00B33EB4" w:rsidRDefault="00B3107C" w:rsidP="00262837">
            <w:pPr>
              <w:spacing w:before="3" w:line="276" w:lineRule="auto"/>
              <w:ind w:right="-6"/>
              <w:rPr>
                <w:szCs w:val="20"/>
              </w:rPr>
            </w:pPr>
            <w:r w:rsidRPr="00B33EB4">
              <w:rPr>
                <w:b/>
                <w:szCs w:val="20"/>
              </w:rPr>
              <w:t xml:space="preserve">Prérequis : </w:t>
            </w:r>
            <w:r w:rsidRPr="00B33EB4">
              <w:rPr>
                <w:szCs w:val="20"/>
              </w:rPr>
              <w:t>aucun.</w:t>
            </w:r>
          </w:p>
          <w:p w14:paraId="024735CB" w14:textId="77777777" w:rsidR="00B3107C" w:rsidRPr="00B33EB4" w:rsidRDefault="00B3107C" w:rsidP="00262837">
            <w:pPr>
              <w:spacing w:line="276" w:lineRule="auto"/>
              <w:ind w:left="182"/>
              <w:rPr>
                <w:szCs w:val="20"/>
              </w:rPr>
            </w:pPr>
          </w:p>
        </w:tc>
      </w:tr>
      <w:tr w:rsidR="00B3107C" w:rsidRPr="00B33EB4" w14:paraId="4BA2E204" w14:textId="77777777" w:rsidTr="00C141E6">
        <w:tc>
          <w:tcPr>
            <w:tcW w:w="1407" w:type="dxa"/>
            <w:vAlign w:val="center"/>
          </w:tcPr>
          <w:p w14:paraId="49A22284"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6C12FFC1" w14:textId="77777777" w:rsidR="00B3107C" w:rsidRPr="00B33EB4" w:rsidRDefault="00B3107C" w:rsidP="00262837">
            <w:pPr>
              <w:pStyle w:val="Paragraphedeliste"/>
              <w:widowControl w:val="0"/>
              <w:numPr>
                <w:ilvl w:val="0"/>
                <w:numId w:val="29"/>
              </w:numPr>
              <w:tabs>
                <w:tab w:val="left" w:pos="466"/>
              </w:tabs>
              <w:autoSpaceDE w:val="0"/>
              <w:autoSpaceDN w:val="0"/>
              <w:spacing w:before="2" w:line="276" w:lineRule="auto"/>
              <w:ind w:right="-6"/>
              <w:contextualSpacing w:val="0"/>
              <w:rPr>
                <w:szCs w:val="20"/>
              </w:rPr>
            </w:pPr>
            <w:r w:rsidRPr="00B33EB4">
              <w:rPr>
                <w:szCs w:val="20"/>
              </w:rPr>
              <w:t>Contrôle continu : un partiel et contrôle intermédiaire (50+50 = 100).</w:t>
            </w:r>
          </w:p>
          <w:p w14:paraId="2FEA8C18" w14:textId="639FD5BB" w:rsidR="00B3107C" w:rsidRPr="00B33EB4" w:rsidRDefault="00B3107C" w:rsidP="00262837">
            <w:pPr>
              <w:pStyle w:val="Paragraphedeliste"/>
              <w:widowControl w:val="0"/>
              <w:numPr>
                <w:ilvl w:val="0"/>
                <w:numId w:val="29"/>
              </w:numPr>
              <w:tabs>
                <w:tab w:val="left" w:pos="466"/>
              </w:tabs>
              <w:autoSpaceDE w:val="0"/>
              <w:autoSpaceDN w:val="0"/>
              <w:spacing w:before="2" w:line="276" w:lineRule="auto"/>
              <w:ind w:right="-6"/>
              <w:contextualSpacing w:val="0"/>
              <w:rPr>
                <w:szCs w:val="20"/>
              </w:rPr>
            </w:pPr>
            <w:r w:rsidRPr="00B33EB4">
              <w:rPr>
                <w:szCs w:val="20"/>
              </w:rPr>
              <w:t>Contrôle final : un écrit (</w:t>
            </w:r>
            <w:r w:rsidR="009354E6" w:rsidRPr="00B33EB4">
              <w:rPr>
                <w:szCs w:val="20"/>
              </w:rPr>
              <w:t>questions de réflexion</w:t>
            </w:r>
            <w:r w:rsidRPr="00B33EB4">
              <w:rPr>
                <w:szCs w:val="20"/>
              </w:rPr>
              <w:t xml:space="preserve"> ou commentaire de texte).</w:t>
            </w:r>
          </w:p>
          <w:p w14:paraId="2C18B9F6" w14:textId="22719A3C" w:rsidR="00B3107C" w:rsidRPr="00B33EB4" w:rsidRDefault="00B3107C" w:rsidP="00262837">
            <w:pPr>
              <w:pStyle w:val="Paragraphedeliste"/>
              <w:widowControl w:val="0"/>
              <w:numPr>
                <w:ilvl w:val="0"/>
                <w:numId w:val="29"/>
              </w:numPr>
              <w:tabs>
                <w:tab w:val="left" w:pos="466"/>
              </w:tabs>
              <w:autoSpaceDE w:val="0"/>
              <w:autoSpaceDN w:val="0"/>
              <w:spacing w:before="2" w:line="276" w:lineRule="auto"/>
              <w:ind w:right="-6"/>
              <w:contextualSpacing w:val="0"/>
              <w:rPr>
                <w:szCs w:val="20"/>
              </w:rPr>
            </w:pPr>
            <w:r w:rsidRPr="00B33EB4">
              <w:rPr>
                <w:szCs w:val="20"/>
              </w:rPr>
              <w:t>Rattrapage : un écrit (</w:t>
            </w:r>
            <w:r w:rsidR="009354E6" w:rsidRPr="00B33EB4">
              <w:rPr>
                <w:szCs w:val="20"/>
              </w:rPr>
              <w:t>questions de réflexion</w:t>
            </w:r>
            <w:r w:rsidRPr="00B33EB4">
              <w:rPr>
                <w:szCs w:val="20"/>
              </w:rPr>
              <w:t xml:space="preserve"> ou commentaire de texte).</w:t>
            </w:r>
          </w:p>
        </w:tc>
      </w:tr>
    </w:tbl>
    <w:p w14:paraId="74B3546A" w14:textId="7F2EDA3C" w:rsidR="00B3107C" w:rsidRPr="00B33EB4" w:rsidRDefault="00B3107C" w:rsidP="00262837">
      <w:pPr>
        <w:spacing w:line="276" w:lineRule="auto"/>
        <w:rPr>
          <w:szCs w:val="20"/>
        </w:rPr>
      </w:pPr>
    </w:p>
    <w:p w14:paraId="4377334C" w14:textId="4EF7BC0E"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B3107C" w:rsidRPr="00B33EB4" w14:paraId="7227BC41" w14:textId="77777777" w:rsidTr="00C141E6">
        <w:trPr>
          <w:trHeight w:val="283"/>
        </w:trPr>
        <w:tc>
          <w:tcPr>
            <w:tcW w:w="1407" w:type="dxa"/>
            <w:shd w:val="clear" w:color="auto" w:fill="DDECF7"/>
            <w:vAlign w:val="center"/>
          </w:tcPr>
          <w:p w14:paraId="54655E69" w14:textId="65BCF370" w:rsidR="00B3107C" w:rsidRPr="00B33EB4" w:rsidRDefault="00B3107C" w:rsidP="00262837">
            <w:pPr>
              <w:spacing w:line="276" w:lineRule="auto"/>
              <w:rPr>
                <w:b/>
                <w:szCs w:val="20"/>
              </w:rPr>
            </w:pPr>
            <w:r w:rsidRPr="00B33EB4">
              <w:rPr>
                <w:b/>
                <w:szCs w:val="20"/>
              </w:rPr>
              <w:t>RUSA236f</w:t>
            </w:r>
          </w:p>
        </w:tc>
        <w:tc>
          <w:tcPr>
            <w:tcW w:w="7649" w:type="dxa"/>
            <w:shd w:val="clear" w:color="auto" w:fill="DDECF7"/>
            <w:vAlign w:val="center"/>
          </w:tcPr>
          <w:p w14:paraId="4FE3D323" w14:textId="01E7E5B3" w:rsidR="00B3107C" w:rsidRPr="00B33EB4" w:rsidRDefault="00B3107C" w:rsidP="00262837">
            <w:pPr>
              <w:spacing w:line="276" w:lineRule="auto"/>
              <w:rPr>
                <w:b/>
                <w:szCs w:val="20"/>
              </w:rPr>
            </w:pPr>
            <w:r w:rsidRPr="00B33EB4">
              <w:rPr>
                <w:b/>
                <w:szCs w:val="20"/>
              </w:rPr>
              <w:t>Panorama de l’art de l’icône</w:t>
            </w:r>
          </w:p>
        </w:tc>
      </w:tr>
      <w:tr w:rsidR="00B3107C" w:rsidRPr="00B33EB4" w14:paraId="00A41DE2" w14:textId="77777777" w:rsidTr="00C141E6">
        <w:tc>
          <w:tcPr>
            <w:tcW w:w="1407" w:type="dxa"/>
            <w:vAlign w:val="center"/>
          </w:tcPr>
          <w:p w14:paraId="796E01F2"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76440FB2" w14:textId="5FA45498" w:rsidR="0073568C" w:rsidRPr="003B5272" w:rsidRDefault="0073568C" w:rsidP="0073568C">
            <w:pPr>
              <w:pStyle w:val="Corpsdetexte"/>
              <w:spacing w:before="4" w:line="276" w:lineRule="auto"/>
              <w:ind w:right="-6"/>
              <w:rPr>
                <w:b/>
                <w:bCs/>
              </w:rPr>
            </w:pPr>
            <w:r w:rsidRPr="003B5272">
              <w:rPr>
                <w:b/>
                <w:bCs/>
              </w:rPr>
              <w:t>Objectifs pédagogiques :</w:t>
            </w:r>
          </w:p>
          <w:p w14:paraId="251B9692" w14:textId="3AE08377" w:rsidR="0073568C" w:rsidRDefault="0073568C" w:rsidP="0073568C">
            <w:pPr>
              <w:pStyle w:val="Corpsdetexte"/>
              <w:spacing w:before="4" w:line="276" w:lineRule="auto"/>
              <w:ind w:right="-6"/>
            </w:pPr>
            <w:r>
              <w:t>- Offrir une compréhension globale de l’histoire et de l’évolution de l’icône russe, depuis la Rus’ de Kiev jusqu’à l’époque moderne.</w:t>
            </w:r>
          </w:p>
          <w:p w14:paraId="060EA119" w14:textId="20DC7812" w:rsidR="0073568C" w:rsidRDefault="0073568C" w:rsidP="00F57D8E">
            <w:pPr>
              <w:pStyle w:val="Corpsdetexte"/>
              <w:spacing w:before="4" w:line="276" w:lineRule="auto"/>
              <w:ind w:right="-6"/>
            </w:pPr>
            <w:r>
              <w:t>- Développer la capacité des étudiants à mener une analyse iconographique, en situant une œuvre dans son cadre historique, théologique et artistique.</w:t>
            </w:r>
          </w:p>
          <w:p w14:paraId="10245E52" w14:textId="03929CCC" w:rsidR="0073568C" w:rsidRPr="003B5272" w:rsidRDefault="0073568C" w:rsidP="0073568C">
            <w:pPr>
              <w:pStyle w:val="Corpsdetexte"/>
              <w:spacing w:before="4" w:line="276" w:lineRule="auto"/>
              <w:ind w:left="0" w:right="-6"/>
              <w:rPr>
                <w:b/>
                <w:bCs/>
              </w:rPr>
            </w:pPr>
            <w:r>
              <w:t xml:space="preserve"> </w:t>
            </w:r>
            <w:r w:rsidRPr="003B5272">
              <w:rPr>
                <w:b/>
                <w:bCs/>
              </w:rPr>
              <w:t>Contenu du cours :</w:t>
            </w:r>
          </w:p>
          <w:p w14:paraId="5164B119" w14:textId="7F891E6B" w:rsidR="0073568C" w:rsidRDefault="0073568C" w:rsidP="00F57D8E">
            <w:pPr>
              <w:pStyle w:val="Corpsdetexte"/>
              <w:spacing w:before="4" w:line="276" w:lineRule="auto"/>
              <w:ind w:right="-6"/>
            </w:pPr>
            <w:r>
              <w:t>- Les origines : la christianisation de la Rus’ de Kiev et l’héritage byzantin.</w:t>
            </w:r>
          </w:p>
          <w:p w14:paraId="352A18E8" w14:textId="2E90CA4F" w:rsidR="0073568C" w:rsidRDefault="0073568C" w:rsidP="00F57D8E">
            <w:pPr>
              <w:pStyle w:val="Corpsdetexte"/>
              <w:spacing w:before="4" w:line="276" w:lineRule="auto"/>
              <w:ind w:right="-6"/>
            </w:pPr>
            <w:r>
              <w:t xml:space="preserve">- Écoles régionales et centres majeurs de production : </w:t>
            </w:r>
            <w:proofErr w:type="spellStart"/>
            <w:r>
              <w:t>Suzdal</w:t>
            </w:r>
            <w:proofErr w:type="spellEnd"/>
            <w:r>
              <w:t>, Novgorod, Pskov, Tver, Moscou, etc.</w:t>
            </w:r>
          </w:p>
          <w:p w14:paraId="453244F8" w14:textId="3556DB68" w:rsidR="0073568C" w:rsidRDefault="0073568C" w:rsidP="00F57D8E">
            <w:pPr>
              <w:pStyle w:val="Corpsdetexte"/>
              <w:spacing w:before="4" w:line="276" w:lineRule="auto"/>
              <w:ind w:right="-6"/>
            </w:pPr>
            <w:r>
              <w:t>- XVI</w:t>
            </w:r>
            <w:r>
              <w:rPr>
                <w:rFonts w:ascii="Arial" w:hAnsi="Arial" w:cs="Arial"/>
              </w:rPr>
              <w:t>ᵉ</w:t>
            </w:r>
            <w:r>
              <w:t>–XVIII</w:t>
            </w:r>
            <w:r>
              <w:rPr>
                <w:rFonts w:ascii="Arial" w:hAnsi="Arial" w:cs="Arial"/>
              </w:rPr>
              <w:t>ᵉ</w:t>
            </w:r>
            <w:r>
              <w:t xml:space="preserve"> siècles : transformations stylistiques, débats théologiques, rôle central de l’Église.</w:t>
            </w:r>
          </w:p>
          <w:p w14:paraId="173F4911" w14:textId="250B1254" w:rsidR="0073568C" w:rsidRDefault="0073568C" w:rsidP="00F57D8E">
            <w:pPr>
              <w:pStyle w:val="Corpsdetexte"/>
              <w:spacing w:before="4" w:line="276" w:lineRule="auto"/>
              <w:ind w:right="-6"/>
            </w:pPr>
            <w:r>
              <w:t>- Le tournant occidental : influence de l’art baroque et déclin relatif de la tradition iconographique.</w:t>
            </w:r>
          </w:p>
          <w:p w14:paraId="1284830C" w14:textId="61728F8E" w:rsidR="00B3107C" w:rsidRPr="00B33EB4" w:rsidRDefault="0073568C" w:rsidP="0073568C">
            <w:pPr>
              <w:pStyle w:val="Corpsdetexte"/>
              <w:spacing w:before="4" w:line="276" w:lineRule="auto"/>
              <w:ind w:left="0" w:right="-6"/>
              <w:jc w:val="both"/>
            </w:pPr>
            <w:r>
              <w:t xml:space="preserve">- Étude d'icônes : grands thèmes et modèles iconographiques, matériaux </w:t>
            </w:r>
            <w:r>
              <w:lastRenderedPageBreak/>
              <w:t>et techniques de réalisation, lecture et interprétation (</w:t>
            </w:r>
            <w:r w:rsidR="00F57D8E">
              <w:t>études</w:t>
            </w:r>
            <w:r>
              <w:t xml:space="preserve"> des gestes, des couleurs et des symboles).</w:t>
            </w:r>
          </w:p>
        </w:tc>
      </w:tr>
      <w:tr w:rsidR="00B3107C" w:rsidRPr="00B33EB4" w14:paraId="35786517" w14:textId="77777777" w:rsidTr="00C141E6">
        <w:tc>
          <w:tcPr>
            <w:tcW w:w="1407" w:type="dxa"/>
            <w:vAlign w:val="center"/>
          </w:tcPr>
          <w:p w14:paraId="331B1542" w14:textId="77777777" w:rsidR="00B3107C" w:rsidRPr="00B33EB4" w:rsidRDefault="00B3107C" w:rsidP="00262837">
            <w:pPr>
              <w:spacing w:line="276" w:lineRule="auto"/>
              <w:jc w:val="center"/>
              <w:rPr>
                <w:szCs w:val="20"/>
              </w:rPr>
            </w:pPr>
            <w:r w:rsidRPr="00B33EB4">
              <w:rPr>
                <w:szCs w:val="20"/>
              </w:rPr>
              <w:lastRenderedPageBreak/>
              <w:t>Évaluation</w:t>
            </w:r>
          </w:p>
        </w:tc>
        <w:tc>
          <w:tcPr>
            <w:tcW w:w="7649" w:type="dxa"/>
          </w:tcPr>
          <w:p w14:paraId="6D4D34A1" w14:textId="2F572D5A" w:rsidR="00364726" w:rsidRPr="00364726" w:rsidRDefault="00364726" w:rsidP="00364726">
            <w:pPr>
              <w:spacing w:line="276" w:lineRule="auto"/>
              <w:rPr>
                <w:szCs w:val="20"/>
              </w:rPr>
            </w:pPr>
            <w:r w:rsidRPr="00364726">
              <w:rPr>
                <w:szCs w:val="20"/>
              </w:rPr>
              <w:t>1. Dossier écrit (60% : 12/20)</w:t>
            </w:r>
            <w:r>
              <w:rPr>
                <w:szCs w:val="20"/>
              </w:rPr>
              <w:t xml:space="preserve">. </w:t>
            </w:r>
            <w:r w:rsidRPr="00364726">
              <w:rPr>
                <w:szCs w:val="20"/>
              </w:rPr>
              <w:t>Rédaction d’un dossier (environ 5 pages) consacré à une icône ou à un cycle iconographique, replacé dans son contexte historique, théologique et artistique.</w:t>
            </w:r>
          </w:p>
          <w:p w14:paraId="166E972C" w14:textId="531593EB" w:rsidR="00364726" w:rsidRPr="00364726" w:rsidRDefault="00364726" w:rsidP="00364726">
            <w:pPr>
              <w:spacing w:line="276" w:lineRule="auto"/>
              <w:rPr>
                <w:szCs w:val="20"/>
              </w:rPr>
            </w:pPr>
            <w:r w:rsidRPr="00364726">
              <w:rPr>
                <w:szCs w:val="20"/>
              </w:rPr>
              <w:t>Bibliographie critique obligatoire : ouvrages spécialisés, articles académiques, catalogues d’exposition.</w:t>
            </w:r>
          </w:p>
          <w:p w14:paraId="44A628CF" w14:textId="4091AAED" w:rsidR="00B3107C" w:rsidRPr="00B33EB4" w:rsidRDefault="00364726" w:rsidP="00364726">
            <w:pPr>
              <w:spacing w:line="276" w:lineRule="auto"/>
              <w:rPr>
                <w:szCs w:val="20"/>
              </w:rPr>
            </w:pPr>
            <w:r w:rsidRPr="00364726">
              <w:rPr>
                <w:szCs w:val="20"/>
              </w:rPr>
              <w:t>2. Présentation orale (40 % : 08/20)</w:t>
            </w:r>
            <w:r>
              <w:rPr>
                <w:szCs w:val="20"/>
              </w:rPr>
              <w:t xml:space="preserve">/. </w:t>
            </w:r>
            <w:r w:rsidRPr="00364726">
              <w:rPr>
                <w:szCs w:val="20"/>
              </w:rPr>
              <w:t>Exposé individuel de 10 minutes, appuyé par un support visuel.</w:t>
            </w:r>
            <w:r>
              <w:rPr>
                <w:szCs w:val="20"/>
              </w:rPr>
              <w:t xml:space="preserve"> </w:t>
            </w:r>
            <w:r w:rsidRPr="00364726">
              <w:rPr>
                <w:szCs w:val="20"/>
              </w:rPr>
              <w:t>Restitution synthétique des résultats du dossier, avec mise en valeur de l’argumentation.</w:t>
            </w:r>
          </w:p>
        </w:tc>
      </w:tr>
    </w:tbl>
    <w:p w14:paraId="10F64FF0" w14:textId="77777777" w:rsidR="00B3107C" w:rsidRPr="00B33EB4" w:rsidRDefault="00B3107C" w:rsidP="00262837">
      <w:pPr>
        <w:spacing w:line="276" w:lineRule="auto"/>
        <w:rPr>
          <w:szCs w:val="20"/>
        </w:rPr>
      </w:pPr>
    </w:p>
    <w:p w14:paraId="70A13ED3" w14:textId="0607F6CE" w:rsidR="00B3107C" w:rsidRPr="00B33EB4" w:rsidRDefault="00B3107C" w:rsidP="00262837">
      <w:pPr>
        <w:spacing w:line="276" w:lineRule="auto"/>
        <w:rPr>
          <w:szCs w:val="20"/>
        </w:rPr>
      </w:pPr>
    </w:p>
    <w:p w14:paraId="7A93E43F" w14:textId="16A8338F" w:rsidR="00B3107C" w:rsidRPr="00B33EB4" w:rsidRDefault="00B3107C" w:rsidP="00262837">
      <w:pPr>
        <w:spacing w:line="276" w:lineRule="auto"/>
        <w:rPr>
          <w:szCs w:val="20"/>
        </w:rPr>
      </w:pPr>
    </w:p>
    <w:p w14:paraId="4DCEB35D" w14:textId="0DC3DC64" w:rsidR="00B3107C" w:rsidRPr="00B33EB4" w:rsidRDefault="00B3107C"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78"/>
      </w:tblGrid>
      <w:tr w:rsidR="00B3107C" w:rsidRPr="00B33EB4" w14:paraId="1AC61642" w14:textId="77777777" w:rsidTr="00C141E6">
        <w:trPr>
          <w:trHeight w:val="283"/>
        </w:trPr>
        <w:tc>
          <w:tcPr>
            <w:tcW w:w="1407" w:type="dxa"/>
            <w:shd w:val="clear" w:color="auto" w:fill="DDECF7"/>
            <w:vAlign w:val="center"/>
          </w:tcPr>
          <w:p w14:paraId="4016D335" w14:textId="77777777" w:rsidR="00B3107C" w:rsidRPr="00B33EB4" w:rsidRDefault="00B3107C" w:rsidP="00262837">
            <w:pPr>
              <w:spacing w:line="276" w:lineRule="auto"/>
              <w:rPr>
                <w:b/>
                <w:szCs w:val="20"/>
              </w:rPr>
            </w:pPr>
            <w:r w:rsidRPr="00B33EB4">
              <w:rPr>
                <w:b/>
                <w:szCs w:val="20"/>
              </w:rPr>
              <w:t>BLOA236a-</w:t>
            </w:r>
          </w:p>
          <w:p w14:paraId="1E286B56" w14:textId="0F92E67E" w:rsidR="00E9551F" w:rsidRPr="00B33EB4" w:rsidRDefault="00E9551F" w:rsidP="00262837">
            <w:pPr>
              <w:spacing w:line="276" w:lineRule="auto"/>
              <w:rPr>
                <w:b/>
                <w:szCs w:val="20"/>
              </w:rPr>
            </w:pPr>
            <w:r w:rsidRPr="00B33EB4">
              <w:rPr>
                <w:b/>
                <w:szCs w:val="20"/>
              </w:rPr>
              <w:t>BLOB236a</w:t>
            </w:r>
          </w:p>
        </w:tc>
        <w:tc>
          <w:tcPr>
            <w:tcW w:w="7649" w:type="dxa"/>
            <w:shd w:val="clear" w:color="auto" w:fill="DDECF7"/>
            <w:vAlign w:val="center"/>
          </w:tcPr>
          <w:p w14:paraId="0FAA7E90" w14:textId="2F2EEEBF" w:rsidR="00B3107C" w:rsidRPr="00B33EB4" w:rsidRDefault="00B3107C" w:rsidP="00262837">
            <w:pPr>
              <w:spacing w:line="276" w:lineRule="auto"/>
              <w:rPr>
                <w:b/>
                <w:szCs w:val="20"/>
              </w:rPr>
            </w:pPr>
            <w:r w:rsidRPr="00B33EB4">
              <w:rPr>
                <w:b/>
                <w:szCs w:val="20"/>
              </w:rPr>
              <w:t>Bélarussien Premier niveau 1&amp;2</w:t>
            </w:r>
          </w:p>
        </w:tc>
      </w:tr>
      <w:tr w:rsidR="00B3107C" w:rsidRPr="00B33EB4" w14:paraId="37497950" w14:textId="77777777" w:rsidTr="00C141E6">
        <w:tc>
          <w:tcPr>
            <w:tcW w:w="1407" w:type="dxa"/>
            <w:vAlign w:val="center"/>
          </w:tcPr>
          <w:p w14:paraId="3C50A171" w14:textId="77777777" w:rsidR="00B3107C" w:rsidRPr="00B33EB4" w:rsidRDefault="00B3107C" w:rsidP="00262837">
            <w:pPr>
              <w:spacing w:line="276" w:lineRule="auto"/>
              <w:jc w:val="center"/>
              <w:rPr>
                <w:szCs w:val="20"/>
              </w:rPr>
            </w:pPr>
            <w:r w:rsidRPr="00B33EB4">
              <w:rPr>
                <w:szCs w:val="20"/>
              </w:rPr>
              <w:t>Descriptif</w:t>
            </w:r>
          </w:p>
        </w:tc>
        <w:tc>
          <w:tcPr>
            <w:tcW w:w="7649" w:type="dxa"/>
          </w:tcPr>
          <w:p w14:paraId="3D4CE578" w14:textId="407EEA98" w:rsidR="00E9551F" w:rsidRPr="00B33EB4" w:rsidRDefault="00E9551F" w:rsidP="00262837">
            <w:pPr>
              <w:pStyle w:val="Corpsdetexte"/>
              <w:spacing w:before="5" w:line="276" w:lineRule="auto"/>
              <w:ind w:left="0" w:right="-6"/>
              <w:jc w:val="both"/>
            </w:pPr>
            <w:r w:rsidRPr="00B33EB4">
              <w:t>Présentation progressive et systématique des systèmes phonétique, morphologique et syntaxique du bélarusse. Leurs particularités vues dans une perspective comparative avec le russe. Appropriation du lexique courant dans des cours d’expression orale. Mise en pratique des connaissances linguistiques par l’étude de textes littéraires, poétiques adaptés. Présentation du cadre géographique, historique et culturel du Bélarus.</w:t>
            </w:r>
          </w:p>
          <w:p w14:paraId="4A0BEFE1" w14:textId="77777777" w:rsidR="00E9551F" w:rsidRPr="00B33EB4" w:rsidRDefault="00E9551F" w:rsidP="00262837">
            <w:pPr>
              <w:pStyle w:val="Corpsdetexte"/>
              <w:spacing w:before="1" w:line="276" w:lineRule="auto"/>
              <w:ind w:left="0" w:right="-6"/>
              <w:jc w:val="both"/>
            </w:pPr>
            <w:r w:rsidRPr="00B33EB4">
              <w:rPr>
                <w:i/>
              </w:rPr>
              <w:t>1</w:t>
            </w:r>
            <w:r w:rsidRPr="00B33EB4">
              <w:rPr>
                <w:i/>
                <w:vertAlign w:val="superscript"/>
              </w:rPr>
              <w:t>er</w:t>
            </w:r>
            <w:r w:rsidRPr="00B33EB4">
              <w:rPr>
                <w:i/>
                <w:position w:val="6"/>
              </w:rPr>
              <w:t xml:space="preserve"> </w:t>
            </w:r>
            <w:r w:rsidRPr="00B33EB4">
              <w:rPr>
                <w:i/>
              </w:rPr>
              <w:t xml:space="preserve">semestre : </w:t>
            </w:r>
            <w:r w:rsidRPr="00B33EB4">
              <w:t>Phonologie : phonétique, graphie. Grammaire : déclinaison des substantifs masculins, féminins, neutres, les déterminants. Lexique : savoir se présenter, la famille, la maison, jours, mois, saisons.</w:t>
            </w:r>
          </w:p>
          <w:p w14:paraId="46FE68EC" w14:textId="77777777" w:rsidR="00E9551F" w:rsidRPr="00B33EB4" w:rsidRDefault="00E9551F" w:rsidP="00262837">
            <w:pPr>
              <w:pStyle w:val="Corpsdetexte"/>
              <w:spacing w:before="7" w:line="276" w:lineRule="auto"/>
              <w:ind w:left="0" w:right="-6"/>
            </w:pPr>
            <w:r w:rsidRPr="00B33EB4">
              <w:rPr>
                <w:i/>
              </w:rPr>
              <w:t>2</w:t>
            </w:r>
            <w:r w:rsidRPr="00B33EB4">
              <w:rPr>
                <w:i/>
                <w:vertAlign w:val="superscript"/>
              </w:rPr>
              <w:t>ème</w:t>
            </w:r>
            <w:r w:rsidRPr="00B33EB4">
              <w:rPr>
                <w:i/>
                <w:position w:val="6"/>
              </w:rPr>
              <w:t xml:space="preserve"> </w:t>
            </w:r>
            <w:r w:rsidRPr="00B33EB4">
              <w:rPr>
                <w:i/>
              </w:rPr>
              <w:t xml:space="preserve">semestre : </w:t>
            </w:r>
            <w:r w:rsidRPr="00B33EB4">
              <w:t xml:space="preserve">Grammaire : système verbal (conjugaisons, temps, aspects, verbes de mouvement). Lexique : alimentation, à la ville (magasins, poste, gare). Lectures : premiers textes sur la vie courante. </w:t>
            </w:r>
          </w:p>
          <w:p w14:paraId="2D654717" w14:textId="77777777" w:rsidR="00E9551F" w:rsidRPr="00B33EB4" w:rsidRDefault="00E9551F" w:rsidP="00262837">
            <w:pPr>
              <w:pStyle w:val="Corpsdetexte"/>
              <w:spacing w:before="7" w:line="276" w:lineRule="auto"/>
              <w:ind w:left="182" w:right="-6"/>
              <w:rPr>
                <w:b/>
              </w:rPr>
            </w:pPr>
          </w:p>
          <w:p w14:paraId="290C0BF0" w14:textId="5FFAA3A8" w:rsidR="00E9551F" w:rsidRPr="00B33EB4" w:rsidRDefault="00E9551F" w:rsidP="00262837">
            <w:pPr>
              <w:pStyle w:val="Corpsdetexte"/>
              <w:spacing w:before="7" w:line="276" w:lineRule="auto"/>
              <w:ind w:left="0" w:right="-6"/>
            </w:pPr>
            <w:r w:rsidRPr="00B33EB4">
              <w:rPr>
                <w:b/>
              </w:rPr>
              <w:t xml:space="preserve">Prérequis </w:t>
            </w:r>
            <w:r w:rsidRPr="00B33EB4">
              <w:t>: aucun.</w:t>
            </w:r>
          </w:p>
          <w:p w14:paraId="26D0E763" w14:textId="77777777" w:rsidR="00B3107C" w:rsidRPr="00B33EB4" w:rsidRDefault="00B3107C" w:rsidP="00262837">
            <w:pPr>
              <w:pStyle w:val="Corpsdetexte"/>
              <w:spacing w:before="4" w:line="276" w:lineRule="auto"/>
              <w:ind w:left="0" w:right="-6"/>
              <w:jc w:val="both"/>
            </w:pPr>
          </w:p>
        </w:tc>
      </w:tr>
      <w:tr w:rsidR="00B3107C" w:rsidRPr="00B33EB4" w14:paraId="35A4BA8A" w14:textId="77777777" w:rsidTr="00C141E6">
        <w:tc>
          <w:tcPr>
            <w:tcW w:w="1407" w:type="dxa"/>
            <w:vAlign w:val="center"/>
          </w:tcPr>
          <w:p w14:paraId="18BFBC52" w14:textId="77777777" w:rsidR="00B3107C" w:rsidRPr="00B33EB4" w:rsidRDefault="00B3107C" w:rsidP="00262837">
            <w:pPr>
              <w:spacing w:line="276" w:lineRule="auto"/>
              <w:jc w:val="center"/>
              <w:rPr>
                <w:szCs w:val="20"/>
              </w:rPr>
            </w:pPr>
            <w:r w:rsidRPr="00B33EB4">
              <w:rPr>
                <w:szCs w:val="20"/>
              </w:rPr>
              <w:t>Évaluation</w:t>
            </w:r>
          </w:p>
        </w:tc>
        <w:tc>
          <w:tcPr>
            <w:tcW w:w="7649" w:type="dxa"/>
          </w:tcPr>
          <w:p w14:paraId="5E9C84EF" w14:textId="4B950E5A" w:rsidR="00B3107C" w:rsidRPr="00B33EB4" w:rsidRDefault="00E9551F" w:rsidP="00523AEA">
            <w:pPr>
              <w:pStyle w:val="Corpsdetexte"/>
              <w:spacing w:line="276" w:lineRule="auto"/>
              <w:ind w:left="0"/>
            </w:pPr>
            <w:r w:rsidRPr="00B33EB4">
              <w:t>Au 1</w:t>
            </w:r>
            <w:r w:rsidRPr="00B33EB4">
              <w:rPr>
                <w:vertAlign w:val="superscript"/>
              </w:rPr>
              <w:t>er</w:t>
            </w:r>
            <w:r w:rsidRPr="00B33EB4">
              <w:t xml:space="preserve"> semestre : test grammatical ; au 2</w:t>
            </w:r>
            <w:r w:rsidRPr="00B33EB4">
              <w:rPr>
                <w:vertAlign w:val="superscript"/>
              </w:rPr>
              <w:t>ème</w:t>
            </w:r>
            <w:r w:rsidRPr="00B33EB4">
              <w:t xml:space="preserve"> semestre : écrit – test grammatical, oral – présentation d’un texte.</w:t>
            </w:r>
          </w:p>
        </w:tc>
      </w:tr>
    </w:tbl>
    <w:p w14:paraId="2DEAA77E" w14:textId="77777777" w:rsidR="00B3107C" w:rsidRPr="00B33EB4" w:rsidRDefault="00B3107C" w:rsidP="00262837">
      <w:pPr>
        <w:spacing w:line="276" w:lineRule="auto"/>
        <w:rPr>
          <w:szCs w:val="20"/>
        </w:rPr>
      </w:pPr>
    </w:p>
    <w:p w14:paraId="31A6C2A9" w14:textId="77777777" w:rsidR="00E9551F" w:rsidRPr="00B33EB4" w:rsidRDefault="00E9551F"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572"/>
      </w:tblGrid>
      <w:tr w:rsidR="00E9551F" w:rsidRPr="00B33EB4" w14:paraId="75EC4668" w14:textId="77777777" w:rsidTr="00C141E6">
        <w:trPr>
          <w:trHeight w:val="283"/>
        </w:trPr>
        <w:tc>
          <w:tcPr>
            <w:tcW w:w="1407" w:type="dxa"/>
            <w:shd w:val="clear" w:color="auto" w:fill="DDECF7"/>
            <w:vAlign w:val="center"/>
          </w:tcPr>
          <w:p w14:paraId="5AFEF81E" w14:textId="16EA749E" w:rsidR="00E9551F" w:rsidRPr="00B33EB4" w:rsidRDefault="00E9551F" w:rsidP="00262837">
            <w:pPr>
              <w:spacing w:line="276" w:lineRule="auto"/>
              <w:rPr>
                <w:b/>
                <w:szCs w:val="20"/>
              </w:rPr>
            </w:pPr>
            <w:r w:rsidRPr="00B33EB4">
              <w:rPr>
                <w:b/>
                <w:szCs w:val="20"/>
              </w:rPr>
              <w:t>BLOA236b-</w:t>
            </w:r>
          </w:p>
          <w:p w14:paraId="02818951" w14:textId="00F684B0" w:rsidR="00E9551F" w:rsidRPr="00B33EB4" w:rsidRDefault="00E9551F" w:rsidP="00262837">
            <w:pPr>
              <w:spacing w:line="276" w:lineRule="auto"/>
              <w:rPr>
                <w:b/>
                <w:szCs w:val="20"/>
              </w:rPr>
            </w:pPr>
            <w:r w:rsidRPr="00B33EB4">
              <w:rPr>
                <w:b/>
                <w:szCs w:val="20"/>
              </w:rPr>
              <w:t>BLOB236b</w:t>
            </w:r>
          </w:p>
        </w:tc>
        <w:tc>
          <w:tcPr>
            <w:tcW w:w="7649" w:type="dxa"/>
            <w:shd w:val="clear" w:color="auto" w:fill="DDECF7"/>
            <w:vAlign w:val="center"/>
          </w:tcPr>
          <w:p w14:paraId="3E7DA9EA" w14:textId="34ADE281" w:rsidR="00E9551F" w:rsidRPr="00B33EB4" w:rsidRDefault="00E9551F" w:rsidP="00262837">
            <w:pPr>
              <w:spacing w:line="276" w:lineRule="auto"/>
              <w:rPr>
                <w:b/>
                <w:szCs w:val="20"/>
              </w:rPr>
            </w:pPr>
            <w:r w:rsidRPr="00B33EB4">
              <w:rPr>
                <w:b/>
                <w:szCs w:val="20"/>
              </w:rPr>
              <w:t>Civilisation bélarussienne 1&amp;2</w:t>
            </w:r>
          </w:p>
        </w:tc>
      </w:tr>
      <w:tr w:rsidR="00E9551F" w:rsidRPr="00B33EB4" w14:paraId="4622A4EA" w14:textId="77777777" w:rsidTr="00C141E6">
        <w:tc>
          <w:tcPr>
            <w:tcW w:w="1407" w:type="dxa"/>
            <w:vAlign w:val="center"/>
          </w:tcPr>
          <w:p w14:paraId="0455F0CE" w14:textId="77777777" w:rsidR="00E9551F" w:rsidRPr="00B33EB4" w:rsidRDefault="00E9551F" w:rsidP="00262837">
            <w:pPr>
              <w:spacing w:line="276" w:lineRule="auto"/>
              <w:jc w:val="center"/>
              <w:rPr>
                <w:szCs w:val="20"/>
              </w:rPr>
            </w:pPr>
            <w:r w:rsidRPr="00B33EB4">
              <w:rPr>
                <w:szCs w:val="20"/>
              </w:rPr>
              <w:t>Descriptif</w:t>
            </w:r>
          </w:p>
        </w:tc>
        <w:tc>
          <w:tcPr>
            <w:tcW w:w="7649" w:type="dxa"/>
          </w:tcPr>
          <w:p w14:paraId="13CAD6D3" w14:textId="247DEA31" w:rsidR="00E9551F" w:rsidRPr="00B33EB4" w:rsidRDefault="00E9551F" w:rsidP="00262837">
            <w:pPr>
              <w:pStyle w:val="Corpsdetexte"/>
              <w:spacing w:before="2" w:line="276" w:lineRule="auto"/>
              <w:ind w:left="0" w:right="-6"/>
              <w:jc w:val="both"/>
            </w:pPr>
            <w:r w:rsidRPr="00B33EB4">
              <w:t>Peu connu du monde occidental, le plus souvent dans l’ombre de ses voisins, la Russie et la Pologne, le Bélarus, à l’intersection de deux mondes – l’Europe de l’Ouest et l’Europe de l’Est, le catholicisme et l’orthodoxie –, offre par là même un grand intérêt civilisationnel. Ce cours permettra de comprendre la géographie, l’histoire et la culture du Bélarus dans ses grandes lignes pour déchiffrer l’actualité du pays.</w:t>
            </w:r>
          </w:p>
          <w:p w14:paraId="67A02482" w14:textId="77777777" w:rsidR="00E9551F" w:rsidRPr="00B33EB4" w:rsidRDefault="00E9551F" w:rsidP="00262837">
            <w:pPr>
              <w:pStyle w:val="Corpsdetexte"/>
              <w:spacing w:before="2" w:line="276" w:lineRule="auto"/>
              <w:ind w:left="182" w:right="-6"/>
              <w:jc w:val="both"/>
              <w:rPr>
                <w:i/>
              </w:rPr>
            </w:pPr>
          </w:p>
          <w:p w14:paraId="05A5707D" w14:textId="77777777" w:rsidR="00E9551F" w:rsidRPr="00B33EB4" w:rsidRDefault="00E9551F" w:rsidP="00262837">
            <w:pPr>
              <w:pStyle w:val="Corpsdetexte"/>
              <w:spacing w:before="2" w:line="276" w:lineRule="auto"/>
              <w:ind w:left="0" w:right="-6"/>
              <w:jc w:val="both"/>
            </w:pPr>
            <w:r w:rsidRPr="00B33EB4">
              <w:rPr>
                <w:i/>
              </w:rPr>
              <w:t>1</w:t>
            </w:r>
            <w:r w:rsidRPr="00B33EB4">
              <w:rPr>
                <w:i/>
                <w:position w:val="6"/>
              </w:rPr>
              <w:t xml:space="preserve">er </w:t>
            </w:r>
            <w:r w:rsidRPr="00B33EB4">
              <w:rPr>
                <w:i/>
              </w:rPr>
              <w:t xml:space="preserve">semestre : </w:t>
            </w:r>
            <w:r w:rsidRPr="00B33EB4">
              <w:t>présentation du Bélarus : géographie, démographie, système politique et institutions, économie, religions. Histoire : premières populations du territoire bélarussien, principauté de Polatsk, le Grand-</w:t>
            </w:r>
            <w:r w:rsidRPr="00B33EB4">
              <w:lastRenderedPageBreak/>
              <w:t>Duché de Lituanie XIII</w:t>
            </w:r>
            <w:r w:rsidRPr="00B33EB4">
              <w:rPr>
                <w:vertAlign w:val="superscript"/>
              </w:rPr>
              <w:t>ème</w:t>
            </w:r>
            <w:r w:rsidRPr="00B33EB4">
              <w:t>- XVII</w:t>
            </w:r>
            <w:r w:rsidRPr="00B33EB4">
              <w:rPr>
                <w:vertAlign w:val="superscript"/>
              </w:rPr>
              <w:t>ème</w:t>
            </w:r>
            <w:r w:rsidRPr="00B33EB4">
              <w:rPr>
                <w:position w:val="6"/>
              </w:rPr>
              <w:t xml:space="preserve"> </w:t>
            </w:r>
            <w:r w:rsidRPr="00B33EB4">
              <w:t>siècle.</w:t>
            </w:r>
          </w:p>
          <w:p w14:paraId="36D9160C" w14:textId="77777777" w:rsidR="00E9551F" w:rsidRPr="00B33EB4" w:rsidRDefault="00E9551F" w:rsidP="00262837">
            <w:pPr>
              <w:spacing w:line="276" w:lineRule="auto"/>
              <w:ind w:left="182" w:right="-6"/>
              <w:rPr>
                <w:i/>
                <w:szCs w:val="20"/>
              </w:rPr>
            </w:pPr>
          </w:p>
          <w:p w14:paraId="412F8B66" w14:textId="77777777" w:rsidR="00E9551F" w:rsidRPr="00B33EB4" w:rsidRDefault="00E9551F" w:rsidP="00262837">
            <w:pPr>
              <w:spacing w:line="276" w:lineRule="auto"/>
              <w:ind w:right="-6"/>
              <w:rPr>
                <w:szCs w:val="20"/>
              </w:rPr>
            </w:pPr>
            <w:r w:rsidRPr="00B33EB4">
              <w:rPr>
                <w:i/>
                <w:szCs w:val="20"/>
              </w:rPr>
              <w:t>2</w:t>
            </w:r>
            <w:proofErr w:type="spellStart"/>
            <w:r w:rsidRPr="00B33EB4">
              <w:rPr>
                <w:i/>
                <w:position w:val="6"/>
                <w:szCs w:val="20"/>
              </w:rPr>
              <w:t>ème</w:t>
            </w:r>
            <w:proofErr w:type="spellEnd"/>
            <w:r w:rsidRPr="00B33EB4">
              <w:rPr>
                <w:i/>
                <w:position w:val="6"/>
                <w:szCs w:val="20"/>
              </w:rPr>
              <w:t xml:space="preserve"> </w:t>
            </w:r>
            <w:r w:rsidRPr="00B33EB4">
              <w:rPr>
                <w:i/>
                <w:szCs w:val="20"/>
              </w:rPr>
              <w:t xml:space="preserve">semestre : </w:t>
            </w:r>
            <w:r w:rsidRPr="00B33EB4">
              <w:rPr>
                <w:szCs w:val="20"/>
              </w:rPr>
              <w:t xml:space="preserve">histoire : la </w:t>
            </w:r>
            <w:proofErr w:type="spellStart"/>
            <w:r w:rsidRPr="003B5272">
              <w:rPr>
                <w:i/>
                <w:iCs/>
                <w:szCs w:val="20"/>
              </w:rPr>
              <w:t>Recz</w:t>
            </w:r>
            <w:proofErr w:type="spellEnd"/>
            <w:r w:rsidRPr="003B5272">
              <w:rPr>
                <w:i/>
                <w:iCs/>
                <w:szCs w:val="20"/>
              </w:rPr>
              <w:t xml:space="preserve"> </w:t>
            </w:r>
            <w:proofErr w:type="spellStart"/>
            <w:r w:rsidRPr="003B5272">
              <w:rPr>
                <w:i/>
                <w:iCs/>
                <w:szCs w:val="20"/>
              </w:rPr>
              <w:t>Pospolita</w:t>
            </w:r>
            <w:proofErr w:type="spellEnd"/>
            <w:r w:rsidRPr="00B33EB4">
              <w:rPr>
                <w:szCs w:val="20"/>
              </w:rPr>
              <w:t xml:space="preserve"> XVII</w:t>
            </w:r>
            <w:r w:rsidRPr="00B33EB4">
              <w:rPr>
                <w:szCs w:val="20"/>
                <w:vertAlign w:val="superscript"/>
              </w:rPr>
              <w:t>ème</w:t>
            </w:r>
            <w:r w:rsidRPr="00B33EB4">
              <w:rPr>
                <w:position w:val="6"/>
                <w:szCs w:val="20"/>
              </w:rPr>
              <w:t xml:space="preserve"> </w:t>
            </w:r>
            <w:r w:rsidRPr="00B33EB4">
              <w:rPr>
                <w:szCs w:val="20"/>
              </w:rPr>
              <w:t>– XVIII</w:t>
            </w:r>
            <w:r w:rsidRPr="00B33EB4">
              <w:rPr>
                <w:szCs w:val="20"/>
                <w:vertAlign w:val="superscript"/>
              </w:rPr>
              <w:t>ème</w:t>
            </w:r>
            <w:r w:rsidRPr="00B33EB4">
              <w:rPr>
                <w:szCs w:val="20"/>
              </w:rPr>
              <w:t xml:space="preserve"> siècle, le Bélarus au sein de l’Empire russe, la Biélorussie soviétique, retour sur les problèmes actuels du pays.</w:t>
            </w:r>
          </w:p>
          <w:p w14:paraId="1DBFCD0B" w14:textId="77777777" w:rsidR="00E9551F" w:rsidRPr="00B33EB4" w:rsidRDefault="00E9551F" w:rsidP="00262837">
            <w:pPr>
              <w:spacing w:line="276" w:lineRule="auto"/>
              <w:ind w:left="182" w:right="-6"/>
              <w:rPr>
                <w:b/>
                <w:szCs w:val="20"/>
              </w:rPr>
            </w:pPr>
          </w:p>
          <w:p w14:paraId="58039501" w14:textId="0D8E0E1B" w:rsidR="00E9551F" w:rsidRPr="00B33EB4" w:rsidRDefault="00E9551F" w:rsidP="00262837">
            <w:pPr>
              <w:spacing w:line="276" w:lineRule="auto"/>
              <w:ind w:right="-6"/>
              <w:rPr>
                <w:szCs w:val="20"/>
              </w:rPr>
            </w:pPr>
            <w:r w:rsidRPr="00B33EB4">
              <w:rPr>
                <w:b/>
                <w:szCs w:val="20"/>
              </w:rPr>
              <w:t xml:space="preserve">Prérequis : </w:t>
            </w:r>
            <w:r w:rsidRPr="00B33EB4">
              <w:rPr>
                <w:szCs w:val="20"/>
              </w:rPr>
              <w:t>aucun.</w:t>
            </w:r>
          </w:p>
          <w:p w14:paraId="59A265A7" w14:textId="77777777" w:rsidR="00E9551F" w:rsidRPr="00B33EB4" w:rsidRDefault="00E9551F" w:rsidP="00262837">
            <w:pPr>
              <w:pStyle w:val="Corpsdetexte"/>
              <w:spacing w:before="4" w:line="276" w:lineRule="auto"/>
              <w:ind w:left="0" w:right="-6"/>
              <w:jc w:val="both"/>
            </w:pPr>
          </w:p>
        </w:tc>
      </w:tr>
      <w:tr w:rsidR="00E9551F" w:rsidRPr="00B33EB4" w14:paraId="5609D320" w14:textId="77777777" w:rsidTr="00C141E6">
        <w:tc>
          <w:tcPr>
            <w:tcW w:w="1407" w:type="dxa"/>
            <w:vAlign w:val="center"/>
          </w:tcPr>
          <w:p w14:paraId="3A1D7867" w14:textId="77777777" w:rsidR="00E9551F" w:rsidRPr="00B33EB4" w:rsidRDefault="00E9551F" w:rsidP="00262837">
            <w:pPr>
              <w:spacing w:line="276" w:lineRule="auto"/>
              <w:jc w:val="center"/>
              <w:rPr>
                <w:szCs w:val="20"/>
              </w:rPr>
            </w:pPr>
            <w:r w:rsidRPr="00B33EB4">
              <w:rPr>
                <w:szCs w:val="20"/>
              </w:rPr>
              <w:lastRenderedPageBreak/>
              <w:t>Évaluation</w:t>
            </w:r>
          </w:p>
        </w:tc>
        <w:tc>
          <w:tcPr>
            <w:tcW w:w="7649" w:type="dxa"/>
          </w:tcPr>
          <w:p w14:paraId="21124C67" w14:textId="3054614C" w:rsidR="00E9551F" w:rsidRPr="00B33EB4" w:rsidRDefault="00E9551F" w:rsidP="00523AEA">
            <w:pPr>
              <w:pStyle w:val="Corpsdetexte"/>
              <w:spacing w:line="276" w:lineRule="auto"/>
              <w:ind w:left="0"/>
            </w:pPr>
            <w:r w:rsidRPr="00B33EB4">
              <w:t>Rédaction sur une des questions du programme.</w:t>
            </w:r>
          </w:p>
        </w:tc>
      </w:tr>
    </w:tbl>
    <w:p w14:paraId="5ED98CE4" w14:textId="77777777" w:rsidR="00E9551F" w:rsidRPr="00B33EB4" w:rsidRDefault="00E9551F" w:rsidP="00262837">
      <w:pPr>
        <w:spacing w:line="276" w:lineRule="auto"/>
        <w:rPr>
          <w:szCs w:val="20"/>
        </w:rPr>
      </w:pPr>
    </w:p>
    <w:p w14:paraId="2633DDD8" w14:textId="77777777" w:rsidR="00523AEA" w:rsidRPr="00B33EB4" w:rsidRDefault="00523AEA">
      <w:pPr>
        <w:jc w:val="left"/>
        <w:rPr>
          <w:rFonts w:eastAsia="MS Gothic"/>
          <w:bCs/>
          <w:color w:val="0D82E1"/>
          <w:szCs w:val="20"/>
        </w:rPr>
      </w:pPr>
      <w:r w:rsidRPr="00B33EB4">
        <w:rPr>
          <w:szCs w:val="20"/>
        </w:rPr>
        <w:br w:type="page"/>
      </w:r>
    </w:p>
    <w:p w14:paraId="512DE5AE" w14:textId="76A79BFF" w:rsidR="005E1F14" w:rsidRPr="00B33EB4" w:rsidRDefault="005E1F14" w:rsidP="00523AEA">
      <w:pPr>
        <w:pStyle w:val="Titre1"/>
        <w:shd w:val="clear" w:color="auto" w:fill="DAEEF3" w:themeFill="accent5" w:themeFillTint="33"/>
        <w:spacing w:line="276" w:lineRule="auto"/>
        <w:rPr>
          <w:sz w:val="20"/>
          <w:szCs w:val="20"/>
        </w:rPr>
      </w:pPr>
      <w:bookmarkStart w:id="46" w:name="_Toc207175561"/>
      <w:r w:rsidRPr="00B33EB4">
        <w:rPr>
          <w:sz w:val="20"/>
          <w:szCs w:val="20"/>
        </w:rPr>
        <w:lastRenderedPageBreak/>
        <w:t>L</w:t>
      </w:r>
      <w:r w:rsidR="00523AEA" w:rsidRPr="00B33EB4">
        <w:rPr>
          <w:sz w:val="20"/>
          <w:szCs w:val="20"/>
        </w:rPr>
        <w:t xml:space="preserve">icence </w:t>
      </w:r>
      <w:r w:rsidRPr="00B33EB4">
        <w:rPr>
          <w:sz w:val="20"/>
          <w:szCs w:val="20"/>
        </w:rPr>
        <w:t>3</w:t>
      </w:r>
      <w:bookmarkEnd w:id="46"/>
    </w:p>
    <w:p w14:paraId="7AEF70CC" w14:textId="77777777" w:rsidR="004F7F68" w:rsidRPr="00B33EB4" w:rsidRDefault="004F7F68"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4F7F68" w:rsidRPr="00B33EB4" w14:paraId="2D6C3A82" w14:textId="77777777" w:rsidTr="000F1AEE">
        <w:trPr>
          <w:trHeight w:val="283"/>
        </w:trPr>
        <w:tc>
          <w:tcPr>
            <w:tcW w:w="1407" w:type="dxa"/>
            <w:shd w:val="clear" w:color="auto" w:fill="DDECF7"/>
            <w:vAlign w:val="center"/>
          </w:tcPr>
          <w:p w14:paraId="28DB4FBD" w14:textId="77777777" w:rsidR="004F7F68" w:rsidRPr="00B33EB4" w:rsidRDefault="004F7F68" w:rsidP="00262837">
            <w:pPr>
              <w:spacing w:line="276" w:lineRule="auto"/>
              <w:rPr>
                <w:b/>
                <w:szCs w:val="20"/>
              </w:rPr>
            </w:pPr>
            <w:r w:rsidRPr="00B33EB4">
              <w:rPr>
                <w:b/>
                <w:szCs w:val="20"/>
              </w:rPr>
              <w:t>RUSA316a-</w:t>
            </w:r>
          </w:p>
          <w:p w14:paraId="09996E2B" w14:textId="6C4F8690" w:rsidR="004F7F68" w:rsidRPr="00B33EB4" w:rsidRDefault="004F7F68" w:rsidP="00262837">
            <w:pPr>
              <w:spacing w:line="276" w:lineRule="auto"/>
              <w:rPr>
                <w:b/>
                <w:szCs w:val="20"/>
              </w:rPr>
            </w:pPr>
            <w:r w:rsidRPr="00B33EB4">
              <w:rPr>
                <w:b/>
                <w:szCs w:val="20"/>
              </w:rPr>
              <w:t>RUSB316a</w:t>
            </w:r>
          </w:p>
        </w:tc>
        <w:tc>
          <w:tcPr>
            <w:tcW w:w="7649" w:type="dxa"/>
            <w:shd w:val="clear" w:color="auto" w:fill="DDECF7"/>
            <w:vAlign w:val="center"/>
          </w:tcPr>
          <w:p w14:paraId="5E2430AD" w14:textId="0E0ACA88" w:rsidR="004F7F68" w:rsidRPr="00B33EB4" w:rsidRDefault="004F7F68" w:rsidP="00262837">
            <w:pPr>
              <w:spacing w:line="276" w:lineRule="auto"/>
              <w:rPr>
                <w:b/>
                <w:szCs w:val="20"/>
              </w:rPr>
            </w:pPr>
            <w:r w:rsidRPr="00B33EB4">
              <w:rPr>
                <w:b/>
                <w:szCs w:val="20"/>
              </w:rPr>
              <w:t>Grammaire théorique russe 5&amp;6</w:t>
            </w:r>
          </w:p>
        </w:tc>
      </w:tr>
      <w:tr w:rsidR="004F7F68" w:rsidRPr="00B33EB4" w14:paraId="3F47C761" w14:textId="77777777" w:rsidTr="000F1AEE">
        <w:tc>
          <w:tcPr>
            <w:tcW w:w="1407" w:type="dxa"/>
            <w:vAlign w:val="center"/>
          </w:tcPr>
          <w:p w14:paraId="2C0D6904"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0F718399" w14:textId="77777777" w:rsidR="004F7F68" w:rsidRPr="00B33EB4" w:rsidRDefault="004F7F68" w:rsidP="00262837">
            <w:pPr>
              <w:pStyle w:val="Paragraphedeliste"/>
              <w:widowControl w:val="0"/>
              <w:numPr>
                <w:ilvl w:val="0"/>
                <w:numId w:val="31"/>
              </w:numPr>
              <w:tabs>
                <w:tab w:val="left" w:pos="454"/>
              </w:tabs>
              <w:autoSpaceDE w:val="0"/>
              <w:autoSpaceDN w:val="0"/>
              <w:spacing w:before="2" w:line="276" w:lineRule="auto"/>
              <w:ind w:left="453" w:hanging="272"/>
              <w:rPr>
                <w:szCs w:val="20"/>
              </w:rPr>
            </w:pPr>
            <w:r w:rsidRPr="00B33EB4">
              <w:rPr>
                <w:szCs w:val="20"/>
              </w:rPr>
              <w:t>Aspect verbal : synthèse et compléments sur ses emplois au Prétérit, au Futur, à l’Impératif, à l’Infinitif indépendant et à l’Infinitif régi ;</w:t>
            </w:r>
          </w:p>
          <w:p w14:paraId="10D2385C" w14:textId="77777777" w:rsidR="004F7F68" w:rsidRPr="00B33EB4" w:rsidRDefault="004F7F68" w:rsidP="00262837">
            <w:pPr>
              <w:pStyle w:val="Paragraphedeliste"/>
              <w:widowControl w:val="0"/>
              <w:numPr>
                <w:ilvl w:val="0"/>
                <w:numId w:val="31"/>
              </w:numPr>
              <w:tabs>
                <w:tab w:val="left" w:pos="413"/>
              </w:tabs>
              <w:autoSpaceDE w:val="0"/>
              <w:autoSpaceDN w:val="0"/>
              <w:spacing w:before="5" w:line="276" w:lineRule="auto"/>
              <w:ind w:firstLine="0"/>
              <w:rPr>
                <w:szCs w:val="20"/>
              </w:rPr>
            </w:pPr>
            <w:r w:rsidRPr="00B33EB4">
              <w:rPr>
                <w:szCs w:val="20"/>
              </w:rPr>
              <w:t>Le Présent-Futur perfectif, les modes Impératif et Hypothétique : synthèse et compléments sur leurs emplois ;</w:t>
            </w:r>
          </w:p>
          <w:p w14:paraId="6BC8E89A" w14:textId="77777777" w:rsidR="004F7F68" w:rsidRPr="00B33EB4" w:rsidRDefault="004F7F68" w:rsidP="00262837">
            <w:pPr>
              <w:pStyle w:val="Paragraphedeliste"/>
              <w:widowControl w:val="0"/>
              <w:numPr>
                <w:ilvl w:val="0"/>
                <w:numId w:val="31"/>
              </w:numPr>
              <w:tabs>
                <w:tab w:val="left" w:pos="413"/>
              </w:tabs>
              <w:autoSpaceDE w:val="0"/>
              <w:autoSpaceDN w:val="0"/>
              <w:spacing w:line="276" w:lineRule="auto"/>
              <w:ind w:left="412" w:hanging="231"/>
              <w:rPr>
                <w:szCs w:val="20"/>
              </w:rPr>
            </w:pPr>
            <w:r w:rsidRPr="00B33EB4">
              <w:rPr>
                <w:szCs w:val="20"/>
              </w:rPr>
              <w:t>Les verbes de déplacement simples et préfixés : particularités lexicales et emploi ;</w:t>
            </w:r>
          </w:p>
          <w:p w14:paraId="15904B37" w14:textId="77777777" w:rsidR="004F7F68" w:rsidRPr="00B33EB4" w:rsidRDefault="004F7F68" w:rsidP="00262837">
            <w:pPr>
              <w:pStyle w:val="Paragraphedeliste"/>
              <w:widowControl w:val="0"/>
              <w:numPr>
                <w:ilvl w:val="0"/>
                <w:numId w:val="31"/>
              </w:numPr>
              <w:tabs>
                <w:tab w:val="left" w:pos="413"/>
              </w:tabs>
              <w:autoSpaceDE w:val="0"/>
              <w:autoSpaceDN w:val="0"/>
              <w:spacing w:line="276" w:lineRule="auto"/>
              <w:ind w:left="412" w:hanging="231"/>
              <w:rPr>
                <w:szCs w:val="20"/>
              </w:rPr>
            </w:pPr>
            <w:r w:rsidRPr="00B33EB4">
              <w:rPr>
                <w:szCs w:val="20"/>
              </w:rPr>
              <w:t>Valeurs particulières des préfixes verbaux (en rapport avec le sémantisme des bases verbales).</w:t>
            </w:r>
          </w:p>
          <w:p w14:paraId="5BA24CC7" w14:textId="77777777" w:rsidR="004F7F68" w:rsidRPr="00B33EB4" w:rsidRDefault="004F7F68" w:rsidP="00262837">
            <w:pPr>
              <w:pStyle w:val="Corpsdetexte"/>
              <w:spacing w:line="276" w:lineRule="auto"/>
              <w:ind w:left="182"/>
              <w:jc w:val="both"/>
            </w:pPr>
            <w:r w:rsidRPr="00B33EB4">
              <w:rPr>
                <w:b/>
              </w:rPr>
              <w:t xml:space="preserve">Prérequis : </w:t>
            </w:r>
            <w:r w:rsidRPr="00B33EB4">
              <w:t>assimilation du programme de grammaire des deux premières années.</w:t>
            </w:r>
          </w:p>
          <w:p w14:paraId="1982857D" w14:textId="72DC7B42" w:rsidR="004F7F68" w:rsidRPr="00B33EB4" w:rsidRDefault="004F7F68" w:rsidP="00262837">
            <w:pPr>
              <w:spacing w:line="276" w:lineRule="auto"/>
              <w:rPr>
                <w:szCs w:val="20"/>
              </w:rPr>
            </w:pPr>
          </w:p>
        </w:tc>
      </w:tr>
      <w:tr w:rsidR="004F7F68" w:rsidRPr="00B33EB4" w14:paraId="3665A750" w14:textId="77777777" w:rsidTr="000F1AEE">
        <w:trPr>
          <w:trHeight w:val="70"/>
        </w:trPr>
        <w:tc>
          <w:tcPr>
            <w:tcW w:w="1407" w:type="dxa"/>
            <w:vAlign w:val="center"/>
          </w:tcPr>
          <w:p w14:paraId="3FB8AC34"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2AB32A2C" w14:textId="07AB2B99" w:rsidR="004F7F68" w:rsidRPr="00B33EB4" w:rsidRDefault="004F7F68" w:rsidP="00523AEA">
            <w:pPr>
              <w:spacing w:line="276" w:lineRule="auto"/>
              <w:rPr>
                <w:szCs w:val="20"/>
              </w:rPr>
            </w:pPr>
            <w:r w:rsidRPr="00B33EB4">
              <w:rPr>
                <w:szCs w:val="20"/>
              </w:rPr>
              <w:t xml:space="preserve">Contrôle continu intégral </w:t>
            </w:r>
            <w:r w:rsidRPr="00B33EB4">
              <w:rPr>
                <w:i/>
                <w:szCs w:val="20"/>
              </w:rPr>
              <w:t xml:space="preserve">ou </w:t>
            </w:r>
            <w:r w:rsidRPr="00B33EB4">
              <w:rPr>
                <w:szCs w:val="20"/>
              </w:rPr>
              <w:t>examen final.</w:t>
            </w:r>
          </w:p>
        </w:tc>
      </w:tr>
    </w:tbl>
    <w:p w14:paraId="11C74E0B" w14:textId="37BFCB88" w:rsidR="00E9551F" w:rsidRPr="00B33EB4" w:rsidRDefault="00E9551F"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4F7F68" w:rsidRPr="00B33EB4" w14:paraId="45B5C805" w14:textId="77777777" w:rsidTr="000F1AEE">
        <w:trPr>
          <w:trHeight w:val="283"/>
        </w:trPr>
        <w:tc>
          <w:tcPr>
            <w:tcW w:w="1407" w:type="dxa"/>
            <w:shd w:val="clear" w:color="auto" w:fill="DDECF7"/>
            <w:vAlign w:val="center"/>
          </w:tcPr>
          <w:p w14:paraId="3CBA2B9F" w14:textId="77777777" w:rsidR="004F7F68" w:rsidRPr="00B33EB4" w:rsidRDefault="004F7F68" w:rsidP="00262837">
            <w:pPr>
              <w:spacing w:line="276" w:lineRule="auto"/>
              <w:rPr>
                <w:b/>
                <w:szCs w:val="20"/>
              </w:rPr>
            </w:pPr>
            <w:r w:rsidRPr="00B33EB4">
              <w:rPr>
                <w:b/>
                <w:szCs w:val="20"/>
              </w:rPr>
              <w:t>RUSA316b-</w:t>
            </w:r>
          </w:p>
          <w:p w14:paraId="2FD9B2EE" w14:textId="0EE978EE" w:rsidR="004F7F68" w:rsidRPr="00B33EB4" w:rsidRDefault="004F7F68" w:rsidP="00262837">
            <w:pPr>
              <w:spacing w:line="276" w:lineRule="auto"/>
              <w:rPr>
                <w:b/>
                <w:szCs w:val="20"/>
              </w:rPr>
            </w:pPr>
            <w:r w:rsidRPr="00B33EB4">
              <w:rPr>
                <w:b/>
                <w:szCs w:val="20"/>
              </w:rPr>
              <w:t>RUSB316b</w:t>
            </w:r>
          </w:p>
        </w:tc>
        <w:tc>
          <w:tcPr>
            <w:tcW w:w="7649" w:type="dxa"/>
            <w:shd w:val="clear" w:color="auto" w:fill="DDECF7"/>
            <w:vAlign w:val="center"/>
          </w:tcPr>
          <w:p w14:paraId="4DB22156" w14:textId="4524D73E" w:rsidR="004F7F68" w:rsidRPr="00B33EB4" w:rsidRDefault="004F7F68" w:rsidP="00262837">
            <w:pPr>
              <w:spacing w:line="276" w:lineRule="auto"/>
              <w:rPr>
                <w:b/>
                <w:szCs w:val="20"/>
              </w:rPr>
            </w:pPr>
            <w:r w:rsidRPr="00B33EB4">
              <w:rPr>
                <w:b/>
                <w:szCs w:val="20"/>
              </w:rPr>
              <w:t>Grammaire pratique russe 5&amp;6</w:t>
            </w:r>
          </w:p>
        </w:tc>
      </w:tr>
      <w:tr w:rsidR="004F7F68" w:rsidRPr="00B33EB4" w14:paraId="0D6ECA4F" w14:textId="77777777" w:rsidTr="000F1AEE">
        <w:tc>
          <w:tcPr>
            <w:tcW w:w="1407" w:type="dxa"/>
            <w:vAlign w:val="center"/>
          </w:tcPr>
          <w:p w14:paraId="69C7313E"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50C92E1C" w14:textId="7899F19A" w:rsidR="004F7F68" w:rsidRPr="00B33EB4" w:rsidRDefault="004F7F68" w:rsidP="00262837">
            <w:pPr>
              <w:pStyle w:val="Corpsdetexte"/>
              <w:spacing w:before="7" w:line="276" w:lineRule="auto"/>
              <w:ind w:left="182"/>
              <w:jc w:val="both"/>
            </w:pPr>
            <w:r w:rsidRPr="00B33EB4">
              <w:t>Exercices sur le programme du cours de grammaire théorique (interrogations orales régulières : entre 4 et 5 pages d’exercices à préparer chaque semaine).</w:t>
            </w:r>
          </w:p>
          <w:p w14:paraId="50FADB7C" w14:textId="77777777" w:rsidR="004F7F68" w:rsidRPr="00B33EB4" w:rsidRDefault="004F7F68" w:rsidP="00262837">
            <w:pPr>
              <w:pStyle w:val="Corpsdetexte"/>
              <w:spacing w:line="276" w:lineRule="auto"/>
              <w:ind w:left="182"/>
              <w:jc w:val="both"/>
            </w:pPr>
            <w:r w:rsidRPr="00B33EB4">
              <w:rPr>
                <w:b/>
              </w:rPr>
              <w:t xml:space="preserve">Prérequis : </w:t>
            </w:r>
            <w:r w:rsidRPr="00B33EB4">
              <w:t>assimilation du programme de grammaire des deux premières années.</w:t>
            </w:r>
          </w:p>
          <w:p w14:paraId="056EF9B8" w14:textId="77777777" w:rsidR="004F7F68" w:rsidRPr="00B33EB4" w:rsidRDefault="004F7F68" w:rsidP="00262837">
            <w:pPr>
              <w:spacing w:line="276" w:lineRule="auto"/>
              <w:rPr>
                <w:szCs w:val="20"/>
              </w:rPr>
            </w:pPr>
          </w:p>
        </w:tc>
      </w:tr>
      <w:tr w:rsidR="004F7F68" w:rsidRPr="00B33EB4" w14:paraId="16045C51" w14:textId="77777777" w:rsidTr="000F1AEE">
        <w:trPr>
          <w:trHeight w:val="70"/>
        </w:trPr>
        <w:tc>
          <w:tcPr>
            <w:tcW w:w="1407" w:type="dxa"/>
            <w:vAlign w:val="center"/>
          </w:tcPr>
          <w:p w14:paraId="6E53F098"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6BE39CD4" w14:textId="4CB44142" w:rsidR="004F7F68" w:rsidRPr="00B33EB4" w:rsidRDefault="004F7F68" w:rsidP="00523AEA">
            <w:pPr>
              <w:spacing w:line="276" w:lineRule="auto"/>
              <w:rPr>
                <w:szCs w:val="20"/>
              </w:rPr>
            </w:pPr>
            <w:r w:rsidRPr="00B33EB4">
              <w:rPr>
                <w:szCs w:val="20"/>
              </w:rPr>
              <w:t xml:space="preserve">Contrôle continu intégral </w:t>
            </w:r>
            <w:r w:rsidRPr="00B33EB4">
              <w:rPr>
                <w:i/>
                <w:szCs w:val="20"/>
              </w:rPr>
              <w:t xml:space="preserve">ou </w:t>
            </w:r>
            <w:r w:rsidRPr="00B33EB4">
              <w:rPr>
                <w:szCs w:val="20"/>
              </w:rPr>
              <w:t>examen final.</w:t>
            </w:r>
          </w:p>
        </w:tc>
      </w:tr>
    </w:tbl>
    <w:p w14:paraId="53EFF24D" w14:textId="61473972" w:rsidR="004F7F68" w:rsidRPr="00B33EB4" w:rsidRDefault="004F7F68" w:rsidP="00262837">
      <w:pPr>
        <w:spacing w:line="276" w:lineRule="auto"/>
        <w:rPr>
          <w:szCs w:val="20"/>
        </w:rPr>
      </w:pPr>
    </w:p>
    <w:p w14:paraId="0473B09F" w14:textId="654B6DF2" w:rsidR="004F7F68" w:rsidRPr="00B33EB4" w:rsidRDefault="004F7F68" w:rsidP="00262837">
      <w:pPr>
        <w:spacing w:line="276" w:lineRule="auto"/>
        <w:rPr>
          <w:szCs w:val="20"/>
        </w:rPr>
      </w:pPr>
    </w:p>
    <w:p w14:paraId="19C5C0DF" w14:textId="77777777" w:rsidR="004F7F68" w:rsidRPr="00B33EB4" w:rsidRDefault="004F7F68"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583"/>
      </w:tblGrid>
      <w:tr w:rsidR="004F7F68" w:rsidRPr="00B33EB4" w14:paraId="5E2BC7A0" w14:textId="77777777" w:rsidTr="000F1AEE">
        <w:trPr>
          <w:trHeight w:val="283"/>
        </w:trPr>
        <w:tc>
          <w:tcPr>
            <w:tcW w:w="1407" w:type="dxa"/>
            <w:shd w:val="clear" w:color="auto" w:fill="DDECF7"/>
            <w:vAlign w:val="center"/>
          </w:tcPr>
          <w:p w14:paraId="550B20F9" w14:textId="77777777" w:rsidR="004F7F68" w:rsidRPr="00B33EB4" w:rsidRDefault="004F7F68" w:rsidP="00262837">
            <w:pPr>
              <w:spacing w:line="276" w:lineRule="auto"/>
              <w:rPr>
                <w:b/>
                <w:szCs w:val="20"/>
              </w:rPr>
            </w:pPr>
            <w:r w:rsidRPr="00B33EB4">
              <w:rPr>
                <w:b/>
                <w:szCs w:val="20"/>
              </w:rPr>
              <w:t>RUSA316c-</w:t>
            </w:r>
          </w:p>
          <w:p w14:paraId="176215A1" w14:textId="4A8AF60F" w:rsidR="004F7F68" w:rsidRPr="00B33EB4" w:rsidRDefault="004F7F68" w:rsidP="00262837">
            <w:pPr>
              <w:spacing w:line="276" w:lineRule="auto"/>
              <w:rPr>
                <w:b/>
                <w:szCs w:val="20"/>
              </w:rPr>
            </w:pPr>
            <w:r w:rsidRPr="00B33EB4">
              <w:rPr>
                <w:b/>
                <w:szCs w:val="20"/>
              </w:rPr>
              <w:t>RUSB316c</w:t>
            </w:r>
          </w:p>
        </w:tc>
        <w:tc>
          <w:tcPr>
            <w:tcW w:w="7649" w:type="dxa"/>
            <w:shd w:val="clear" w:color="auto" w:fill="DDECF7"/>
            <w:vAlign w:val="center"/>
          </w:tcPr>
          <w:p w14:paraId="28E46CB9" w14:textId="7521DCF6" w:rsidR="004F7F68" w:rsidRPr="00B33EB4" w:rsidRDefault="004F7F68" w:rsidP="00262837">
            <w:pPr>
              <w:spacing w:line="276" w:lineRule="auto"/>
              <w:rPr>
                <w:b/>
                <w:szCs w:val="20"/>
              </w:rPr>
            </w:pPr>
            <w:r w:rsidRPr="00B33EB4">
              <w:rPr>
                <w:b/>
                <w:szCs w:val="20"/>
              </w:rPr>
              <w:t>Thème grammatical russe 3&amp;4</w:t>
            </w:r>
          </w:p>
        </w:tc>
      </w:tr>
      <w:tr w:rsidR="004F7F68" w:rsidRPr="00B33EB4" w14:paraId="7E93935F" w14:textId="77777777" w:rsidTr="000F1AEE">
        <w:tc>
          <w:tcPr>
            <w:tcW w:w="1407" w:type="dxa"/>
            <w:vAlign w:val="center"/>
          </w:tcPr>
          <w:p w14:paraId="50963DD5"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74468418" w14:textId="7C229719" w:rsidR="004F7F68" w:rsidRPr="00B33EB4" w:rsidRDefault="004F7F68" w:rsidP="00262837">
            <w:pPr>
              <w:pStyle w:val="Corpsdetexte"/>
              <w:spacing w:before="7" w:line="276" w:lineRule="auto"/>
              <w:ind w:left="182" w:right="-6"/>
              <w:jc w:val="both"/>
            </w:pPr>
            <w:r w:rsidRPr="00B33EB4">
              <w:t>Exercices portant sur les difficultés dues aux différences entre le système grammatical du français et celui du russe (interrogations orales régulières : 3 pages d’exercices à préparer chaque semaine).</w:t>
            </w:r>
          </w:p>
          <w:p w14:paraId="50468654" w14:textId="77777777" w:rsidR="004F7F68" w:rsidRPr="00B33EB4" w:rsidRDefault="004F7F68" w:rsidP="00262837">
            <w:pPr>
              <w:pStyle w:val="Corpsdetexte"/>
              <w:spacing w:line="276" w:lineRule="auto"/>
              <w:ind w:left="182" w:right="-6"/>
              <w:jc w:val="both"/>
            </w:pPr>
            <w:r w:rsidRPr="00B33EB4">
              <w:rPr>
                <w:b/>
              </w:rPr>
              <w:t xml:space="preserve">Prérequis : </w:t>
            </w:r>
            <w:r w:rsidRPr="00B33EB4">
              <w:t>assimilation du programme de grammaire des deux premières années.</w:t>
            </w:r>
          </w:p>
          <w:p w14:paraId="19B2E1F7" w14:textId="77777777" w:rsidR="004F7F68" w:rsidRPr="00B33EB4" w:rsidRDefault="004F7F68" w:rsidP="00262837">
            <w:pPr>
              <w:spacing w:line="276" w:lineRule="auto"/>
              <w:rPr>
                <w:szCs w:val="20"/>
              </w:rPr>
            </w:pPr>
          </w:p>
        </w:tc>
      </w:tr>
      <w:tr w:rsidR="004F7F68" w:rsidRPr="00B33EB4" w14:paraId="05852E20" w14:textId="77777777" w:rsidTr="000F1AEE">
        <w:trPr>
          <w:trHeight w:val="70"/>
        </w:trPr>
        <w:tc>
          <w:tcPr>
            <w:tcW w:w="1407" w:type="dxa"/>
            <w:vAlign w:val="center"/>
          </w:tcPr>
          <w:p w14:paraId="7E89B11F"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218EFCCE" w14:textId="3A384F0D" w:rsidR="004F7F68" w:rsidRPr="00B33EB4" w:rsidRDefault="004F7F68" w:rsidP="00523AEA">
            <w:pPr>
              <w:spacing w:line="276" w:lineRule="auto"/>
              <w:rPr>
                <w:szCs w:val="20"/>
              </w:rPr>
            </w:pPr>
            <w:r w:rsidRPr="00B33EB4">
              <w:rPr>
                <w:szCs w:val="20"/>
              </w:rPr>
              <w:t xml:space="preserve">Contrôle continu intégral </w:t>
            </w:r>
            <w:r w:rsidRPr="00B33EB4">
              <w:rPr>
                <w:i/>
                <w:szCs w:val="20"/>
              </w:rPr>
              <w:t xml:space="preserve">ou </w:t>
            </w:r>
            <w:r w:rsidRPr="00B33EB4">
              <w:rPr>
                <w:szCs w:val="20"/>
              </w:rPr>
              <w:t>examen final.</w:t>
            </w:r>
          </w:p>
        </w:tc>
      </w:tr>
    </w:tbl>
    <w:p w14:paraId="5A367A65" w14:textId="15930081" w:rsidR="004F7F68" w:rsidRPr="00B33EB4" w:rsidRDefault="004F7F68" w:rsidP="00262837">
      <w:pPr>
        <w:pStyle w:val="Titre1"/>
        <w:spacing w:line="276" w:lineRule="auto"/>
        <w:rPr>
          <w:sz w:val="20"/>
          <w:szCs w:val="20"/>
        </w:rPr>
      </w:pPr>
    </w:p>
    <w:p w14:paraId="438705DE" w14:textId="2DF8E78C" w:rsidR="004F7F68" w:rsidRPr="00B33EB4" w:rsidRDefault="004F7F68"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4F7F68" w:rsidRPr="00B33EB4" w14:paraId="464FC3A5" w14:textId="77777777" w:rsidTr="000F1AEE">
        <w:trPr>
          <w:trHeight w:val="283"/>
        </w:trPr>
        <w:tc>
          <w:tcPr>
            <w:tcW w:w="1407" w:type="dxa"/>
            <w:shd w:val="clear" w:color="auto" w:fill="DDECF7"/>
            <w:vAlign w:val="center"/>
          </w:tcPr>
          <w:p w14:paraId="2D33069C" w14:textId="6C5C2914" w:rsidR="004F7F68" w:rsidRPr="00B33EB4" w:rsidRDefault="004F7F68" w:rsidP="00262837">
            <w:pPr>
              <w:spacing w:line="276" w:lineRule="auto"/>
              <w:rPr>
                <w:b/>
                <w:szCs w:val="20"/>
              </w:rPr>
            </w:pPr>
            <w:r w:rsidRPr="00B33EB4">
              <w:rPr>
                <w:b/>
                <w:szCs w:val="20"/>
              </w:rPr>
              <w:t>RUSA316d-</w:t>
            </w:r>
          </w:p>
          <w:p w14:paraId="19915B8D" w14:textId="00C676D5" w:rsidR="004F7F68" w:rsidRPr="00B33EB4" w:rsidRDefault="004F7F68" w:rsidP="00262837">
            <w:pPr>
              <w:spacing w:line="276" w:lineRule="auto"/>
              <w:rPr>
                <w:b/>
                <w:szCs w:val="20"/>
              </w:rPr>
            </w:pPr>
            <w:r w:rsidRPr="00B33EB4">
              <w:rPr>
                <w:b/>
                <w:szCs w:val="20"/>
              </w:rPr>
              <w:t>RUSB316d</w:t>
            </w:r>
          </w:p>
        </w:tc>
        <w:tc>
          <w:tcPr>
            <w:tcW w:w="7649" w:type="dxa"/>
            <w:shd w:val="clear" w:color="auto" w:fill="DDECF7"/>
            <w:vAlign w:val="center"/>
          </w:tcPr>
          <w:p w14:paraId="7871F1A2" w14:textId="26271FE4" w:rsidR="004F7F68" w:rsidRPr="00B33EB4" w:rsidRDefault="004F7F68" w:rsidP="00262837">
            <w:pPr>
              <w:spacing w:line="276" w:lineRule="auto"/>
              <w:rPr>
                <w:b/>
                <w:szCs w:val="20"/>
              </w:rPr>
            </w:pPr>
            <w:r w:rsidRPr="00B33EB4">
              <w:rPr>
                <w:b/>
                <w:szCs w:val="20"/>
              </w:rPr>
              <w:t>Expression écrite en russe 5&amp;6</w:t>
            </w:r>
          </w:p>
        </w:tc>
      </w:tr>
      <w:tr w:rsidR="004F7F68" w:rsidRPr="00B33EB4" w14:paraId="3193253D" w14:textId="77777777" w:rsidTr="000F1AEE">
        <w:tc>
          <w:tcPr>
            <w:tcW w:w="1407" w:type="dxa"/>
            <w:vAlign w:val="center"/>
          </w:tcPr>
          <w:p w14:paraId="7D116B14"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11BC0B49" w14:textId="6176ACCF" w:rsidR="004F7F68" w:rsidRPr="00B33EB4" w:rsidRDefault="004F7F68" w:rsidP="00262837">
            <w:pPr>
              <w:pStyle w:val="Corpsdetexte"/>
              <w:spacing w:before="5" w:line="276" w:lineRule="auto"/>
              <w:ind w:left="182"/>
              <w:jc w:val="both"/>
            </w:pPr>
            <w:r w:rsidRPr="00B33EB4">
              <w:t xml:space="preserve">Entraînement à l’expression écrite discursive (analyse et résumé, synthèse ; démonstration ; critique et discussion) portant sur des sujets tels que : la famille dans le nouveau contexte économique, la jeunesse, ses centres d’intérêt et ses problèmes, la réussite professionnelle, la religion et la société, ainsi que la situation actuelle de la culture russe </w:t>
            </w:r>
            <w:r w:rsidRPr="00B33EB4">
              <w:lastRenderedPageBreak/>
              <w:t>(l’architecture et la sculpture dans le paysage urbain, le cinéma, la musique et la littérature).</w:t>
            </w:r>
          </w:p>
          <w:p w14:paraId="7609A0F8" w14:textId="77777777" w:rsidR="004F7F68" w:rsidRPr="00B33EB4" w:rsidRDefault="004F7F68" w:rsidP="00262837">
            <w:pPr>
              <w:pStyle w:val="Corpsdetexte"/>
              <w:spacing w:line="276" w:lineRule="auto"/>
              <w:ind w:left="182"/>
              <w:jc w:val="both"/>
            </w:pPr>
            <w:r w:rsidRPr="00B33EB4">
              <w:rPr>
                <w:b/>
              </w:rPr>
              <w:t xml:space="preserve">Prérequis : </w:t>
            </w:r>
            <w:r w:rsidRPr="00B33EB4">
              <w:t>bonne connaissance du russe (niveau licence deuxième année).</w:t>
            </w:r>
          </w:p>
          <w:p w14:paraId="52FF920F" w14:textId="77777777" w:rsidR="004F7F68" w:rsidRPr="00B33EB4" w:rsidRDefault="004F7F68" w:rsidP="00262837">
            <w:pPr>
              <w:spacing w:line="276" w:lineRule="auto"/>
              <w:rPr>
                <w:szCs w:val="20"/>
              </w:rPr>
            </w:pPr>
          </w:p>
        </w:tc>
      </w:tr>
      <w:tr w:rsidR="004F7F68" w:rsidRPr="00B33EB4" w14:paraId="773FA393" w14:textId="77777777" w:rsidTr="000F1AEE">
        <w:trPr>
          <w:trHeight w:val="70"/>
        </w:trPr>
        <w:tc>
          <w:tcPr>
            <w:tcW w:w="1407" w:type="dxa"/>
            <w:vAlign w:val="center"/>
          </w:tcPr>
          <w:p w14:paraId="75085C30" w14:textId="77777777" w:rsidR="004F7F68" w:rsidRPr="00B33EB4" w:rsidRDefault="004F7F68" w:rsidP="00262837">
            <w:pPr>
              <w:spacing w:line="276" w:lineRule="auto"/>
              <w:jc w:val="center"/>
              <w:rPr>
                <w:szCs w:val="20"/>
              </w:rPr>
            </w:pPr>
            <w:r w:rsidRPr="00B33EB4">
              <w:rPr>
                <w:szCs w:val="20"/>
              </w:rPr>
              <w:lastRenderedPageBreak/>
              <w:t>Évaluation</w:t>
            </w:r>
          </w:p>
        </w:tc>
        <w:tc>
          <w:tcPr>
            <w:tcW w:w="7649" w:type="dxa"/>
          </w:tcPr>
          <w:p w14:paraId="255CE165" w14:textId="1D3D89E7" w:rsidR="004F7F68" w:rsidRPr="00B33EB4" w:rsidRDefault="004F7F68" w:rsidP="00523AEA">
            <w:pPr>
              <w:spacing w:line="276" w:lineRule="auto"/>
              <w:ind w:left="182"/>
              <w:rPr>
                <w:szCs w:val="20"/>
              </w:rPr>
            </w:pPr>
            <w:r w:rsidRPr="00B33EB4">
              <w:rPr>
                <w:szCs w:val="20"/>
              </w:rPr>
              <w:t>Contrôle continu (rédactions sur les thèmes proposés) et examen final.</w:t>
            </w:r>
          </w:p>
        </w:tc>
      </w:tr>
    </w:tbl>
    <w:p w14:paraId="40D7ADCA" w14:textId="016BA839" w:rsidR="004F7F68" w:rsidRPr="00B33EB4" w:rsidRDefault="004F7F68" w:rsidP="00262837">
      <w:pPr>
        <w:spacing w:line="276" w:lineRule="auto"/>
        <w:rPr>
          <w:szCs w:val="20"/>
        </w:rPr>
      </w:pPr>
    </w:p>
    <w:p w14:paraId="1A213268" w14:textId="77777777" w:rsidR="004F7F68" w:rsidRPr="00B33EB4" w:rsidRDefault="004F7F68"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68"/>
      </w:tblGrid>
      <w:tr w:rsidR="004F7F68" w:rsidRPr="00B33EB4" w14:paraId="2F48D46F" w14:textId="77777777" w:rsidTr="000F1AEE">
        <w:trPr>
          <w:trHeight w:val="283"/>
        </w:trPr>
        <w:tc>
          <w:tcPr>
            <w:tcW w:w="1407" w:type="dxa"/>
            <w:shd w:val="clear" w:color="auto" w:fill="DDECF7"/>
            <w:vAlign w:val="center"/>
          </w:tcPr>
          <w:p w14:paraId="5CBB1D14" w14:textId="1080AB2F" w:rsidR="004F7F68" w:rsidRPr="00B33EB4" w:rsidRDefault="004F7F68" w:rsidP="00262837">
            <w:pPr>
              <w:spacing w:line="276" w:lineRule="auto"/>
              <w:rPr>
                <w:b/>
                <w:szCs w:val="20"/>
              </w:rPr>
            </w:pPr>
            <w:r w:rsidRPr="00B33EB4">
              <w:rPr>
                <w:b/>
                <w:szCs w:val="20"/>
              </w:rPr>
              <w:t>RUSA316e-</w:t>
            </w:r>
          </w:p>
          <w:p w14:paraId="11577F54" w14:textId="66E1463D" w:rsidR="004F7F68" w:rsidRPr="00B33EB4" w:rsidRDefault="004F7F68" w:rsidP="00262837">
            <w:pPr>
              <w:spacing w:line="276" w:lineRule="auto"/>
              <w:rPr>
                <w:b/>
                <w:szCs w:val="20"/>
              </w:rPr>
            </w:pPr>
            <w:r w:rsidRPr="00B33EB4">
              <w:rPr>
                <w:b/>
                <w:szCs w:val="20"/>
              </w:rPr>
              <w:t>RUSB316e</w:t>
            </w:r>
          </w:p>
        </w:tc>
        <w:tc>
          <w:tcPr>
            <w:tcW w:w="7649" w:type="dxa"/>
            <w:shd w:val="clear" w:color="auto" w:fill="DDECF7"/>
            <w:vAlign w:val="center"/>
          </w:tcPr>
          <w:p w14:paraId="64BC850B" w14:textId="4260AC82" w:rsidR="004F7F68" w:rsidRPr="00B33EB4" w:rsidRDefault="004F7F68" w:rsidP="00262837">
            <w:pPr>
              <w:spacing w:line="276" w:lineRule="auto"/>
              <w:rPr>
                <w:b/>
                <w:szCs w:val="20"/>
              </w:rPr>
            </w:pPr>
            <w:r w:rsidRPr="00B33EB4">
              <w:rPr>
                <w:b/>
                <w:szCs w:val="20"/>
              </w:rPr>
              <w:t>Expression orale en russe 5&amp;6</w:t>
            </w:r>
          </w:p>
        </w:tc>
      </w:tr>
      <w:tr w:rsidR="004F7F68" w:rsidRPr="00B33EB4" w14:paraId="77C2FEB4" w14:textId="77777777" w:rsidTr="000F1AEE">
        <w:tc>
          <w:tcPr>
            <w:tcW w:w="1407" w:type="dxa"/>
            <w:vAlign w:val="center"/>
          </w:tcPr>
          <w:p w14:paraId="180A6D36"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60954246" w14:textId="3E0BEEA7" w:rsidR="004F7F68" w:rsidRPr="00B33EB4" w:rsidRDefault="004F7F68" w:rsidP="00262837">
            <w:pPr>
              <w:pStyle w:val="Corpsdetexte"/>
              <w:spacing w:before="4" w:line="276" w:lineRule="auto"/>
              <w:ind w:left="182" w:right="-6"/>
              <w:jc w:val="both"/>
            </w:pPr>
            <w:r w:rsidRPr="00B33EB4">
              <w:t>Entraînement à l’expression discursive sur des sujets de même type que ceux étudiés en expression écrite. Cet enseignement prend appui sur des documents écrits et des matériaux oraux (enregistrements d’émissions de radio ou de télévision, projection de films etc.).</w:t>
            </w:r>
          </w:p>
          <w:p w14:paraId="591C5490" w14:textId="77777777" w:rsidR="004F7F68" w:rsidRPr="00B33EB4" w:rsidRDefault="004F7F68" w:rsidP="00262837">
            <w:pPr>
              <w:pStyle w:val="Corpsdetexte"/>
              <w:spacing w:before="1" w:line="276" w:lineRule="auto"/>
              <w:ind w:left="182" w:right="-6"/>
              <w:jc w:val="both"/>
            </w:pPr>
            <w:r w:rsidRPr="00B33EB4">
              <w:rPr>
                <w:b/>
              </w:rPr>
              <w:t xml:space="preserve">Prérequis : </w:t>
            </w:r>
            <w:r w:rsidRPr="00B33EB4">
              <w:t>bonne connaissance du russe (niveau licence deuxième année).</w:t>
            </w:r>
          </w:p>
          <w:p w14:paraId="5AB5491F" w14:textId="77777777" w:rsidR="004F7F68" w:rsidRPr="00B33EB4" w:rsidRDefault="004F7F68" w:rsidP="00262837">
            <w:pPr>
              <w:spacing w:line="276" w:lineRule="auto"/>
              <w:rPr>
                <w:szCs w:val="20"/>
              </w:rPr>
            </w:pPr>
          </w:p>
        </w:tc>
      </w:tr>
      <w:tr w:rsidR="004F7F68" w:rsidRPr="00B33EB4" w14:paraId="5CC15F23" w14:textId="77777777" w:rsidTr="000F1AEE">
        <w:trPr>
          <w:trHeight w:val="70"/>
        </w:trPr>
        <w:tc>
          <w:tcPr>
            <w:tcW w:w="1407" w:type="dxa"/>
            <w:vAlign w:val="center"/>
          </w:tcPr>
          <w:p w14:paraId="0EB2346F"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342DD140" w14:textId="5CE03723" w:rsidR="004F7F68" w:rsidRPr="00B33EB4" w:rsidRDefault="004F7F68" w:rsidP="00523AEA">
            <w:pPr>
              <w:spacing w:line="276" w:lineRule="auto"/>
              <w:ind w:left="182"/>
              <w:rPr>
                <w:szCs w:val="20"/>
              </w:rPr>
            </w:pPr>
            <w:r w:rsidRPr="00B33EB4">
              <w:rPr>
                <w:szCs w:val="20"/>
              </w:rPr>
              <w:t>Contrôle continu (exposés et discussions en cours)  et examen final.</w:t>
            </w:r>
          </w:p>
        </w:tc>
      </w:tr>
    </w:tbl>
    <w:p w14:paraId="449E3487" w14:textId="3379624B" w:rsidR="004F7F68" w:rsidRPr="00B33EB4" w:rsidRDefault="004F7F68" w:rsidP="00262837">
      <w:pPr>
        <w:spacing w:line="276" w:lineRule="auto"/>
        <w:rPr>
          <w:szCs w:val="20"/>
        </w:rPr>
      </w:pPr>
    </w:p>
    <w:p w14:paraId="52BCA9D1" w14:textId="77777777" w:rsidR="004F7F68" w:rsidRPr="00B33EB4" w:rsidRDefault="004F7F68"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616"/>
      </w:tblGrid>
      <w:tr w:rsidR="004F7F68" w:rsidRPr="00B33EB4" w14:paraId="03037775" w14:textId="77777777" w:rsidTr="000F1AEE">
        <w:trPr>
          <w:trHeight w:val="283"/>
        </w:trPr>
        <w:tc>
          <w:tcPr>
            <w:tcW w:w="1407" w:type="dxa"/>
            <w:shd w:val="clear" w:color="auto" w:fill="DDECF7"/>
            <w:vAlign w:val="center"/>
          </w:tcPr>
          <w:p w14:paraId="5B045F06" w14:textId="77777777" w:rsidR="004F7F68" w:rsidRPr="00B33EB4" w:rsidRDefault="004F7F68" w:rsidP="00262837">
            <w:pPr>
              <w:spacing w:line="276" w:lineRule="auto"/>
              <w:rPr>
                <w:b/>
                <w:szCs w:val="20"/>
              </w:rPr>
            </w:pPr>
            <w:r w:rsidRPr="00B33EB4">
              <w:rPr>
                <w:b/>
                <w:szCs w:val="20"/>
              </w:rPr>
              <w:t>RUSA316f-</w:t>
            </w:r>
          </w:p>
          <w:p w14:paraId="451F68A1" w14:textId="7769E95C" w:rsidR="004F7F68" w:rsidRPr="00B33EB4" w:rsidRDefault="004F7F68" w:rsidP="00262837">
            <w:pPr>
              <w:spacing w:line="276" w:lineRule="auto"/>
              <w:rPr>
                <w:b/>
                <w:szCs w:val="20"/>
              </w:rPr>
            </w:pPr>
            <w:r w:rsidRPr="00B33EB4">
              <w:rPr>
                <w:b/>
                <w:szCs w:val="20"/>
              </w:rPr>
              <w:t>RUSB316f</w:t>
            </w:r>
          </w:p>
        </w:tc>
        <w:tc>
          <w:tcPr>
            <w:tcW w:w="7649" w:type="dxa"/>
            <w:shd w:val="clear" w:color="auto" w:fill="DDECF7"/>
            <w:vAlign w:val="center"/>
          </w:tcPr>
          <w:p w14:paraId="60FDC88B" w14:textId="5D648651" w:rsidR="004F7F68" w:rsidRPr="00B33EB4" w:rsidRDefault="004F7F68" w:rsidP="00262837">
            <w:pPr>
              <w:spacing w:line="276" w:lineRule="auto"/>
              <w:rPr>
                <w:b/>
                <w:szCs w:val="20"/>
              </w:rPr>
            </w:pPr>
            <w:r w:rsidRPr="00B33EB4">
              <w:rPr>
                <w:b/>
                <w:szCs w:val="20"/>
              </w:rPr>
              <w:t>Thème littéraire russe 1&amp;2</w:t>
            </w:r>
          </w:p>
        </w:tc>
      </w:tr>
      <w:tr w:rsidR="004F7F68" w:rsidRPr="00B33EB4" w14:paraId="5E4E8BB3" w14:textId="77777777" w:rsidTr="000F1AEE">
        <w:tc>
          <w:tcPr>
            <w:tcW w:w="1407" w:type="dxa"/>
            <w:vAlign w:val="center"/>
          </w:tcPr>
          <w:p w14:paraId="370A79C1"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7EBED37A" w14:textId="0FC94118" w:rsidR="004F7F68" w:rsidRPr="00B33EB4" w:rsidRDefault="004F7F68" w:rsidP="00262837">
            <w:pPr>
              <w:pStyle w:val="Corpsdetexte"/>
              <w:spacing w:before="4" w:line="276" w:lineRule="auto"/>
              <w:ind w:left="182" w:right="-6"/>
              <w:jc w:val="both"/>
            </w:pPr>
            <w:r w:rsidRPr="00B33EB4">
              <w:t>Traduction de textes d’écrivains français contemporains d’une quinzaine de lignes (thèmes oraux hebdomadaires et un texte à traduire par écrit tous les quinze jours) avec correction en classe (l’accent est mis sur la correction grammaticale). Apprentissage systématique du vocabulaire.</w:t>
            </w:r>
          </w:p>
          <w:p w14:paraId="79C3E6C1" w14:textId="77777777" w:rsidR="004F7F68" w:rsidRPr="00B33EB4" w:rsidRDefault="004F7F68" w:rsidP="00262837">
            <w:pPr>
              <w:pStyle w:val="Corpsdetexte"/>
              <w:spacing w:before="88" w:line="276" w:lineRule="auto"/>
              <w:ind w:left="182" w:right="-6"/>
            </w:pPr>
            <w:r w:rsidRPr="00B33EB4">
              <w:rPr>
                <w:b/>
              </w:rPr>
              <w:t xml:space="preserve">Prérequis : </w:t>
            </w:r>
            <w:r w:rsidRPr="00B33EB4">
              <w:t>bonne connaissance du russe (niveau licence deuxième année).</w:t>
            </w:r>
          </w:p>
          <w:p w14:paraId="68B0B64D" w14:textId="77777777" w:rsidR="004F7F68" w:rsidRPr="00B33EB4" w:rsidRDefault="004F7F68" w:rsidP="00262837">
            <w:pPr>
              <w:spacing w:line="276" w:lineRule="auto"/>
              <w:rPr>
                <w:szCs w:val="20"/>
              </w:rPr>
            </w:pPr>
          </w:p>
        </w:tc>
      </w:tr>
      <w:tr w:rsidR="004F7F68" w:rsidRPr="00B33EB4" w14:paraId="41960638" w14:textId="77777777" w:rsidTr="000F1AEE">
        <w:trPr>
          <w:trHeight w:val="70"/>
        </w:trPr>
        <w:tc>
          <w:tcPr>
            <w:tcW w:w="1407" w:type="dxa"/>
            <w:vAlign w:val="center"/>
          </w:tcPr>
          <w:p w14:paraId="0652492B"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74E99F6D" w14:textId="18375843" w:rsidR="004F7F68" w:rsidRPr="00B33EB4" w:rsidRDefault="004F7F68" w:rsidP="00262837">
            <w:pPr>
              <w:pStyle w:val="Corpsdetexte"/>
              <w:spacing w:before="7" w:line="276" w:lineRule="auto"/>
              <w:ind w:left="0"/>
            </w:pPr>
            <w:r w:rsidRPr="00B33EB4">
              <w:t xml:space="preserve">  Contrôle continu </w:t>
            </w:r>
            <w:r w:rsidRPr="00B33EB4">
              <w:rPr>
                <w:i/>
              </w:rPr>
              <w:t xml:space="preserve">ou </w:t>
            </w:r>
            <w:r w:rsidRPr="00B33EB4">
              <w:t>examen final (sans dictionnaire).</w:t>
            </w:r>
          </w:p>
        </w:tc>
      </w:tr>
    </w:tbl>
    <w:p w14:paraId="62F68088" w14:textId="692A870A" w:rsidR="004F7F68" w:rsidRPr="00B33EB4" w:rsidRDefault="004F7F68"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4F7F68" w:rsidRPr="00B33EB4" w14:paraId="066F7366" w14:textId="77777777" w:rsidTr="000F1AEE">
        <w:trPr>
          <w:trHeight w:val="283"/>
        </w:trPr>
        <w:tc>
          <w:tcPr>
            <w:tcW w:w="1407" w:type="dxa"/>
            <w:shd w:val="clear" w:color="auto" w:fill="DDECF7"/>
            <w:vAlign w:val="center"/>
          </w:tcPr>
          <w:p w14:paraId="638767E8" w14:textId="77777777" w:rsidR="004F7F68" w:rsidRPr="00B33EB4" w:rsidRDefault="004F7F68" w:rsidP="00262837">
            <w:pPr>
              <w:spacing w:line="276" w:lineRule="auto"/>
              <w:rPr>
                <w:b/>
                <w:szCs w:val="20"/>
              </w:rPr>
            </w:pPr>
            <w:r w:rsidRPr="00B33EB4">
              <w:rPr>
                <w:b/>
                <w:szCs w:val="20"/>
              </w:rPr>
              <w:t>RUSA316g-</w:t>
            </w:r>
          </w:p>
          <w:p w14:paraId="26E5576C" w14:textId="37443BBC" w:rsidR="004F7F68" w:rsidRPr="00B33EB4" w:rsidRDefault="004F7F68" w:rsidP="00262837">
            <w:pPr>
              <w:spacing w:line="276" w:lineRule="auto"/>
              <w:rPr>
                <w:b/>
                <w:szCs w:val="20"/>
              </w:rPr>
            </w:pPr>
            <w:r w:rsidRPr="00B33EB4">
              <w:rPr>
                <w:b/>
                <w:szCs w:val="20"/>
              </w:rPr>
              <w:t>RUSB316g</w:t>
            </w:r>
          </w:p>
        </w:tc>
        <w:tc>
          <w:tcPr>
            <w:tcW w:w="7649" w:type="dxa"/>
            <w:shd w:val="clear" w:color="auto" w:fill="DDECF7"/>
            <w:vAlign w:val="center"/>
          </w:tcPr>
          <w:p w14:paraId="47579803" w14:textId="4AFC7F5B" w:rsidR="004F7F68" w:rsidRPr="00B33EB4" w:rsidRDefault="004F7F68" w:rsidP="00262837">
            <w:pPr>
              <w:spacing w:line="276" w:lineRule="auto"/>
              <w:rPr>
                <w:b/>
                <w:szCs w:val="20"/>
              </w:rPr>
            </w:pPr>
            <w:r w:rsidRPr="00B33EB4">
              <w:rPr>
                <w:b/>
                <w:szCs w:val="20"/>
              </w:rPr>
              <w:t>Version russe 3&amp;4</w:t>
            </w:r>
          </w:p>
        </w:tc>
      </w:tr>
      <w:tr w:rsidR="004F7F68" w:rsidRPr="00B33EB4" w14:paraId="40CA0F20" w14:textId="77777777" w:rsidTr="000F1AEE">
        <w:tc>
          <w:tcPr>
            <w:tcW w:w="1407" w:type="dxa"/>
            <w:vAlign w:val="center"/>
          </w:tcPr>
          <w:p w14:paraId="7CAACE64" w14:textId="77777777" w:rsidR="004F7F68" w:rsidRPr="00B33EB4" w:rsidRDefault="004F7F68" w:rsidP="00262837">
            <w:pPr>
              <w:spacing w:line="276" w:lineRule="auto"/>
              <w:jc w:val="center"/>
              <w:rPr>
                <w:szCs w:val="20"/>
              </w:rPr>
            </w:pPr>
            <w:r w:rsidRPr="00B33EB4">
              <w:rPr>
                <w:szCs w:val="20"/>
              </w:rPr>
              <w:t>Descriptif</w:t>
            </w:r>
          </w:p>
        </w:tc>
        <w:tc>
          <w:tcPr>
            <w:tcW w:w="7649" w:type="dxa"/>
          </w:tcPr>
          <w:p w14:paraId="5D289852" w14:textId="3217765D" w:rsidR="00914E55" w:rsidRPr="00B33EB4" w:rsidRDefault="00914E55" w:rsidP="00262837">
            <w:pPr>
              <w:pStyle w:val="Corpsdetexte"/>
              <w:spacing w:before="4" w:line="276" w:lineRule="auto"/>
              <w:ind w:left="182" w:right="-6"/>
              <w:jc w:val="both"/>
            </w:pPr>
            <w:r w:rsidRPr="00B33EB4">
              <w:t>Traduction en français de textes d’auteurs russes des XX</w:t>
            </w:r>
            <w:r w:rsidRPr="00B33EB4">
              <w:rPr>
                <w:vertAlign w:val="superscript"/>
              </w:rPr>
              <w:t>ème</w:t>
            </w:r>
            <w:r w:rsidRPr="00B33EB4">
              <w:rPr>
                <w:position w:val="6"/>
              </w:rPr>
              <w:t xml:space="preserve"> </w:t>
            </w:r>
            <w:r w:rsidRPr="00B33EB4">
              <w:t>et XXI</w:t>
            </w:r>
            <w:r w:rsidRPr="00B33EB4">
              <w:rPr>
                <w:vertAlign w:val="superscript"/>
              </w:rPr>
              <w:t>ème</w:t>
            </w:r>
            <w:r w:rsidRPr="00B33EB4">
              <w:rPr>
                <w:position w:val="6"/>
              </w:rPr>
              <w:t xml:space="preserve"> </w:t>
            </w:r>
            <w:r w:rsidRPr="00B33EB4">
              <w:t>siècles. Réflexion sur les différences structurelles en russe et en français et sur la pratique de la traduction. Apprentissage systématique du vocabulaire.</w:t>
            </w:r>
          </w:p>
          <w:p w14:paraId="79685794" w14:textId="77777777" w:rsidR="00914E55" w:rsidRPr="00B33EB4" w:rsidRDefault="00914E55" w:rsidP="00262837">
            <w:pPr>
              <w:pStyle w:val="Corpsdetexte"/>
              <w:spacing w:line="276" w:lineRule="auto"/>
              <w:ind w:left="182" w:right="-6"/>
              <w:jc w:val="both"/>
            </w:pPr>
            <w:r w:rsidRPr="00B33EB4">
              <w:rPr>
                <w:b/>
              </w:rPr>
              <w:t xml:space="preserve">Prérequis : </w:t>
            </w:r>
            <w:r w:rsidRPr="00B33EB4">
              <w:t>bonne connaissance du russe (niveau licence deuxième année), très bon niveau de français et bonne culture générale.</w:t>
            </w:r>
          </w:p>
          <w:p w14:paraId="15999A88" w14:textId="77777777" w:rsidR="004F7F68" w:rsidRPr="00B33EB4" w:rsidRDefault="004F7F68" w:rsidP="00262837">
            <w:pPr>
              <w:spacing w:line="276" w:lineRule="auto"/>
              <w:rPr>
                <w:szCs w:val="20"/>
              </w:rPr>
            </w:pPr>
          </w:p>
        </w:tc>
      </w:tr>
      <w:tr w:rsidR="004F7F68" w:rsidRPr="00B33EB4" w14:paraId="246565CC" w14:textId="77777777" w:rsidTr="000F1AEE">
        <w:trPr>
          <w:trHeight w:val="70"/>
        </w:trPr>
        <w:tc>
          <w:tcPr>
            <w:tcW w:w="1407" w:type="dxa"/>
            <w:vAlign w:val="center"/>
          </w:tcPr>
          <w:p w14:paraId="22B30F8D" w14:textId="77777777" w:rsidR="004F7F68" w:rsidRPr="00B33EB4" w:rsidRDefault="004F7F68" w:rsidP="00262837">
            <w:pPr>
              <w:spacing w:line="276" w:lineRule="auto"/>
              <w:jc w:val="center"/>
              <w:rPr>
                <w:szCs w:val="20"/>
              </w:rPr>
            </w:pPr>
            <w:r w:rsidRPr="00B33EB4">
              <w:rPr>
                <w:szCs w:val="20"/>
              </w:rPr>
              <w:t>Évaluation</w:t>
            </w:r>
          </w:p>
        </w:tc>
        <w:tc>
          <w:tcPr>
            <w:tcW w:w="7649" w:type="dxa"/>
          </w:tcPr>
          <w:p w14:paraId="1E906452" w14:textId="0A907C2F" w:rsidR="004F7F68" w:rsidRPr="00B33EB4" w:rsidRDefault="00914E55" w:rsidP="00523AEA">
            <w:pPr>
              <w:spacing w:line="276" w:lineRule="auto"/>
              <w:ind w:left="182" w:right="-6"/>
              <w:rPr>
                <w:szCs w:val="20"/>
              </w:rPr>
            </w:pPr>
            <w:r w:rsidRPr="00B33EB4">
              <w:rPr>
                <w:szCs w:val="20"/>
              </w:rPr>
              <w:t>Contrôle continu (devoirs réguliers et partiel) et examen final.</w:t>
            </w:r>
          </w:p>
        </w:tc>
      </w:tr>
    </w:tbl>
    <w:p w14:paraId="623935AA" w14:textId="01BE2061" w:rsidR="00914E55" w:rsidRDefault="00914E55" w:rsidP="00262837">
      <w:pPr>
        <w:spacing w:line="276" w:lineRule="auto"/>
        <w:rPr>
          <w:szCs w:val="20"/>
        </w:rPr>
      </w:pPr>
    </w:p>
    <w:p w14:paraId="75ECD5F8" w14:textId="77777777" w:rsidR="0053464D" w:rsidRPr="00B33EB4" w:rsidRDefault="0053464D" w:rsidP="00262837">
      <w:pPr>
        <w:spacing w:line="276" w:lineRule="auto"/>
        <w:rPr>
          <w:szCs w:val="20"/>
        </w:rPr>
      </w:pPr>
    </w:p>
    <w:p w14:paraId="11224417" w14:textId="6A9ADDA6"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914E55" w:rsidRPr="00B33EB4" w14:paraId="56D5766D" w14:textId="77777777" w:rsidTr="000F1AEE">
        <w:trPr>
          <w:trHeight w:val="283"/>
        </w:trPr>
        <w:tc>
          <w:tcPr>
            <w:tcW w:w="1407" w:type="dxa"/>
            <w:shd w:val="clear" w:color="auto" w:fill="DDECF7"/>
            <w:vAlign w:val="center"/>
          </w:tcPr>
          <w:p w14:paraId="1424DF1B" w14:textId="5A045EA1" w:rsidR="00914E55" w:rsidRPr="00B33EB4" w:rsidRDefault="00914E55" w:rsidP="00262837">
            <w:pPr>
              <w:spacing w:line="276" w:lineRule="auto"/>
              <w:rPr>
                <w:b/>
                <w:szCs w:val="20"/>
              </w:rPr>
            </w:pPr>
            <w:r w:rsidRPr="00B33EB4">
              <w:rPr>
                <w:b/>
                <w:szCs w:val="20"/>
              </w:rPr>
              <w:t>RUSA326a-RUSB326a</w:t>
            </w:r>
          </w:p>
        </w:tc>
        <w:tc>
          <w:tcPr>
            <w:tcW w:w="7649" w:type="dxa"/>
            <w:shd w:val="clear" w:color="auto" w:fill="DDECF7"/>
            <w:vAlign w:val="center"/>
          </w:tcPr>
          <w:p w14:paraId="658FC069" w14:textId="6E7899BA" w:rsidR="00914E55" w:rsidRPr="00B33EB4" w:rsidRDefault="00914E55" w:rsidP="00262837">
            <w:pPr>
              <w:spacing w:line="276" w:lineRule="auto"/>
              <w:rPr>
                <w:b/>
                <w:szCs w:val="20"/>
              </w:rPr>
            </w:pPr>
            <w:r w:rsidRPr="00B33EB4">
              <w:rPr>
                <w:b/>
                <w:szCs w:val="20"/>
              </w:rPr>
              <w:t>Histoire littéraire russe 5&amp;6 Modernismes et modernité</w:t>
            </w:r>
          </w:p>
        </w:tc>
      </w:tr>
      <w:tr w:rsidR="00914E55" w:rsidRPr="00B33EB4" w14:paraId="4E40C9CA" w14:textId="77777777" w:rsidTr="000F1AEE">
        <w:tc>
          <w:tcPr>
            <w:tcW w:w="1407" w:type="dxa"/>
            <w:vAlign w:val="center"/>
          </w:tcPr>
          <w:p w14:paraId="562D1E38"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7CD96B0D" w14:textId="45E0BEAB" w:rsidR="00914E55" w:rsidRPr="00B33EB4" w:rsidRDefault="00914E55" w:rsidP="00262837">
            <w:pPr>
              <w:pStyle w:val="Corpsdetexte"/>
              <w:spacing w:line="276" w:lineRule="auto"/>
              <w:ind w:left="182" w:right="-6"/>
              <w:jc w:val="both"/>
              <w:rPr>
                <w:bCs/>
              </w:rPr>
            </w:pPr>
            <w:r w:rsidRPr="00B33EB4">
              <w:rPr>
                <w:bCs/>
              </w:rPr>
              <w:t>Etude des courants littéraires, des autrices/auteurs et des institutions littéraires du XX</w:t>
            </w:r>
            <w:r w:rsidRPr="00B33EB4">
              <w:rPr>
                <w:bCs/>
                <w:vertAlign w:val="superscript"/>
              </w:rPr>
              <w:t>e</w:t>
            </w:r>
            <w:r w:rsidRPr="00B33EB4">
              <w:rPr>
                <w:bCs/>
              </w:rPr>
              <w:t xml:space="preserve"> siècle – thèmes, contexte et styles. Cette étude est à </w:t>
            </w:r>
            <w:r w:rsidRPr="00B33EB4">
              <w:rPr>
                <w:bCs/>
              </w:rPr>
              <w:lastRenderedPageBreak/>
              <w:t>la fois panoramique et centrée sur la lecture de quelques œuvres choisies.</w:t>
            </w:r>
          </w:p>
          <w:p w14:paraId="3BECDEF7" w14:textId="77777777" w:rsidR="00914E55" w:rsidRPr="00B33EB4" w:rsidRDefault="00914E55" w:rsidP="00262837">
            <w:pPr>
              <w:pStyle w:val="Corpsdetexte"/>
              <w:spacing w:before="1" w:line="276" w:lineRule="auto"/>
              <w:ind w:left="182" w:right="-6"/>
              <w:jc w:val="both"/>
              <w:rPr>
                <w:bCs/>
              </w:rPr>
            </w:pPr>
            <w:r w:rsidRPr="00B33EB4">
              <w:rPr>
                <w:b/>
              </w:rPr>
              <w:t xml:space="preserve">Prérequis : </w:t>
            </w:r>
            <w:r w:rsidRPr="00B33EB4">
              <w:rPr>
                <w:bCs/>
              </w:rPr>
              <w:t>niveau de russe licence deuxième année, bon niveau de compréhension requis pour la lecture des textes.</w:t>
            </w:r>
          </w:p>
          <w:p w14:paraId="6DA42C34" w14:textId="77777777" w:rsidR="00914E55" w:rsidRPr="00B33EB4" w:rsidRDefault="00914E55" w:rsidP="00262837">
            <w:pPr>
              <w:spacing w:line="276" w:lineRule="auto"/>
              <w:rPr>
                <w:szCs w:val="20"/>
              </w:rPr>
            </w:pPr>
          </w:p>
        </w:tc>
      </w:tr>
      <w:tr w:rsidR="00914E55" w:rsidRPr="00B33EB4" w14:paraId="343C1AC7" w14:textId="77777777" w:rsidTr="000F1AEE">
        <w:trPr>
          <w:trHeight w:val="70"/>
        </w:trPr>
        <w:tc>
          <w:tcPr>
            <w:tcW w:w="1407" w:type="dxa"/>
            <w:vAlign w:val="center"/>
          </w:tcPr>
          <w:p w14:paraId="268A30D0" w14:textId="77777777" w:rsidR="00914E55" w:rsidRPr="00B33EB4" w:rsidRDefault="00914E55" w:rsidP="00262837">
            <w:pPr>
              <w:spacing w:line="276" w:lineRule="auto"/>
              <w:jc w:val="center"/>
              <w:rPr>
                <w:szCs w:val="20"/>
              </w:rPr>
            </w:pPr>
            <w:r w:rsidRPr="00B33EB4">
              <w:rPr>
                <w:szCs w:val="20"/>
              </w:rPr>
              <w:lastRenderedPageBreak/>
              <w:t>Évaluation</w:t>
            </w:r>
          </w:p>
        </w:tc>
        <w:tc>
          <w:tcPr>
            <w:tcW w:w="7649" w:type="dxa"/>
          </w:tcPr>
          <w:p w14:paraId="16C59043" w14:textId="048F5799" w:rsidR="00914E55" w:rsidRPr="00B33EB4" w:rsidRDefault="00914E55" w:rsidP="00CC207D">
            <w:pPr>
              <w:pStyle w:val="Corpsdetexte"/>
              <w:spacing w:before="2" w:line="276" w:lineRule="auto"/>
              <w:ind w:left="182" w:right="-6"/>
              <w:jc w:val="both"/>
              <w:rPr>
                <w:bCs/>
              </w:rPr>
            </w:pPr>
            <w:r w:rsidRPr="00B33EB4">
              <w:rPr>
                <w:bCs/>
              </w:rPr>
              <w:t>Un partiel (1,5h) + un examen écrit sur le cours (2 heures) par semestre.</w:t>
            </w:r>
          </w:p>
        </w:tc>
      </w:tr>
    </w:tbl>
    <w:p w14:paraId="52362B74" w14:textId="2CDB06BB" w:rsidR="00914E55"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20535D" w:rsidRPr="00B33EB4" w14:paraId="44F2A574" w14:textId="77777777" w:rsidTr="008E1157">
        <w:trPr>
          <w:trHeight w:val="283"/>
        </w:trPr>
        <w:tc>
          <w:tcPr>
            <w:tcW w:w="1407" w:type="dxa"/>
            <w:shd w:val="clear" w:color="auto" w:fill="DDECF7"/>
            <w:vAlign w:val="center"/>
          </w:tcPr>
          <w:p w14:paraId="120679A6" w14:textId="3100233F" w:rsidR="0020535D" w:rsidRPr="00B33EB4" w:rsidRDefault="00D87653" w:rsidP="008E1157">
            <w:pPr>
              <w:spacing w:line="276" w:lineRule="auto"/>
              <w:rPr>
                <w:b/>
                <w:szCs w:val="20"/>
              </w:rPr>
            </w:pPr>
            <w:r w:rsidRPr="00D87653">
              <w:rPr>
                <w:b/>
                <w:szCs w:val="20"/>
              </w:rPr>
              <w:t>RUSB326b</w:t>
            </w:r>
          </w:p>
        </w:tc>
        <w:tc>
          <w:tcPr>
            <w:tcW w:w="7649" w:type="dxa"/>
            <w:shd w:val="clear" w:color="auto" w:fill="DDECF7"/>
            <w:vAlign w:val="center"/>
          </w:tcPr>
          <w:p w14:paraId="1D75A2C8" w14:textId="1431ADB4" w:rsidR="0020535D" w:rsidRPr="00B33EB4" w:rsidRDefault="0020535D" w:rsidP="008E1157">
            <w:pPr>
              <w:spacing w:line="276" w:lineRule="auto"/>
              <w:rPr>
                <w:b/>
                <w:szCs w:val="20"/>
              </w:rPr>
            </w:pPr>
            <w:proofErr w:type="spellStart"/>
            <w:r w:rsidRPr="0020535D">
              <w:rPr>
                <w:b/>
                <w:szCs w:val="20"/>
              </w:rPr>
              <w:t>Géo-histoire</w:t>
            </w:r>
            <w:proofErr w:type="spellEnd"/>
            <w:r w:rsidRPr="0020535D">
              <w:rPr>
                <w:b/>
                <w:szCs w:val="20"/>
              </w:rPr>
              <w:t xml:space="preserve"> de la Russie après 1991</w:t>
            </w:r>
          </w:p>
        </w:tc>
      </w:tr>
      <w:tr w:rsidR="0020535D" w:rsidRPr="00B33EB4" w14:paraId="5078595F" w14:textId="77777777" w:rsidTr="008E1157">
        <w:tc>
          <w:tcPr>
            <w:tcW w:w="1407" w:type="dxa"/>
            <w:vAlign w:val="center"/>
          </w:tcPr>
          <w:p w14:paraId="2BC221F7" w14:textId="77777777" w:rsidR="0020535D" w:rsidRPr="00B33EB4" w:rsidRDefault="0020535D" w:rsidP="008E1157">
            <w:pPr>
              <w:spacing w:line="276" w:lineRule="auto"/>
              <w:jc w:val="center"/>
              <w:rPr>
                <w:szCs w:val="20"/>
              </w:rPr>
            </w:pPr>
            <w:r w:rsidRPr="00B33EB4">
              <w:rPr>
                <w:szCs w:val="20"/>
              </w:rPr>
              <w:t>Descriptif</w:t>
            </w:r>
          </w:p>
        </w:tc>
        <w:tc>
          <w:tcPr>
            <w:tcW w:w="7649" w:type="dxa"/>
          </w:tcPr>
          <w:p w14:paraId="14027D8D" w14:textId="77777777" w:rsidR="0020535D" w:rsidRDefault="0020535D" w:rsidP="0020535D">
            <w:pPr>
              <w:pStyle w:val="Corpsdetexte"/>
              <w:spacing w:before="1" w:line="276" w:lineRule="auto"/>
              <w:ind w:left="182" w:right="-6"/>
              <w:jc w:val="both"/>
            </w:pPr>
            <w:r w:rsidRPr="0020535D">
              <w:t xml:space="preserve">Ce cours prolonge « Histoire de la Russie-URSS » en L2 (S3 et S4). Il retrace l’évolution de l’État et de la société russes après la fin de l’Union soviétique : l’installation difficile de la démocratie dans les années 1991-1999, puis le passage progressif à un régime politique centralisé et dictatorial, à partir de l’arrivée au pouvoir de Vladimir Poutine. Il s’intéresse aux bouleversements économiques, sociaux et culturels de cette période et aux conséquences des crises politiques, sociales et économiques internes à la Fédération de Russie, y compris dans leurs dimensions spatiales, jusqu’au tournant que constitue la guerre contre l’Ukraine déclenchée en 2022. </w:t>
            </w:r>
          </w:p>
          <w:p w14:paraId="562B26B2" w14:textId="2C238328" w:rsidR="0020535D" w:rsidRPr="0020535D" w:rsidRDefault="0020535D" w:rsidP="0020535D">
            <w:pPr>
              <w:pStyle w:val="Corpsdetexte"/>
              <w:spacing w:before="1" w:line="276" w:lineRule="auto"/>
              <w:ind w:left="182" w:right="-6"/>
              <w:rPr>
                <w:bCs/>
              </w:rPr>
            </w:pPr>
            <w:r w:rsidRPr="0020535D">
              <w:rPr>
                <w:b/>
                <w:bCs/>
              </w:rPr>
              <w:t xml:space="preserve">Prérequis : </w:t>
            </w:r>
            <w:r w:rsidRPr="0020535D">
              <w:t>aucun</w:t>
            </w:r>
          </w:p>
        </w:tc>
      </w:tr>
      <w:tr w:rsidR="0020535D" w:rsidRPr="00B33EB4" w14:paraId="733F074C" w14:textId="77777777" w:rsidTr="008E1157">
        <w:trPr>
          <w:trHeight w:val="70"/>
        </w:trPr>
        <w:tc>
          <w:tcPr>
            <w:tcW w:w="1407" w:type="dxa"/>
            <w:vAlign w:val="center"/>
          </w:tcPr>
          <w:p w14:paraId="34098221" w14:textId="77777777" w:rsidR="0020535D" w:rsidRPr="00B33EB4" w:rsidRDefault="0020535D" w:rsidP="008E1157">
            <w:pPr>
              <w:spacing w:line="276" w:lineRule="auto"/>
              <w:jc w:val="center"/>
              <w:rPr>
                <w:szCs w:val="20"/>
              </w:rPr>
            </w:pPr>
            <w:r w:rsidRPr="00B33EB4">
              <w:rPr>
                <w:szCs w:val="20"/>
              </w:rPr>
              <w:t>Évaluation</w:t>
            </w:r>
          </w:p>
        </w:tc>
        <w:tc>
          <w:tcPr>
            <w:tcW w:w="7649" w:type="dxa"/>
          </w:tcPr>
          <w:p w14:paraId="60B86FAF" w14:textId="15EF47F5" w:rsidR="0020535D" w:rsidRPr="0020535D" w:rsidRDefault="0020535D" w:rsidP="0020535D">
            <w:pPr>
              <w:pStyle w:val="Corpsdetexte"/>
              <w:spacing w:before="2" w:line="276" w:lineRule="auto"/>
              <w:ind w:left="182" w:right="-6"/>
              <w:rPr>
                <w:bCs/>
              </w:rPr>
            </w:pPr>
            <w:r w:rsidRPr="0020535D">
              <w:rPr>
                <w:bCs/>
              </w:rPr>
              <w:t>1) contrôle continu</w:t>
            </w:r>
            <w:r>
              <w:rPr>
                <w:bCs/>
              </w:rPr>
              <w:t> :</w:t>
            </w:r>
            <w:r w:rsidRPr="0020535D">
              <w:rPr>
                <w:bCs/>
              </w:rPr>
              <w:t xml:space="preserve"> deux examens écrits et un oral facultatif </w:t>
            </w:r>
          </w:p>
          <w:p w14:paraId="6BD2060D" w14:textId="670B9C91" w:rsidR="0020535D" w:rsidRPr="00B33EB4" w:rsidRDefault="0020535D" w:rsidP="0020535D">
            <w:pPr>
              <w:pStyle w:val="Corpsdetexte"/>
              <w:spacing w:before="2" w:line="276" w:lineRule="auto"/>
              <w:ind w:left="182" w:right="-6"/>
              <w:jc w:val="both"/>
              <w:rPr>
                <w:bCs/>
              </w:rPr>
            </w:pPr>
            <w:r w:rsidRPr="0020535D">
              <w:rPr>
                <w:bCs/>
              </w:rPr>
              <w:t>2) contrôle terminal</w:t>
            </w:r>
            <w:r>
              <w:rPr>
                <w:bCs/>
              </w:rPr>
              <w:t> :</w:t>
            </w:r>
            <w:r w:rsidRPr="0020535D">
              <w:rPr>
                <w:bCs/>
              </w:rPr>
              <w:t xml:space="preserve"> un examen écrit et un oral obligatoire</w:t>
            </w:r>
          </w:p>
        </w:tc>
      </w:tr>
    </w:tbl>
    <w:p w14:paraId="27844D1A" w14:textId="77777777" w:rsidR="0020535D" w:rsidRDefault="0020535D"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CC6555" w:rsidRPr="00B33EB4" w14:paraId="0FABEBF2" w14:textId="77777777" w:rsidTr="00920366">
        <w:trPr>
          <w:trHeight w:val="283"/>
        </w:trPr>
        <w:tc>
          <w:tcPr>
            <w:tcW w:w="1407" w:type="dxa"/>
            <w:shd w:val="clear" w:color="auto" w:fill="DDECF7"/>
            <w:vAlign w:val="center"/>
          </w:tcPr>
          <w:p w14:paraId="6753ACDE" w14:textId="77777777" w:rsidR="00CC6555" w:rsidRPr="00B33EB4" w:rsidRDefault="00CC6555" w:rsidP="00920366">
            <w:pPr>
              <w:spacing w:line="276" w:lineRule="auto"/>
              <w:rPr>
                <w:b/>
                <w:szCs w:val="20"/>
              </w:rPr>
            </w:pPr>
            <w:r w:rsidRPr="00B33EB4">
              <w:rPr>
                <w:b/>
                <w:szCs w:val="20"/>
              </w:rPr>
              <w:t>RUSA326b</w:t>
            </w:r>
          </w:p>
        </w:tc>
        <w:tc>
          <w:tcPr>
            <w:tcW w:w="7649" w:type="dxa"/>
            <w:shd w:val="clear" w:color="auto" w:fill="DDECF7"/>
            <w:vAlign w:val="center"/>
          </w:tcPr>
          <w:p w14:paraId="101BA595" w14:textId="77777777" w:rsidR="00CC6555" w:rsidRPr="00B33EB4" w:rsidRDefault="00CC6555" w:rsidP="00920366">
            <w:pPr>
              <w:spacing w:line="276" w:lineRule="auto"/>
              <w:rPr>
                <w:b/>
                <w:szCs w:val="20"/>
              </w:rPr>
            </w:pPr>
            <w:r w:rsidRPr="00B33EB4">
              <w:rPr>
                <w:b/>
                <w:szCs w:val="20"/>
              </w:rPr>
              <w:t>Le Grand jeu : aspects extérieurs de l'histoire de l'ex-URSS après 1991</w:t>
            </w:r>
          </w:p>
        </w:tc>
      </w:tr>
      <w:tr w:rsidR="00CC6555" w:rsidRPr="00B33EB4" w14:paraId="7D223C5B" w14:textId="77777777" w:rsidTr="00920366">
        <w:tc>
          <w:tcPr>
            <w:tcW w:w="1407" w:type="dxa"/>
            <w:vAlign w:val="center"/>
          </w:tcPr>
          <w:p w14:paraId="518759D6" w14:textId="77777777" w:rsidR="00CC6555" w:rsidRPr="00B33EB4" w:rsidRDefault="00CC6555" w:rsidP="00920366">
            <w:pPr>
              <w:spacing w:line="276" w:lineRule="auto"/>
              <w:jc w:val="center"/>
              <w:rPr>
                <w:szCs w:val="20"/>
              </w:rPr>
            </w:pPr>
            <w:r w:rsidRPr="00B33EB4">
              <w:rPr>
                <w:szCs w:val="20"/>
              </w:rPr>
              <w:t>Descriptif</w:t>
            </w:r>
          </w:p>
        </w:tc>
        <w:tc>
          <w:tcPr>
            <w:tcW w:w="7649" w:type="dxa"/>
          </w:tcPr>
          <w:p w14:paraId="072FA6D8" w14:textId="6C42FAAD" w:rsidR="00AD2E59" w:rsidRPr="00AD2E59" w:rsidRDefault="00AD2E59" w:rsidP="00AD2E59">
            <w:pPr>
              <w:spacing w:line="276" w:lineRule="auto"/>
              <w:rPr>
                <w:szCs w:val="20"/>
              </w:rPr>
            </w:pPr>
            <w:r w:rsidRPr="00AD2E59">
              <w:rPr>
                <w:szCs w:val="20"/>
              </w:rPr>
              <w:t>Depuis l’effondrement de l’URSS en 1991, la plus « grande catastrophe géopolitique de</w:t>
            </w:r>
            <w:r>
              <w:rPr>
                <w:szCs w:val="20"/>
              </w:rPr>
              <w:t xml:space="preserve"> </w:t>
            </w:r>
            <w:r w:rsidRPr="00AD2E59">
              <w:rPr>
                <w:szCs w:val="20"/>
              </w:rPr>
              <w:t>l’histoire du XXe siècle » selon Vladimir Poutine (2005) jusqu’au sommet d’Anchorage, le</w:t>
            </w:r>
            <w:r>
              <w:rPr>
                <w:szCs w:val="20"/>
              </w:rPr>
              <w:t xml:space="preserve"> </w:t>
            </w:r>
            <w:r w:rsidRPr="00AD2E59">
              <w:rPr>
                <w:szCs w:val="20"/>
              </w:rPr>
              <w:t>15 août 2025 où le ministre des affaires étrangères de la Fédération de Russie Sergueï</w:t>
            </w:r>
            <w:r>
              <w:rPr>
                <w:szCs w:val="20"/>
              </w:rPr>
              <w:t xml:space="preserve"> </w:t>
            </w:r>
            <w:r w:rsidRPr="00AD2E59">
              <w:rPr>
                <w:szCs w:val="20"/>
              </w:rPr>
              <w:t>Lavrov est apparu avec un sweat-shirt portant le sigle CCCP, quelles ont été les grandes</w:t>
            </w:r>
            <w:r>
              <w:rPr>
                <w:szCs w:val="20"/>
              </w:rPr>
              <w:t xml:space="preserve"> </w:t>
            </w:r>
            <w:r w:rsidRPr="00AD2E59">
              <w:rPr>
                <w:szCs w:val="20"/>
              </w:rPr>
              <w:t>lignes de l’évolution de la politique extérieure de la Fédération de Russie ?</w:t>
            </w:r>
            <w:r>
              <w:rPr>
                <w:szCs w:val="20"/>
              </w:rPr>
              <w:t xml:space="preserve"> </w:t>
            </w:r>
            <w:r w:rsidRPr="00AD2E59">
              <w:rPr>
                <w:szCs w:val="20"/>
              </w:rPr>
              <w:t>Ce cours</w:t>
            </w:r>
          </w:p>
          <w:p w14:paraId="508E460D" w14:textId="33CC1E46" w:rsidR="00CC6555" w:rsidRPr="00B33EB4" w:rsidRDefault="00AD2E59" w:rsidP="00AD2E59">
            <w:pPr>
              <w:spacing w:line="276" w:lineRule="auto"/>
              <w:rPr>
                <w:szCs w:val="20"/>
              </w:rPr>
            </w:pPr>
            <w:r w:rsidRPr="00AD2E59">
              <w:rPr>
                <w:szCs w:val="20"/>
              </w:rPr>
              <w:t>propose d’envisager les structures (hommes, idées, concepts, institutions, réseaux</w:t>
            </w:r>
            <w:r>
              <w:rPr>
                <w:szCs w:val="20"/>
              </w:rPr>
              <w:t xml:space="preserve"> </w:t>
            </w:r>
            <w:r w:rsidRPr="00AD2E59">
              <w:rPr>
                <w:szCs w:val="20"/>
              </w:rPr>
              <w:t>diplomatiques, économiques etc.) et la chronologie de la politique étrangère de la Russie</w:t>
            </w:r>
            <w:r>
              <w:rPr>
                <w:szCs w:val="20"/>
              </w:rPr>
              <w:t xml:space="preserve"> </w:t>
            </w:r>
            <w:r w:rsidRPr="00AD2E59">
              <w:rPr>
                <w:szCs w:val="20"/>
              </w:rPr>
              <w:t>avec son « étranger proche » et au-delà, avec le reste du monde. Sur la toile de fond de la</w:t>
            </w:r>
            <w:r>
              <w:rPr>
                <w:szCs w:val="20"/>
              </w:rPr>
              <w:t xml:space="preserve"> </w:t>
            </w:r>
            <w:r w:rsidRPr="00AD2E59">
              <w:rPr>
                <w:szCs w:val="20"/>
              </w:rPr>
              <w:t>guerre toujours en cours en Ukraine, comment la Russie a-t-elle renoué avec le statut de</w:t>
            </w:r>
            <w:r>
              <w:rPr>
                <w:szCs w:val="20"/>
              </w:rPr>
              <w:t xml:space="preserve"> </w:t>
            </w:r>
            <w:r w:rsidRPr="00AD2E59">
              <w:rPr>
                <w:szCs w:val="20"/>
              </w:rPr>
              <w:t>grande puissance ? Il propose d’étudier les facteurs permanents tout comme les</w:t>
            </w:r>
            <w:r>
              <w:rPr>
                <w:szCs w:val="20"/>
              </w:rPr>
              <w:t xml:space="preserve"> </w:t>
            </w:r>
            <w:r w:rsidRPr="00AD2E59">
              <w:rPr>
                <w:szCs w:val="20"/>
              </w:rPr>
              <w:t>principales ruptures de la politique étrangère russe depuis la Russie pro</w:t>
            </w:r>
            <w:r>
              <w:rPr>
                <w:szCs w:val="20"/>
              </w:rPr>
              <w:t xml:space="preserve"> </w:t>
            </w:r>
            <w:r w:rsidRPr="00AD2E59">
              <w:rPr>
                <w:szCs w:val="20"/>
              </w:rPr>
              <w:t>occidentale de</w:t>
            </w:r>
            <w:r>
              <w:rPr>
                <w:szCs w:val="20"/>
              </w:rPr>
              <w:t xml:space="preserve"> </w:t>
            </w:r>
            <w:r w:rsidRPr="00AD2E59">
              <w:rPr>
                <w:szCs w:val="20"/>
              </w:rPr>
              <w:t>la décennie 1990 jusqu’à une conception multipolaire des relations internationales</w:t>
            </w:r>
            <w:r>
              <w:rPr>
                <w:szCs w:val="20"/>
              </w:rPr>
              <w:t xml:space="preserve"> </w:t>
            </w:r>
            <w:r w:rsidRPr="00AD2E59">
              <w:rPr>
                <w:szCs w:val="20"/>
              </w:rPr>
              <w:t>annoncé par Vladimir Poutine lors de son discours à la Conférence sur la sécurité</w:t>
            </w:r>
            <w:r>
              <w:rPr>
                <w:szCs w:val="20"/>
              </w:rPr>
              <w:t xml:space="preserve"> </w:t>
            </w:r>
            <w:r w:rsidRPr="00AD2E59">
              <w:rPr>
                <w:szCs w:val="20"/>
              </w:rPr>
              <w:t>Munich le 10 février 2007, puis à la (re)mise en œuvre d’un « impérialisme défensif »</w:t>
            </w:r>
            <w:r>
              <w:rPr>
                <w:szCs w:val="20"/>
              </w:rPr>
              <w:t xml:space="preserve"> </w:t>
            </w:r>
            <w:r w:rsidRPr="00AD2E59">
              <w:rPr>
                <w:szCs w:val="20"/>
              </w:rPr>
              <w:t xml:space="preserve">(Marc </w:t>
            </w:r>
            <w:proofErr w:type="spellStart"/>
            <w:r w:rsidRPr="00AD2E59">
              <w:rPr>
                <w:szCs w:val="20"/>
              </w:rPr>
              <w:t>Raeff</w:t>
            </w:r>
            <w:proofErr w:type="spellEnd"/>
            <w:r w:rsidRPr="00AD2E59">
              <w:rPr>
                <w:szCs w:val="20"/>
              </w:rPr>
              <w:t>) et sa participation à la « désoccidentalisation » de l’ordre mondial.</w:t>
            </w:r>
          </w:p>
        </w:tc>
      </w:tr>
      <w:tr w:rsidR="00CC6555" w:rsidRPr="00B33EB4" w14:paraId="59762505" w14:textId="77777777" w:rsidTr="00920366">
        <w:trPr>
          <w:trHeight w:val="70"/>
        </w:trPr>
        <w:tc>
          <w:tcPr>
            <w:tcW w:w="1407" w:type="dxa"/>
            <w:vAlign w:val="center"/>
          </w:tcPr>
          <w:p w14:paraId="257274E2" w14:textId="77777777" w:rsidR="00CC6555" w:rsidRPr="00B33EB4" w:rsidRDefault="00CC6555" w:rsidP="00920366">
            <w:pPr>
              <w:spacing w:line="276" w:lineRule="auto"/>
              <w:jc w:val="center"/>
              <w:rPr>
                <w:szCs w:val="20"/>
              </w:rPr>
            </w:pPr>
            <w:r w:rsidRPr="00B33EB4">
              <w:rPr>
                <w:szCs w:val="20"/>
              </w:rPr>
              <w:t>Évaluation</w:t>
            </w:r>
          </w:p>
        </w:tc>
        <w:tc>
          <w:tcPr>
            <w:tcW w:w="7649" w:type="dxa"/>
          </w:tcPr>
          <w:p w14:paraId="267C2C91" w14:textId="3B8104C1" w:rsidR="00D537F0" w:rsidRDefault="00D537F0" w:rsidP="00D537F0">
            <w:pPr>
              <w:pStyle w:val="Corpsdetexte"/>
              <w:spacing w:before="7" w:line="276" w:lineRule="auto"/>
              <w:ind w:left="0"/>
            </w:pPr>
            <w:r>
              <w:t>Contrôle continu (oral ou interrogation écrite) + examen final</w:t>
            </w:r>
          </w:p>
          <w:p w14:paraId="32FAC577" w14:textId="04C67159" w:rsidR="00CC6555" w:rsidRPr="00B33EB4" w:rsidRDefault="00D537F0" w:rsidP="00D537F0">
            <w:pPr>
              <w:pStyle w:val="Corpsdetexte"/>
              <w:spacing w:before="7" w:line="276" w:lineRule="auto"/>
              <w:ind w:left="0"/>
            </w:pPr>
            <w:r>
              <w:t>(50/50).</w:t>
            </w:r>
          </w:p>
        </w:tc>
      </w:tr>
    </w:tbl>
    <w:p w14:paraId="0733AD14" w14:textId="619A84CA" w:rsidR="00E1337B" w:rsidRDefault="00E1337B" w:rsidP="00E1337B"/>
    <w:p w14:paraId="7FE51FCE" w14:textId="14022DA8" w:rsidR="00046430" w:rsidRDefault="00046430" w:rsidP="00E1337B"/>
    <w:p w14:paraId="329E3769" w14:textId="7AC08584" w:rsidR="00046430" w:rsidRDefault="00046430" w:rsidP="00E1337B"/>
    <w:p w14:paraId="46CF1901" w14:textId="46486ECB" w:rsidR="00046430" w:rsidRDefault="00046430" w:rsidP="00E1337B"/>
    <w:p w14:paraId="63CF45A0" w14:textId="77777777" w:rsidR="00046430" w:rsidRDefault="00046430" w:rsidP="00E1337B"/>
    <w:p w14:paraId="044FE160" w14:textId="77777777" w:rsidR="00046430" w:rsidRPr="00E1337B" w:rsidRDefault="00046430" w:rsidP="00E133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914E55" w:rsidRPr="00B33EB4" w14:paraId="00538C68" w14:textId="77777777" w:rsidTr="000F1AEE">
        <w:trPr>
          <w:trHeight w:val="283"/>
        </w:trPr>
        <w:tc>
          <w:tcPr>
            <w:tcW w:w="1407" w:type="dxa"/>
            <w:shd w:val="clear" w:color="auto" w:fill="DDECF7"/>
            <w:vAlign w:val="center"/>
          </w:tcPr>
          <w:p w14:paraId="53938197" w14:textId="10FE018A" w:rsidR="00914E55" w:rsidRPr="00B33EB4" w:rsidRDefault="00914E55" w:rsidP="00262837">
            <w:pPr>
              <w:spacing w:line="276" w:lineRule="auto"/>
              <w:rPr>
                <w:b/>
                <w:szCs w:val="20"/>
              </w:rPr>
            </w:pPr>
            <w:r w:rsidRPr="00B33EB4">
              <w:rPr>
                <w:b/>
                <w:szCs w:val="20"/>
              </w:rPr>
              <w:lastRenderedPageBreak/>
              <w:t>RUSA336a</w:t>
            </w:r>
          </w:p>
        </w:tc>
        <w:tc>
          <w:tcPr>
            <w:tcW w:w="7649" w:type="dxa"/>
            <w:shd w:val="clear" w:color="auto" w:fill="DDECF7"/>
            <w:vAlign w:val="center"/>
          </w:tcPr>
          <w:p w14:paraId="5CDF5F30" w14:textId="3A06A3C5" w:rsidR="00914E55" w:rsidRPr="00B33EB4" w:rsidRDefault="00914E55" w:rsidP="00262837">
            <w:pPr>
              <w:spacing w:line="276" w:lineRule="auto"/>
              <w:rPr>
                <w:b/>
                <w:szCs w:val="20"/>
              </w:rPr>
            </w:pPr>
            <w:r w:rsidRPr="00B33EB4">
              <w:rPr>
                <w:b/>
                <w:szCs w:val="20"/>
              </w:rPr>
              <w:t>Le système verbal russe I (l’aspect)</w:t>
            </w:r>
          </w:p>
        </w:tc>
      </w:tr>
      <w:tr w:rsidR="00914E55" w:rsidRPr="00B33EB4" w14:paraId="739CE69B" w14:textId="77777777" w:rsidTr="000F1AEE">
        <w:tc>
          <w:tcPr>
            <w:tcW w:w="1407" w:type="dxa"/>
            <w:vAlign w:val="center"/>
          </w:tcPr>
          <w:p w14:paraId="203E2EB3"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1CBD26D1" w14:textId="2776070B" w:rsidR="000F79E5" w:rsidRPr="00B33EB4" w:rsidRDefault="000F79E5" w:rsidP="00262837">
            <w:pPr>
              <w:pStyle w:val="Corpsdetexte"/>
              <w:spacing w:line="276" w:lineRule="auto"/>
              <w:ind w:left="182"/>
            </w:pPr>
            <w:r w:rsidRPr="00B33EB4">
              <w:t>Le cours consistera, dans un premier temps, en une initiation à la réflexion linguistique par le biais de l’analyse :</w:t>
            </w:r>
          </w:p>
          <w:p w14:paraId="1F86D354" w14:textId="77777777" w:rsidR="000F79E5" w:rsidRPr="00B33EB4" w:rsidRDefault="000F79E5" w:rsidP="00262837">
            <w:pPr>
              <w:pStyle w:val="Paragraphedeliste"/>
              <w:widowControl w:val="0"/>
              <w:numPr>
                <w:ilvl w:val="1"/>
                <w:numId w:val="32"/>
              </w:numPr>
              <w:tabs>
                <w:tab w:val="left" w:pos="444"/>
              </w:tabs>
              <w:autoSpaceDE w:val="0"/>
              <w:autoSpaceDN w:val="0"/>
              <w:spacing w:before="4" w:line="276" w:lineRule="auto"/>
              <w:ind w:left="142" w:firstLine="0"/>
              <w:rPr>
                <w:szCs w:val="20"/>
              </w:rPr>
            </w:pPr>
            <w:r w:rsidRPr="00B33EB4">
              <w:rPr>
                <w:szCs w:val="20"/>
              </w:rPr>
              <w:t>Des différentes théories de l’aspect proposées au cours du XX</w:t>
            </w:r>
            <w:r w:rsidRPr="00B33EB4">
              <w:rPr>
                <w:szCs w:val="20"/>
                <w:vertAlign w:val="superscript"/>
              </w:rPr>
              <w:t>ème</w:t>
            </w:r>
            <w:r w:rsidRPr="00B33EB4">
              <w:rPr>
                <w:position w:val="6"/>
                <w:szCs w:val="20"/>
              </w:rPr>
              <w:t xml:space="preserve"> </w:t>
            </w:r>
            <w:r w:rsidRPr="00B33EB4">
              <w:rPr>
                <w:szCs w:val="20"/>
              </w:rPr>
              <w:t xml:space="preserve">siècle ; </w:t>
            </w:r>
          </w:p>
          <w:p w14:paraId="12660839" w14:textId="77777777" w:rsidR="000F79E5" w:rsidRPr="00B33EB4" w:rsidRDefault="000F79E5" w:rsidP="00262837">
            <w:pPr>
              <w:pStyle w:val="Paragraphedeliste"/>
              <w:widowControl w:val="0"/>
              <w:numPr>
                <w:ilvl w:val="1"/>
                <w:numId w:val="32"/>
              </w:numPr>
              <w:tabs>
                <w:tab w:val="left" w:pos="444"/>
              </w:tabs>
              <w:autoSpaceDE w:val="0"/>
              <w:autoSpaceDN w:val="0"/>
              <w:spacing w:before="4" w:line="276" w:lineRule="auto"/>
              <w:ind w:left="142" w:firstLine="0"/>
              <w:rPr>
                <w:szCs w:val="20"/>
              </w:rPr>
            </w:pPr>
            <w:r w:rsidRPr="00B33EB4">
              <w:rPr>
                <w:szCs w:val="20"/>
              </w:rPr>
              <w:t>Des approches modernes de l’aspect (notamment celles développées par la linguistique énonciative et la sémantique cognitive). Par la suite, différents problèmes concernant la description grammaticale du fonctionnement de l’aspect seront abordés, et plus particulièrement la possibilité de dégager un invariant aspectuel et ses manifestations dans divers emplois de l’aspect.</w:t>
            </w:r>
          </w:p>
          <w:p w14:paraId="6F5629DA" w14:textId="77777777" w:rsidR="000F79E5" w:rsidRPr="00B33EB4" w:rsidRDefault="000F79E5" w:rsidP="00262837">
            <w:pPr>
              <w:pStyle w:val="Corpsdetexte"/>
              <w:spacing w:line="276" w:lineRule="auto"/>
              <w:ind w:left="182"/>
            </w:pPr>
            <w:r w:rsidRPr="00B33EB4">
              <w:rPr>
                <w:b/>
              </w:rPr>
              <w:t xml:space="preserve">Prérequis : </w:t>
            </w:r>
            <w:r w:rsidRPr="00B33EB4">
              <w:t>bonne connaissance du russe (niveau licence deuxième année).</w:t>
            </w:r>
          </w:p>
          <w:p w14:paraId="6507B44D" w14:textId="77777777" w:rsidR="00914E55" w:rsidRPr="00B33EB4" w:rsidRDefault="00914E55" w:rsidP="00262837">
            <w:pPr>
              <w:spacing w:line="276" w:lineRule="auto"/>
              <w:rPr>
                <w:szCs w:val="20"/>
              </w:rPr>
            </w:pPr>
          </w:p>
        </w:tc>
      </w:tr>
      <w:tr w:rsidR="00914E55" w:rsidRPr="00B33EB4" w14:paraId="0C384E10" w14:textId="77777777" w:rsidTr="000F1AEE">
        <w:trPr>
          <w:trHeight w:val="70"/>
        </w:trPr>
        <w:tc>
          <w:tcPr>
            <w:tcW w:w="1407" w:type="dxa"/>
            <w:vAlign w:val="center"/>
          </w:tcPr>
          <w:p w14:paraId="6547B314"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504F45DF" w14:textId="62944E98" w:rsidR="00914E55" w:rsidRPr="00B33EB4" w:rsidRDefault="000F79E5" w:rsidP="00CC207D">
            <w:pPr>
              <w:spacing w:line="276" w:lineRule="auto"/>
              <w:ind w:left="182"/>
              <w:rPr>
                <w:szCs w:val="20"/>
              </w:rPr>
            </w:pPr>
            <w:r w:rsidRPr="00B33EB4">
              <w:rPr>
                <w:szCs w:val="20"/>
              </w:rPr>
              <w:t>Sur dossier (analyse d’énoncés relevés dans des lectures personnelles).</w:t>
            </w:r>
          </w:p>
        </w:tc>
      </w:tr>
    </w:tbl>
    <w:p w14:paraId="76591BFC" w14:textId="43ABB13D" w:rsidR="00914E55" w:rsidRPr="00B33EB4" w:rsidRDefault="00914E55" w:rsidP="00262837">
      <w:pPr>
        <w:spacing w:line="276" w:lineRule="auto"/>
        <w:rPr>
          <w:szCs w:val="20"/>
        </w:rPr>
      </w:pPr>
    </w:p>
    <w:p w14:paraId="2CBB3D10" w14:textId="77777777"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914E55" w:rsidRPr="00B33EB4" w14:paraId="2923C0C2" w14:textId="77777777" w:rsidTr="000F1AEE">
        <w:trPr>
          <w:trHeight w:val="283"/>
        </w:trPr>
        <w:tc>
          <w:tcPr>
            <w:tcW w:w="1407" w:type="dxa"/>
            <w:shd w:val="clear" w:color="auto" w:fill="DDECF7"/>
            <w:vAlign w:val="center"/>
          </w:tcPr>
          <w:p w14:paraId="6F1B9B2E" w14:textId="6E82DEAC" w:rsidR="00914E55" w:rsidRPr="00B33EB4" w:rsidRDefault="00914E55" w:rsidP="00262837">
            <w:pPr>
              <w:spacing w:line="276" w:lineRule="auto"/>
              <w:rPr>
                <w:b/>
                <w:szCs w:val="20"/>
              </w:rPr>
            </w:pPr>
            <w:r w:rsidRPr="00B33EB4">
              <w:rPr>
                <w:b/>
                <w:szCs w:val="20"/>
              </w:rPr>
              <w:t>RUSB336a</w:t>
            </w:r>
          </w:p>
        </w:tc>
        <w:tc>
          <w:tcPr>
            <w:tcW w:w="7649" w:type="dxa"/>
            <w:shd w:val="clear" w:color="auto" w:fill="DDECF7"/>
            <w:vAlign w:val="center"/>
          </w:tcPr>
          <w:p w14:paraId="111D3916" w14:textId="5496994C" w:rsidR="00914E55" w:rsidRPr="00B33EB4" w:rsidRDefault="00914E55" w:rsidP="00262837">
            <w:pPr>
              <w:spacing w:line="276" w:lineRule="auto"/>
              <w:rPr>
                <w:b/>
                <w:szCs w:val="20"/>
              </w:rPr>
            </w:pPr>
            <w:r w:rsidRPr="00B33EB4">
              <w:rPr>
                <w:b/>
                <w:szCs w:val="20"/>
              </w:rPr>
              <w:t>Le système verbal russe 2 (valence et voix)</w:t>
            </w:r>
          </w:p>
        </w:tc>
      </w:tr>
      <w:tr w:rsidR="00914E55" w:rsidRPr="00B33EB4" w14:paraId="5E20E52E" w14:textId="77777777" w:rsidTr="000F1AEE">
        <w:tc>
          <w:tcPr>
            <w:tcW w:w="1407" w:type="dxa"/>
            <w:vAlign w:val="center"/>
          </w:tcPr>
          <w:p w14:paraId="5BA69C0E"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5FC0979F" w14:textId="7FA07F3A" w:rsidR="000F79E5" w:rsidRPr="00B33EB4" w:rsidRDefault="000F79E5" w:rsidP="00262837">
            <w:pPr>
              <w:pStyle w:val="Corpsdetexte"/>
              <w:spacing w:before="4" w:line="276" w:lineRule="auto"/>
              <w:ind w:left="182" w:right="-6"/>
              <w:jc w:val="both"/>
              <w:rPr>
                <w:i/>
              </w:rPr>
            </w:pPr>
            <w:r w:rsidRPr="00B33EB4">
              <w:t xml:space="preserve">Initiation à la réflexion linguistique à travers l’étude d’une question concrète, les verbes pronominaux, qui permet de s’interroger sur les rapports entre valence, voix et aspect. On recherchera si la très grande diversité des valeurs prises par le morphème </w:t>
            </w:r>
            <w:r w:rsidRPr="00B33EB4">
              <w:rPr>
                <w:i/>
              </w:rPr>
              <w:t>-</w:t>
            </w:r>
            <w:proofErr w:type="spellStart"/>
            <w:r w:rsidRPr="00B33EB4">
              <w:rPr>
                <w:i/>
              </w:rPr>
              <w:t>sja</w:t>
            </w:r>
            <w:proofErr w:type="spellEnd"/>
            <w:r w:rsidRPr="00B33EB4">
              <w:rPr>
                <w:i/>
              </w:rPr>
              <w:t xml:space="preserve"> </w:t>
            </w:r>
            <w:r w:rsidRPr="00B33EB4">
              <w:t xml:space="preserve">en fonction de la base et du contexte peut se ramener à un même invariant. On étudiera sur des énoncés insérés dans des contextes larges les conditions de la concurrence entre les différents procédés utilisés en russe pour exprimer la réflexivité et la réciprocité. À partir de l’étude des emplois impersonnels des verbes pronominaux, on posera les bases d’une typologie des propositions impersonnelles en russe et on dégagera la notion de « sens structurel ». Enfin, on abordera le problème de la </w:t>
            </w:r>
            <w:proofErr w:type="spellStart"/>
            <w:r w:rsidRPr="00B33EB4">
              <w:t>préverbation</w:t>
            </w:r>
            <w:proofErr w:type="spellEnd"/>
            <w:r w:rsidRPr="00B33EB4">
              <w:t xml:space="preserve"> en se demandant pourquoi dans certains cas l’adjonction d’un préverbe à une base entraîne automatiquement celle du morphème pronominal</w:t>
            </w:r>
            <w:r w:rsidRPr="00B33EB4">
              <w:rPr>
                <w:i/>
              </w:rPr>
              <w:t>.</w:t>
            </w:r>
          </w:p>
          <w:p w14:paraId="7A85A66B" w14:textId="77777777" w:rsidR="000F79E5" w:rsidRPr="00B33EB4" w:rsidRDefault="000F79E5" w:rsidP="00262837">
            <w:pPr>
              <w:pStyle w:val="Corpsdetexte"/>
              <w:spacing w:line="276" w:lineRule="auto"/>
              <w:ind w:left="182" w:right="-6"/>
              <w:jc w:val="both"/>
            </w:pPr>
            <w:r w:rsidRPr="00B33EB4">
              <w:rPr>
                <w:b/>
              </w:rPr>
              <w:t xml:space="preserve">Prérequis : </w:t>
            </w:r>
            <w:r w:rsidRPr="00B33EB4">
              <w:t>bonne connaissance du russe (niveau licence deuxième année).</w:t>
            </w:r>
          </w:p>
          <w:p w14:paraId="04A8E334" w14:textId="77777777" w:rsidR="00914E55" w:rsidRPr="00B33EB4" w:rsidRDefault="00914E55" w:rsidP="00262837">
            <w:pPr>
              <w:spacing w:line="276" w:lineRule="auto"/>
              <w:rPr>
                <w:szCs w:val="20"/>
              </w:rPr>
            </w:pPr>
          </w:p>
        </w:tc>
      </w:tr>
      <w:tr w:rsidR="00914E55" w:rsidRPr="00B33EB4" w14:paraId="4EFFBABD" w14:textId="77777777" w:rsidTr="000F1AEE">
        <w:trPr>
          <w:trHeight w:val="70"/>
        </w:trPr>
        <w:tc>
          <w:tcPr>
            <w:tcW w:w="1407" w:type="dxa"/>
            <w:vAlign w:val="center"/>
          </w:tcPr>
          <w:p w14:paraId="2F0504C2"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4899CAA3" w14:textId="6E97FF86" w:rsidR="00914E55" w:rsidRPr="00B33EB4" w:rsidRDefault="000F79E5" w:rsidP="00CC207D">
            <w:pPr>
              <w:pStyle w:val="Corpsdetexte"/>
              <w:spacing w:before="2" w:line="276" w:lineRule="auto"/>
              <w:ind w:left="182" w:right="-6"/>
              <w:jc w:val="both"/>
            </w:pPr>
            <w:r w:rsidRPr="00B33EB4">
              <w:t>Contrôle continu : dossier (analyse d’énoncés relevés dans des lectures personnelles).</w:t>
            </w:r>
          </w:p>
        </w:tc>
      </w:tr>
    </w:tbl>
    <w:p w14:paraId="528FAE69" w14:textId="5A427D3C" w:rsidR="00914E55" w:rsidRPr="00B33EB4" w:rsidRDefault="00914E5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14E55" w:rsidRPr="00B33EB4" w14:paraId="31B21BAB" w14:textId="77777777" w:rsidTr="000F1AEE">
        <w:trPr>
          <w:trHeight w:val="283"/>
        </w:trPr>
        <w:tc>
          <w:tcPr>
            <w:tcW w:w="1407" w:type="dxa"/>
            <w:shd w:val="clear" w:color="auto" w:fill="DDECF7"/>
            <w:vAlign w:val="center"/>
          </w:tcPr>
          <w:p w14:paraId="6632D023" w14:textId="77777777" w:rsidR="00914E55" w:rsidRPr="00B33EB4" w:rsidRDefault="00914E55" w:rsidP="00262837">
            <w:pPr>
              <w:spacing w:line="276" w:lineRule="auto"/>
              <w:rPr>
                <w:b/>
                <w:szCs w:val="20"/>
              </w:rPr>
            </w:pPr>
            <w:r w:rsidRPr="00B33EB4">
              <w:rPr>
                <w:b/>
                <w:szCs w:val="20"/>
              </w:rPr>
              <w:t>RUSA336b-</w:t>
            </w:r>
          </w:p>
          <w:p w14:paraId="68A39190" w14:textId="042882C8" w:rsidR="00914E55" w:rsidRPr="00B33EB4" w:rsidRDefault="00914E55" w:rsidP="00262837">
            <w:pPr>
              <w:spacing w:line="276" w:lineRule="auto"/>
              <w:rPr>
                <w:b/>
                <w:szCs w:val="20"/>
              </w:rPr>
            </w:pPr>
            <w:r w:rsidRPr="00B33EB4">
              <w:rPr>
                <w:b/>
                <w:szCs w:val="20"/>
              </w:rPr>
              <w:t>RUSB336b</w:t>
            </w:r>
          </w:p>
        </w:tc>
        <w:tc>
          <w:tcPr>
            <w:tcW w:w="7649" w:type="dxa"/>
            <w:shd w:val="clear" w:color="auto" w:fill="DDECF7"/>
            <w:vAlign w:val="center"/>
          </w:tcPr>
          <w:p w14:paraId="66143E97" w14:textId="261E297B" w:rsidR="00914E55" w:rsidRPr="00B33EB4" w:rsidRDefault="00914E55" w:rsidP="00262837">
            <w:pPr>
              <w:spacing w:line="276" w:lineRule="auto"/>
              <w:rPr>
                <w:b/>
                <w:szCs w:val="20"/>
              </w:rPr>
            </w:pPr>
            <w:r w:rsidRPr="00B33EB4">
              <w:rPr>
                <w:b/>
                <w:szCs w:val="20"/>
              </w:rPr>
              <w:t>Vieux slave et langues slaves 1&amp;2</w:t>
            </w:r>
          </w:p>
        </w:tc>
      </w:tr>
      <w:tr w:rsidR="00914E55" w:rsidRPr="00B33EB4" w14:paraId="425D5ADB" w14:textId="77777777" w:rsidTr="000F1AEE">
        <w:tc>
          <w:tcPr>
            <w:tcW w:w="1407" w:type="dxa"/>
            <w:vAlign w:val="center"/>
          </w:tcPr>
          <w:p w14:paraId="18DC4FC8"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52896DEB" w14:textId="4DE4B79F" w:rsidR="000F79E5" w:rsidRPr="00B33EB4" w:rsidRDefault="000F79E5" w:rsidP="00262837">
            <w:pPr>
              <w:pStyle w:val="Corpsdetexte"/>
              <w:spacing w:before="6" w:line="276" w:lineRule="auto"/>
              <w:ind w:left="182" w:right="-6"/>
              <w:jc w:val="both"/>
            </w:pPr>
            <w:r w:rsidRPr="00B33EB4">
              <w:t>Apprentissage du vieux slave, lecture de textes originaux, exposition du système de la langue, comparaison systématique avec les langues slaves modernes pour les structures morphologiques et syntaxiques et pour le lexique, éléments de phonologie et de morphologie historique des langues slaves, initiation à la dialectologie slave.</w:t>
            </w:r>
          </w:p>
          <w:p w14:paraId="7D4AC45B" w14:textId="77777777" w:rsidR="000F79E5" w:rsidRPr="00B33EB4" w:rsidRDefault="000F79E5" w:rsidP="00262837">
            <w:pPr>
              <w:pStyle w:val="Corpsdetexte"/>
              <w:spacing w:before="2" w:line="276" w:lineRule="auto"/>
              <w:ind w:left="182" w:right="-6"/>
              <w:jc w:val="both"/>
            </w:pPr>
            <w:r w:rsidRPr="00B33EB4">
              <w:rPr>
                <w:b/>
              </w:rPr>
              <w:t xml:space="preserve">Compétences visées </w:t>
            </w:r>
            <w:r w:rsidRPr="00B33EB4">
              <w:t xml:space="preserve">: savoir lire et traduire un texte vieux-slave ; savoir reconnaître un texte écrit de quelque langue slave que ce soit, comprendre les relations entre les différentes langues du groupe et </w:t>
            </w:r>
            <w:r w:rsidRPr="00B33EB4">
              <w:lastRenderedPageBreak/>
              <w:t>pouvoir utiliser la connaissance d’une langue slave pour faciliter l’apprentissage des autres.</w:t>
            </w:r>
          </w:p>
          <w:p w14:paraId="385BDE28" w14:textId="77777777" w:rsidR="000F79E5" w:rsidRPr="00B33EB4" w:rsidRDefault="000F79E5" w:rsidP="00262837">
            <w:pPr>
              <w:pStyle w:val="Corpsdetexte"/>
              <w:spacing w:line="276" w:lineRule="auto"/>
              <w:ind w:left="182" w:right="-6"/>
              <w:jc w:val="both"/>
            </w:pPr>
            <w:r w:rsidRPr="00B33EB4">
              <w:rPr>
                <w:b/>
              </w:rPr>
              <w:t xml:space="preserve">Prérequis : </w:t>
            </w:r>
            <w:r w:rsidRPr="00B33EB4">
              <w:t>connaissance d’une langue slave (quelle qu’elle soit) ou d’une langue baltique.</w:t>
            </w:r>
          </w:p>
          <w:p w14:paraId="56ED6B45" w14:textId="77777777" w:rsidR="00914E55" w:rsidRPr="00B33EB4" w:rsidRDefault="00914E55" w:rsidP="00262837">
            <w:pPr>
              <w:pStyle w:val="Corpsdetexte"/>
              <w:spacing w:before="1" w:line="276" w:lineRule="auto"/>
              <w:ind w:left="182" w:right="-6"/>
              <w:jc w:val="both"/>
              <w:rPr>
                <w:bCs/>
              </w:rPr>
            </w:pPr>
          </w:p>
          <w:p w14:paraId="6D391812" w14:textId="77777777" w:rsidR="00914E55" w:rsidRPr="00B33EB4" w:rsidRDefault="00914E55" w:rsidP="00262837">
            <w:pPr>
              <w:spacing w:line="276" w:lineRule="auto"/>
              <w:rPr>
                <w:szCs w:val="20"/>
              </w:rPr>
            </w:pPr>
          </w:p>
        </w:tc>
      </w:tr>
      <w:tr w:rsidR="00914E55" w:rsidRPr="00B33EB4" w14:paraId="7164DBDD" w14:textId="77777777" w:rsidTr="000F1AEE">
        <w:trPr>
          <w:trHeight w:val="70"/>
        </w:trPr>
        <w:tc>
          <w:tcPr>
            <w:tcW w:w="1407" w:type="dxa"/>
            <w:vAlign w:val="center"/>
          </w:tcPr>
          <w:p w14:paraId="12736831" w14:textId="77777777" w:rsidR="00914E55" w:rsidRPr="00B33EB4" w:rsidRDefault="00914E55" w:rsidP="00262837">
            <w:pPr>
              <w:spacing w:line="276" w:lineRule="auto"/>
              <w:jc w:val="center"/>
              <w:rPr>
                <w:szCs w:val="20"/>
              </w:rPr>
            </w:pPr>
            <w:r w:rsidRPr="00B33EB4">
              <w:rPr>
                <w:szCs w:val="20"/>
              </w:rPr>
              <w:lastRenderedPageBreak/>
              <w:t>Évaluation</w:t>
            </w:r>
          </w:p>
        </w:tc>
        <w:tc>
          <w:tcPr>
            <w:tcW w:w="7649" w:type="dxa"/>
          </w:tcPr>
          <w:p w14:paraId="3312C037" w14:textId="58329D82" w:rsidR="00914E55" w:rsidRPr="00B33EB4" w:rsidRDefault="000F79E5" w:rsidP="00CC207D">
            <w:pPr>
              <w:pStyle w:val="Corpsdetexte"/>
              <w:spacing w:before="2" w:line="276" w:lineRule="auto"/>
              <w:ind w:right="-6"/>
              <w:jc w:val="both"/>
              <w:rPr>
                <w:bCs/>
              </w:rPr>
            </w:pPr>
            <w:r w:rsidRPr="00B33EB4">
              <w:t>Examen écrit portant sur un texte avec questions et traduction.</w:t>
            </w:r>
          </w:p>
        </w:tc>
      </w:tr>
    </w:tbl>
    <w:p w14:paraId="43CB485B" w14:textId="1FCDC8FC" w:rsidR="00914E55" w:rsidRPr="00B33EB4" w:rsidRDefault="00914E55" w:rsidP="00262837">
      <w:pPr>
        <w:spacing w:line="276" w:lineRule="auto"/>
        <w:rPr>
          <w:szCs w:val="20"/>
        </w:rPr>
      </w:pPr>
    </w:p>
    <w:p w14:paraId="34A423D2" w14:textId="19D975CC" w:rsidR="00914E55" w:rsidRDefault="00914E55" w:rsidP="00262837">
      <w:pPr>
        <w:spacing w:line="276" w:lineRule="auto"/>
        <w:rPr>
          <w:szCs w:val="20"/>
        </w:rPr>
      </w:pPr>
    </w:p>
    <w:p w14:paraId="4688D07A" w14:textId="09B2A919" w:rsidR="0053464D" w:rsidRDefault="0053464D" w:rsidP="00262837">
      <w:pPr>
        <w:spacing w:line="276" w:lineRule="auto"/>
        <w:rPr>
          <w:szCs w:val="20"/>
        </w:rPr>
      </w:pPr>
    </w:p>
    <w:p w14:paraId="260DD037" w14:textId="7AF9A74B" w:rsidR="0053464D" w:rsidRDefault="0053464D" w:rsidP="00262837">
      <w:pPr>
        <w:spacing w:line="276" w:lineRule="auto"/>
        <w:rPr>
          <w:szCs w:val="20"/>
        </w:rPr>
      </w:pPr>
    </w:p>
    <w:p w14:paraId="5693D5DD" w14:textId="77777777" w:rsidR="0053464D" w:rsidRPr="00B33EB4" w:rsidRDefault="0053464D"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914E55" w:rsidRPr="00B33EB4" w14:paraId="545CF9B7" w14:textId="77777777" w:rsidTr="000F1AEE">
        <w:trPr>
          <w:trHeight w:val="283"/>
        </w:trPr>
        <w:tc>
          <w:tcPr>
            <w:tcW w:w="1407" w:type="dxa"/>
            <w:shd w:val="clear" w:color="auto" w:fill="DDECF7"/>
            <w:vAlign w:val="center"/>
          </w:tcPr>
          <w:p w14:paraId="3EC2E436" w14:textId="477AD81E" w:rsidR="00914E55" w:rsidRPr="00B33EB4" w:rsidRDefault="00914E55" w:rsidP="00262837">
            <w:pPr>
              <w:spacing w:line="276" w:lineRule="auto"/>
              <w:rPr>
                <w:b/>
                <w:szCs w:val="20"/>
              </w:rPr>
            </w:pPr>
            <w:r w:rsidRPr="00B33EB4">
              <w:rPr>
                <w:b/>
                <w:szCs w:val="20"/>
              </w:rPr>
              <w:t>RUSA336d</w:t>
            </w:r>
          </w:p>
        </w:tc>
        <w:tc>
          <w:tcPr>
            <w:tcW w:w="7649" w:type="dxa"/>
            <w:shd w:val="clear" w:color="auto" w:fill="DDECF7"/>
            <w:vAlign w:val="center"/>
          </w:tcPr>
          <w:p w14:paraId="55B9CF92" w14:textId="24E48800" w:rsidR="00914E55" w:rsidRPr="00B33EB4" w:rsidRDefault="00914E55" w:rsidP="00262837">
            <w:pPr>
              <w:spacing w:line="276" w:lineRule="auto"/>
              <w:rPr>
                <w:b/>
                <w:szCs w:val="20"/>
              </w:rPr>
            </w:pPr>
            <w:r w:rsidRPr="00B33EB4">
              <w:rPr>
                <w:b/>
                <w:szCs w:val="20"/>
              </w:rPr>
              <w:t>Émergence de la peinture nationale : des « Ambulants » aux artistes de la « Rose Bleue » (1863-1907)</w:t>
            </w:r>
          </w:p>
        </w:tc>
      </w:tr>
      <w:tr w:rsidR="00914E55" w:rsidRPr="00B33EB4" w14:paraId="3FCCF6B1" w14:textId="77777777" w:rsidTr="000F1AEE">
        <w:tc>
          <w:tcPr>
            <w:tcW w:w="1407" w:type="dxa"/>
            <w:vAlign w:val="center"/>
          </w:tcPr>
          <w:p w14:paraId="0DE4CDFB"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36F2CA0F" w14:textId="4F6D7C1A" w:rsidR="009E767B" w:rsidRPr="003B5272" w:rsidRDefault="009E767B" w:rsidP="009E767B">
            <w:pPr>
              <w:spacing w:line="276" w:lineRule="auto"/>
              <w:rPr>
                <w:b/>
                <w:bCs/>
                <w:szCs w:val="20"/>
              </w:rPr>
            </w:pPr>
            <w:r w:rsidRPr="003B5272">
              <w:rPr>
                <w:b/>
                <w:bCs/>
                <w:szCs w:val="20"/>
              </w:rPr>
              <w:t>Objectifs pédagogiques :</w:t>
            </w:r>
          </w:p>
          <w:p w14:paraId="449CD39E" w14:textId="686687DD" w:rsidR="009E767B" w:rsidRPr="00F16ADA" w:rsidRDefault="009E767B" w:rsidP="009E767B">
            <w:pPr>
              <w:pStyle w:val="Paragraphedeliste"/>
              <w:numPr>
                <w:ilvl w:val="0"/>
                <w:numId w:val="31"/>
              </w:numPr>
              <w:spacing w:line="276" w:lineRule="auto"/>
              <w:rPr>
                <w:szCs w:val="20"/>
              </w:rPr>
            </w:pPr>
            <w:r w:rsidRPr="009E767B">
              <w:rPr>
                <w:szCs w:val="20"/>
              </w:rPr>
              <w:t>Comprendre le rôle fondateur de l’Académie impériale des beaux-arts dans la structuration de la peinture russe à partir du XVIII</w:t>
            </w:r>
            <w:r w:rsidRPr="009E767B">
              <w:rPr>
                <w:rFonts w:ascii="Arial" w:hAnsi="Arial" w:cs="Arial"/>
                <w:szCs w:val="20"/>
              </w:rPr>
              <w:t>ᵉ</w:t>
            </w:r>
            <w:r w:rsidRPr="009E767B">
              <w:rPr>
                <w:szCs w:val="20"/>
              </w:rPr>
              <w:t xml:space="preserve"> siècle.</w:t>
            </w:r>
          </w:p>
          <w:p w14:paraId="3D34085F" w14:textId="3E8798DA" w:rsidR="009E767B" w:rsidRPr="00F16ADA" w:rsidRDefault="009E767B" w:rsidP="00F16ADA">
            <w:pPr>
              <w:pStyle w:val="Paragraphedeliste"/>
              <w:numPr>
                <w:ilvl w:val="0"/>
                <w:numId w:val="31"/>
              </w:numPr>
              <w:spacing w:line="276" w:lineRule="auto"/>
              <w:rPr>
                <w:szCs w:val="20"/>
              </w:rPr>
            </w:pPr>
            <w:r w:rsidRPr="009E767B">
              <w:rPr>
                <w:szCs w:val="20"/>
              </w:rPr>
              <w:t>Analyser les interactions entre modèles occidentaux et recherche d’une identité artistique nationale.</w:t>
            </w:r>
          </w:p>
          <w:p w14:paraId="61DB2D0A" w14:textId="7FA8664D" w:rsidR="009E767B" w:rsidRPr="009E767B" w:rsidRDefault="009E767B" w:rsidP="009E767B">
            <w:pPr>
              <w:pStyle w:val="Paragraphedeliste"/>
              <w:numPr>
                <w:ilvl w:val="0"/>
                <w:numId w:val="31"/>
              </w:numPr>
              <w:spacing w:line="276" w:lineRule="auto"/>
              <w:rPr>
                <w:szCs w:val="20"/>
              </w:rPr>
            </w:pPr>
            <w:r w:rsidRPr="009E767B">
              <w:rPr>
                <w:szCs w:val="20"/>
              </w:rPr>
              <w:t>Développer la capacité à situer une œuvre (portrait, peinture d’histoire, paysage) dans son contexte politique, social et culturel.</w:t>
            </w:r>
          </w:p>
          <w:p w14:paraId="195F5FF2" w14:textId="623A382B" w:rsidR="009E767B" w:rsidRPr="003B5272" w:rsidRDefault="009E767B" w:rsidP="009E767B">
            <w:pPr>
              <w:spacing w:line="276" w:lineRule="auto"/>
              <w:rPr>
                <w:b/>
                <w:bCs/>
                <w:szCs w:val="20"/>
              </w:rPr>
            </w:pPr>
            <w:r w:rsidRPr="003B5272">
              <w:rPr>
                <w:b/>
                <w:bCs/>
                <w:szCs w:val="20"/>
              </w:rPr>
              <w:t>Contenu du cours</w:t>
            </w:r>
            <w:r w:rsidR="00F16ADA" w:rsidRPr="003B5272">
              <w:rPr>
                <w:b/>
                <w:bCs/>
                <w:szCs w:val="20"/>
              </w:rPr>
              <w:t> :</w:t>
            </w:r>
          </w:p>
          <w:p w14:paraId="262A84F0" w14:textId="77777777" w:rsidR="00F16ADA" w:rsidRDefault="009E767B" w:rsidP="009E767B">
            <w:pPr>
              <w:pStyle w:val="Paragraphedeliste"/>
              <w:numPr>
                <w:ilvl w:val="0"/>
                <w:numId w:val="31"/>
              </w:numPr>
              <w:spacing w:line="276" w:lineRule="auto"/>
              <w:rPr>
                <w:szCs w:val="20"/>
              </w:rPr>
            </w:pPr>
            <w:r w:rsidRPr="00F16ADA">
              <w:rPr>
                <w:szCs w:val="20"/>
              </w:rPr>
              <w:t>Contexte de fondation de l’Académie impériale des beaux-arts (1757–1764)</w:t>
            </w:r>
            <w:r w:rsidR="00F16ADA">
              <w:rPr>
                <w:szCs w:val="20"/>
              </w:rPr>
              <w:t> :</w:t>
            </w:r>
            <w:r w:rsidRPr="00F16ADA">
              <w:rPr>
                <w:szCs w:val="20"/>
              </w:rPr>
              <w:t xml:space="preserve"> Catherine II, Ivan Chouvalov et le modèle des académies européennes.</w:t>
            </w:r>
          </w:p>
          <w:p w14:paraId="4423B071" w14:textId="150BAB19" w:rsidR="00F16ADA" w:rsidRDefault="009E767B" w:rsidP="009E767B">
            <w:pPr>
              <w:pStyle w:val="Paragraphedeliste"/>
              <w:numPr>
                <w:ilvl w:val="0"/>
                <w:numId w:val="31"/>
              </w:numPr>
              <w:spacing w:line="276" w:lineRule="auto"/>
              <w:rPr>
                <w:szCs w:val="20"/>
              </w:rPr>
            </w:pPr>
            <w:r w:rsidRPr="00F16ADA">
              <w:rPr>
                <w:szCs w:val="20"/>
              </w:rPr>
              <w:t>Académisme et formation des artistes</w:t>
            </w:r>
            <w:r w:rsidR="00F16ADA">
              <w:rPr>
                <w:szCs w:val="20"/>
              </w:rPr>
              <w:t> :</w:t>
            </w:r>
            <w:r w:rsidRPr="00F16ADA">
              <w:rPr>
                <w:szCs w:val="20"/>
              </w:rPr>
              <w:t xml:space="preserve"> enseignement, concours, voyages d’étude, hiérarchie des genres.</w:t>
            </w:r>
          </w:p>
          <w:p w14:paraId="2BD455F9" w14:textId="77777777" w:rsidR="00F16ADA" w:rsidRDefault="009E767B" w:rsidP="009E767B">
            <w:pPr>
              <w:pStyle w:val="Paragraphedeliste"/>
              <w:numPr>
                <w:ilvl w:val="0"/>
                <w:numId w:val="31"/>
              </w:numPr>
              <w:spacing w:line="276" w:lineRule="auto"/>
              <w:rPr>
                <w:szCs w:val="20"/>
              </w:rPr>
            </w:pPr>
            <w:r w:rsidRPr="00F16ADA">
              <w:rPr>
                <w:szCs w:val="20"/>
              </w:rPr>
              <w:t>La peinture russe du XVIII</w:t>
            </w:r>
            <w:r w:rsidRPr="00F16ADA">
              <w:rPr>
                <w:rFonts w:ascii="Arial" w:hAnsi="Arial" w:cs="Arial"/>
                <w:szCs w:val="20"/>
              </w:rPr>
              <w:t>ᵉ</w:t>
            </w:r>
            <w:r w:rsidRPr="00F16ADA">
              <w:rPr>
                <w:szCs w:val="20"/>
              </w:rPr>
              <w:t xml:space="preserve"> siècle : portraits impériaux et aristocratiques (</w:t>
            </w:r>
            <w:proofErr w:type="spellStart"/>
            <w:r w:rsidRPr="00F16ADA">
              <w:rPr>
                <w:szCs w:val="20"/>
              </w:rPr>
              <w:t>Rokotov</w:t>
            </w:r>
            <w:proofErr w:type="spellEnd"/>
            <w:r w:rsidRPr="00F16ADA">
              <w:rPr>
                <w:szCs w:val="20"/>
              </w:rPr>
              <w:t xml:space="preserve">, Levitski, </w:t>
            </w:r>
            <w:proofErr w:type="spellStart"/>
            <w:r w:rsidRPr="00F16ADA">
              <w:rPr>
                <w:szCs w:val="20"/>
              </w:rPr>
              <w:t>Borovikovsky</w:t>
            </w:r>
            <w:proofErr w:type="spellEnd"/>
            <w:r w:rsidRPr="00F16ADA">
              <w:rPr>
                <w:szCs w:val="20"/>
              </w:rPr>
              <w:t>).</w:t>
            </w:r>
          </w:p>
          <w:p w14:paraId="1805858E" w14:textId="77777777" w:rsidR="00F16ADA" w:rsidRDefault="009E767B" w:rsidP="009E767B">
            <w:pPr>
              <w:pStyle w:val="Paragraphedeliste"/>
              <w:numPr>
                <w:ilvl w:val="0"/>
                <w:numId w:val="31"/>
              </w:numPr>
              <w:spacing w:line="276" w:lineRule="auto"/>
              <w:rPr>
                <w:szCs w:val="20"/>
              </w:rPr>
            </w:pPr>
            <w:r w:rsidRPr="00F16ADA">
              <w:rPr>
                <w:szCs w:val="20"/>
              </w:rPr>
              <w:t>XIX</w:t>
            </w:r>
            <w:r w:rsidRPr="00F16ADA">
              <w:rPr>
                <w:rFonts w:ascii="Arial" w:hAnsi="Arial" w:cs="Arial"/>
                <w:szCs w:val="20"/>
              </w:rPr>
              <w:t>ᵉ</w:t>
            </w:r>
            <w:r w:rsidRPr="00F16ADA">
              <w:rPr>
                <w:szCs w:val="20"/>
              </w:rPr>
              <w:t xml:space="preserve"> siècle : triomphe de l’académisme (Karl </w:t>
            </w:r>
            <w:proofErr w:type="spellStart"/>
            <w:r w:rsidRPr="00F16ADA">
              <w:rPr>
                <w:szCs w:val="20"/>
              </w:rPr>
              <w:t>Brioullov</w:t>
            </w:r>
            <w:proofErr w:type="spellEnd"/>
            <w:r w:rsidRPr="00F16ADA">
              <w:rPr>
                <w:szCs w:val="20"/>
              </w:rPr>
              <w:t xml:space="preserve">, Ivan </w:t>
            </w:r>
            <w:proofErr w:type="spellStart"/>
            <w:r w:rsidRPr="00F16ADA">
              <w:rPr>
                <w:szCs w:val="20"/>
              </w:rPr>
              <w:t>Aïvazovski</w:t>
            </w:r>
            <w:proofErr w:type="spellEnd"/>
            <w:r w:rsidRPr="00F16ADA">
              <w:rPr>
                <w:szCs w:val="20"/>
              </w:rPr>
              <w:t>), affirmation du paysage et de la peinture d’histoire.</w:t>
            </w:r>
          </w:p>
          <w:p w14:paraId="5E609AA1" w14:textId="77777777" w:rsidR="00F16ADA" w:rsidRDefault="009E767B" w:rsidP="009E767B">
            <w:pPr>
              <w:pStyle w:val="Paragraphedeliste"/>
              <w:numPr>
                <w:ilvl w:val="0"/>
                <w:numId w:val="31"/>
              </w:numPr>
              <w:spacing w:line="276" w:lineRule="auto"/>
              <w:rPr>
                <w:szCs w:val="20"/>
              </w:rPr>
            </w:pPr>
            <w:r w:rsidRPr="00F16ADA">
              <w:rPr>
                <w:szCs w:val="20"/>
              </w:rPr>
              <w:t>Critiques et rupture</w:t>
            </w:r>
            <w:r w:rsidR="00F16ADA">
              <w:rPr>
                <w:szCs w:val="20"/>
              </w:rPr>
              <w:t>s :</w:t>
            </w:r>
            <w:r w:rsidRPr="00F16ADA">
              <w:rPr>
                <w:szCs w:val="20"/>
              </w:rPr>
              <w:t xml:space="preserve"> émergence des </w:t>
            </w:r>
            <w:proofErr w:type="spellStart"/>
            <w:r w:rsidRPr="00F16ADA">
              <w:rPr>
                <w:i/>
                <w:iCs/>
                <w:szCs w:val="20"/>
              </w:rPr>
              <w:t>Peredvijniki</w:t>
            </w:r>
            <w:proofErr w:type="spellEnd"/>
            <w:r w:rsidRPr="00F16ADA">
              <w:rPr>
                <w:szCs w:val="20"/>
              </w:rPr>
              <w:t xml:space="preserve"> (Ambulants) et recherche d’une peinture “populaire” et nationale.</w:t>
            </w:r>
          </w:p>
          <w:p w14:paraId="3B622908" w14:textId="231BC14B" w:rsidR="00914E55" w:rsidRPr="00F16ADA" w:rsidRDefault="009E767B" w:rsidP="009E767B">
            <w:pPr>
              <w:pStyle w:val="Paragraphedeliste"/>
              <w:numPr>
                <w:ilvl w:val="0"/>
                <w:numId w:val="31"/>
              </w:numPr>
              <w:spacing w:line="276" w:lineRule="auto"/>
              <w:rPr>
                <w:szCs w:val="20"/>
              </w:rPr>
            </w:pPr>
            <w:r w:rsidRPr="00F16ADA">
              <w:rPr>
                <w:szCs w:val="20"/>
              </w:rPr>
              <w:t>Étude d’œuvres</w:t>
            </w:r>
            <w:r w:rsidR="00F16ADA">
              <w:rPr>
                <w:szCs w:val="20"/>
              </w:rPr>
              <w:t> :</w:t>
            </w:r>
            <w:r w:rsidRPr="00F16ADA">
              <w:rPr>
                <w:szCs w:val="20"/>
              </w:rPr>
              <w:t xml:space="preserve"> portraits académiques, grandes compositions d’histoire, paysages emblématiques.</w:t>
            </w:r>
          </w:p>
        </w:tc>
      </w:tr>
      <w:tr w:rsidR="00914E55" w:rsidRPr="00B33EB4" w14:paraId="60C10AFC" w14:textId="77777777" w:rsidTr="000F1AEE">
        <w:trPr>
          <w:trHeight w:val="70"/>
        </w:trPr>
        <w:tc>
          <w:tcPr>
            <w:tcW w:w="1407" w:type="dxa"/>
            <w:vAlign w:val="center"/>
          </w:tcPr>
          <w:p w14:paraId="3520B586"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061C9183" w14:textId="71371226" w:rsidR="003B5272" w:rsidRDefault="003B5272" w:rsidP="003B5272">
            <w:pPr>
              <w:pStyle w:val="Corpsdetexte"/>
              <w:spacing w:before="7" w:line="276" w:lineRule="auto"/>
              <w:jc w:val="both"/>
            </w:pPr>
            <w:r>
              <w:t>1. Dossier écrit (60 % : 12/20)</w:t>
            </w:r>
          </w:p>
          <w:p w14:paraId="7EC5BB90" w14:textId="77777777" w:rsidR="003B5272" w:rsidRDefault="003B5272" w:rsidP="003B5272">
            <w:pPr>
              <w:pStyle w:val="Corpsdetexte"/>
              <w:spacing w:before="7" w:line="276" w:lineRule="auto"/>
              <w:ind w:left="0"/>
              <w:jc w:val="both"/>
            </w:pPr>
            <w:r>
              <w:t>- Analyse d’une œuvre, d’un peintre ou d’un courant lié à l’Académie ou à ses contestataires (5–7 pages).</w:t>
            </w:r>
          </w:p>
          <w:p w14:paraId="6F44DFAE" w14:textId="77777777" w:rsidR="003B5272" w:rsidRDefault="003B5272" w:rsidP="003B5272">
            <w:pPr>
              <w:pStyle w:val="Corpsdetexte"/>
              <w:spacing w:before="7" w:line="276" w:lineRule="auto"/>
              <w:ind w:left="0"/>
              <w:jc w:val="both"/>
            </w:pPr>
            <w:r>
              <w:t>- Mise en contexte historique, artistique et social.</w:t>
            </w:r>
          </w:p>
          <w:p w14:paraId="4A703B8E" w14:textId="0BC4745C" w:rsidR="003B5272" w:rsidRDefault="003B5272" w:rsidP="003B5272">
            <w:pPr>
              <w:pStyle w:val="Corpsdetexte"/>
              <w:spacing w:before="7" w:line="276" w:lineRule="auto"/>
              <w:ind w:left="0"/>
              <w:jc w:val="both"/>
            </w:pPr>
            <w:r>
              <w:t>- Bibliographie critique (ouvrages académiques, catalogues d’exposition, articles spécialisés).</w:t>
            </w:r>
          </w:p>
          <w:p w14:paraId="4EA99E70" w14:textId="34E49A9C" w:rsidR="003B5272" w:rsidRDefault="003B5272" w:rsidP="003B5272">
            <w:pPr>
              <w:pStyle w:val="Corpsdetexte"/>
              <w:spacing w:before="7" w:line="276" w:lineRule="auto"/>
              <w:jc w:val="both"/>
            </w:pPr>
            <w:r>
              <w:t>2. Présentation orale (40 % : 08/20)</w:t>
            </w:r>
          </w:p>
          <w:p w14:paraId="3859C503" w14:textId="7144A8C1" w:rsidR="003B5272" w:rsidRDefault="003B5272" w:rsidP="003B5272">
            <w:pPr>
              <w:pStyle w:val="Corpsdetexte"/>
              <w:spacing w:before="7" w:line="276" w:lineRule="auto"/>
              <w:ind w:left="0"/>
              <w:jc w:val="both"/>
            </w:pPr>
            <w:r>
              <w:t>- Exposé individuel de 10 minutes, avec support visuel.</w:t>
            </w:r>
          </w:p>
          <w:p w14:paraId="4024D9B7" w14:textId="792C351F" w:rsidR="00914E55" w:rsidRPr="00B33EB4" w:rsidRDefault="003B5272" w:rsidP="003B5272">
            <w:pPr>
              <w:pStyle w:val="Corpsdetexte"/>
              <w:spacing w:before="7" w:line="276" w:lineRule="auto"/>
              <w:ind w:left="0"/>
              <w:jc w:val="both"/>
            </w:pPr>
            <w:r>
              <w:t>- Restitution synthétique du dossier et mise en valeur de l’argumentation.</w:t>
            </w:r>
          </w:p>
        </w:tc>
      </w:tr>
    </w:tbl>
    <w:p w14:paraId="2AACCF97" w14:textId="741025FC" w:rsidR="00914E55" w:rsidRPr="00B33EB4" w:rsidRDefault="00914E55" w:rsidP="00262837">
      <w:pPr>
        <w:spacing w:line="276" w:lineRule="auto"/>
        <w:rPr>
          <w:szCs w:val="20"/>
        </w:rPr>
      </w:pPr>
    </w:p>
    <w:p w14:paraId="2A8E1DF9" w14:textId="21AEE9D6" w:rsidR="00914E55" w:rsidRDefault="00914E55" w:rsidP="00262837">
      <w:pPr>
        <w:spacing w:line="276" w:lineRule="auto"/>
        <w:rPr>
          <w:szCs w:val="20"/>
        </w:rPr>
      </w:pPr>
    </w:p>
    <w:p w14:paraId="4E4D80FF" w14:textId="0E5A90B4" w:rsidR="00046430" w:rsidRDefault="00046430" w:rsidP="00262837">
      <w:pPr>
        <w:spacing w:line="276" w:lineRule="auto"/>
        <w:rPr>
          <w:szCs w:val="20"/>
        </w:rPr>
      </w:pPr>
    </w:p>
    <w:p w14:paraId="436E099B" w14:textId="77777777" w:rsidR="00046430" w:rsidRDefault="00046430" w:rsidP="00262837">
      <w:pPr>
        <w:spacing w:line="276" w:lineRule="auto"/>
        <w:rPr>
          <w:szCs w:val="20"/>
        </w:rPr>
      </w:pPr>
    </w:p>
    <w:p w14:paraId="00C2D7AF" w14:textId="77777777" w:rsidR="00046430" w:rsidRPr="00B33EB4" w:rsidRDefault="00046430"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583"/>
      </w:tblGrid>
      <w:tr w:rsidR="00914E55" w:rsidRPr="00B33EB4" w14:paraId="414DC0F0" w14:textId="77777777" w:rsidTr="000F1AEE">
        <w:trPr>
          <w:trHeight w:val="283"/>
        </w:trPr>
        <w:tc>
          <w:tcPr>
            <w:tcW w:w="1407" w:type="dxa"/>
            <w:shd w:val="clear" w:color="auto" w:fill="DDECF7"/>
            <w:vAlign w:val="center"/>
          </w:tcPr>
          <w:p w14:paraId="559281ED" w14:textId="0395748D" w:rsidR="00914E55" w:rsidRPr="00B33EB4" w:rsidRDefault="00914E55" w:rsidP="00262837">
            <w:pPr>
              <w:spacing w:line="276" w:lineRule="auto"/>
              <w:rPr>
                <w:b/>
                <w:szCs w:val="20"/>
              </w:rPr>
            </w:pPr>
            <w:r w:rsidRPr="00B33EB4">
              <w:rPr>
                <w:b/>
                <w:szCs w:val="20"/>
              </w:rPr>
              <w:lastRenderedPageBreak/>
              <w:t>RUSA336c-RUSB336c</w:t>
            </w:r>
          </w:p>
        </w:tc>
        <w:tc>
          <w:tcPr>
            <w:tcW w:w="7649" w:type="dxa"/>
            <w:shd w:val="clear" w:color="auto" w:fill="DDECF7"/>
            <w:vAlign w:val="center"/>
          </w:tcPr>
          <w:p w14:paraId="708F376A" w14:textId="325928B0" w:rsidR="00914E55" w:rsidRPr="00B33EB4" w:rsidRDefault="00914E55" w:rsidP="00262837">
            <w:pPr>
              <w:spacing w:line="276" w:lineRule="auto"/>
              <w:rPr>
                <w:b/>
                <w:szCs w:val="20"/>
              </w:rPr>
            </w:pPr>
            <w:r w:rsidRPr="00B33EB4">
              <w:rPr>
                <w:b/>
                <w:szCs w:val="20"/>
              </w:rPr>
              <w:t>La littérature russe contemporaine 1&amp;2</w:t>
            </w:r>
          </w:p>
        </w:tc>
      </w:tr>
      <w:tr w:rsidR="00914E55" w:rsidRPr="00B33EB4" w14:paraId="78E3CCCA" w14:textId="77777777" w:rsidTr="000F1AEE">
        <w:tc>
          <w:tcPr>
            <w:tcW w:w="1407" w:type="dxa"/>
            <w:vAlign w:val="center"/>
          </w:tcPr>
          <w:p w14:paraId="5EEF9286"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32B8DC2F" w14:textId="094FAB9B" w:rsidR="00914E55" w:rsidRPr="00B33EB4" w:rsidRDefault="005954AC" w:rsidP="00262837">
            <w:pPr>
              <w:spacing w:line="276" w:lineRule="auto"/>
              <w:rPr>
                <w:szCs w:val="20"/>
              </w:rPr>
            </w:pPr>
            <w:r w:rsidRPr="005954AC">
              <w:rPr>
                <w:szCs w:val="20"/>
              </w:rPr>
              <w:t xml:space="preserve">Ce cours se donne pour but d’étudier la littérature russophone contemporaine (post-soviétique) à partir de la notion de réalisme magique : la présence dans un même texte d’éléments du quotidien et d’éléments surnaturels permet à la fois d’aborder l’histoire des formes et des registres (héritages de Gogol, mais aussi de Boulgakov et d’œuvres soviétiques censurées) et la fonction (critique ?) que se donne une partie de la littérature russophone contemporaine. Auteurs et autrices étudiées (par extraits, liste non exhaustive) : </w:t>
            </w:r>
            <w:proofErr w:type="spellStart"/>
            <w:r w:rsidRPr="005954AC">
              <w:rPr>
                <w:szCs w:val="20"/>
              </w:rPr>
              <w:t>Sorokine</w:t>
            </w:r>
            <w:proofErr w:type="spellEnd"/>
            <w:r w:rsidRPr="005954AC">
              <w:rPr>
                <w:szCs w:val="20"/>
              </w:rPr>
              <w:t xml:space="preserve">, </w:t>
            </w:r>
            <w:proofErr w:type="spellStart"/>
            <w:r w:rsidRPr="005954AC">
              <w:rPr>
                <w:szCs w:val="20"/>
              </w:rPr>
              <w:t>Pelevine</w:t>
            </w:r>
            <w:proofErr w:type="spellEnd"/>
            <w:r w:rsidRPr="005954AC">
              <w:rPr>
                <w:szCs w:val="20"/>
              </w:rPr>
              <w:t xml:space="preserve">, </w:t>
            </w:r>
            <w:proofErr w:type="spellStart"/>
            <w:r w:rsidRPr="005954AC">
              <w:rPr>
                <w:szCs w:val="20"/>
              </w:rPr>
              <w:t>Prokhanov</w:t>
            </w:r>
            <w:proofErr w:type="spellEnd"/>
            <w:r w:rsidRPr="005954AC">
              <w:rPr>
                <w:szCs w:val="20"/>
              </w:rPr>
              <w:t xml:space="preserve">, </w:t>
            </w:r>
            <w:proofErr w:type="spellStart"/>
            <w:r w:rsidRPr="005954AC">
              <w:rPr>
                <w:szCs w:val="20"/>
              </w:rPr>
              <w:t>Salnikov</w:t>
            </w:r>
            <w:proofErr w:type="spellEnd"/>
            <w:r w:rsidRPr="005954AC">
              <w:rPr>
                <w:szCs w:val="20"/>
              </w:rPr>
              <w:t xml:space="preserve">, </w:t>
            </w:r>
            <w:proofErr w:type="spellStart"/>
            <w:r w:rsidRPr="005954AC">
              <w:rPr>
                <w:szCs w:val="20"/>
              </w:rPr>
              <w:t>Petrouchevskaia</w:t>
            </w:r>
            <w:proofErr w:type="spellEnd"/>
            <w:r w:rsidRPr="005954AC">
              <w:rPr>
                <w:szCs w:val="20"/>
              </w:rPr>
              <w:t xml:space="preserve">, </w:t>
            </w:r>
            <w:proofErr w:type="spellStart"/>
            <w:r w:rsidRPr="005954AC">
              <w:rPr>
                <w:szCs w:val="20"/>
              </w:rPr>
              <w:t>Goralik</w:t>
            </w:r>
            <w:proofErr w:type="spellEnd"/>
            <w:r w:rsidRPr="005954AC">
              <w:rPr>
                <w:szCs w:val="20"/>
              </w:rPr>
              <w:t xml:space="preserve">, </w:t>
            </w:r>
            <w:proofErr w:type="spellStart"/>
            <w:r w:rsidRPr="005954AC">
              <w:rPr>
                <w:szCs w:val="20"/>
              </w:rPr>
              <w:t>Nekrassova</w:t>
            </w:r>
            <w:proofErr w:type="spellEnd"/>
            <w:r w:rsidRPr="005954AC">
              <w:rPr>
                <w:szCs w:val="20"/>
              </w:rPr>
              <w:t xml:space="preserve">, </w:t>
            </w:r>
            <w:proofErr w:type="spellStart"/>
            <w:r w:rsidRPr="005954AC">
              <w:rPr>
                <w:szCs w:val="20"/>
              </w:rPr>
              <w:t>Barskova</w:t>
            </w:r>
            <w:proofErr w:type="spellEnd"/>
            <w:r w:rsidRPr="005954AC">
              <w:rPr>
                <w:szCs w:val="20"/>
              </w:rPr>
              <w:t>.</w:t>
            </w:r>
          </w:p>
        </w:tc>
      </w:tr>
      <w:tr w:rsidR="00914E55" w:rsidRPr="00B33EB4" w14:paraId="7F582854" w14:textId="77777777" w:rsidTr="000F1AEE">
        <w:trPr>
          <w:trHeight w:val="70"/>
        </w:trPr>
        <w:tc>
          <w:tcPr>
            <w:tcW w:w="1407" w:type="dxa"/>
            <w:vAlign w:val="center"/>
          </w:tcPr>
          <w:p w14:paraId="563459CB"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2152C4E4" w14:textId="2DD90BC0" w:rsidR="00914E55" w:rsidRPr="00B33EB4" w:rsidRDefault="002B68BF" w:rsidP="002B68BF">
            <w:pPr>
              <w:pStyle w:val="Corpsdetexte"/>
              <w:spacing w:before="7" w:line="276" w:lineRule="auto"/>
              <w:ind w:left="0"/>
            </w:pPr>
            <w:r>
              <w:t>Validation : S1 - un exposé et un devoir sur table pendant la session d’examen (contrôle de connaissance)</w:t>
            </w:r>
            <w:r w:rsidR="00724F2C">
              <w:t xml:space="preserve">, </w:t>
            </w:r>
            <w:r>
              <w:t>S2 - un travail d'écriture et un devoir sur table pendant la session d'examen (contrôle de connaissance)</w:t>
            </w:r>
          </w:p>
        </w:tc>
      </w:tr>
    </w:tbl>
    <w:p w14:paraId="6D2E9ABD" w14:textId="1E18B30E" w:rsidR="00914E55" w:rsidRPr="00B33EB4" w:rsidRDefault="00914E5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68"/>
      </w:tblGrid>
      <w:tr w:rsidR="00914E55" w:rsidRPr="00B33EB4" w14:paraId="3C851627" w14:textId="77777777" w:rsidTr="000F1AEE">
        <w:trPr>
          <w:trHeight w:val="283"/>
        </w:trPr>
        <w:tc>
          <w:tcPr>
            <w:tcW w:w="1407" w:type="dxa"/>
            <w:shd w:val="clear" w:color="auto" w:fill="DDECF7"/>
            <w:vAlign w:val="center"/>
          </w:tcPr>
          <w:p w14:paraId="0DB4BD36" w14:textId="44B13866" w:rsidR="00914E55" w:rsidRPr="00B33EB4" w:rsidRDefault="00914E55" w:rsidP="00262837">
            <w:pPr>
              <w:spacing w:line="276" w:lineRule="auto"/>
              <w:rPr>
                <w:b/>
                <w:szCs w:val="20"/>
              </w:rPr>
            </w:pPr>
            <w:r w:rsidRPr="00B33EB4">
              <w:rPr>
                <w:b/>
                <w:szCs w:val="20"/>
              </w:rPr>
              <w:t>RUSA336e-RUSB336e</w:t>
            </w:r>
          </w:p>
        </w:tc>
        <w:tc>
          <w:tcPr>
            <w:tcW w:w="7649" w:type="dxa"/>
            <w:shd w:val="clear" w:color="auto" w:fill="DDECF7"/>
            <w:vAlign w:val="center"/>
          </w:tcPr>
          <w:p w14:paraId="69CB6F98" w14:textId="6DF76CBF" w:rsidR="00914E55" w:rsidRPr="00B33EB4" w:rsidRDefault="00914E55" w:rsidP="00262837">
            <w:pPr>
              <w:spacing w:line="276" w:lineRule="auto"/>
              <w:rPr>
                <w:b/>
                <w:szCs w:val="20"/>
              </w:rPr>
            </w:pPr>
            <w:r w:rsidRPr="00B33EB4">
              <w:rPr>
                <w:b/>
                <w:szCs w:val="20"/>
              </w:rPr>
              <w:t>La chanson russe contemporaine (XXIe siècle) 1&amp;2</w:t>
            </w:r>
          </w:p>
        </w:tc>
      </w:tr>
      <w:tr w:rsidR="00914E55" w:rsidRPr="00B33EB4" w14:paraId="405060D6" w14:textId="77777777" w:rsidTr="000F1AEE">
        <w:tc>
          <w:tcPr>
            <w:tcW w:w="1407" w:type="dxa"/>
            <w:vAlign w:val="center"/>
          </w:tcPr>
          <w:p w14:paraId="58AF9A47"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1251DF06" w14:textId="418F2A70" w:rsidR="006039EE" w:rsidRPr="00B33EB4" w:rsidRDefault="006039EE" w:rsidP="006039EE">
            <w:pPr>
              <w:pStyle w:val="Corpsdetexte"/>
              <w:ind w:left="182"/>
              <w:jc w:val="both"/>
            </w:pPr>
            <w:r w:rsidRPr="00B33EB4">
              <w:t>Phénomène musical aussi bien que littéraire et visuel, la chanson actuelle russe offre une approche saisissante des goûts et des aspirations des Russes d'aujourd'hui.</w:t>
            </w:r>
          </w:p>
          <w:p w14:paraId="69E5B60E" w14:textId="77777777" w:rsidR="006039EE" w:rsidRPr="00B33EB4" w:rsidRDefault="006039EE" w:rsidP="006039EE">
            <w:pPr>
              <w:pStyle w:val="Corpsdetexte"/>
              <w:ind w:left="182"/>
              <w:jc w:val="both"/>
            </w:pPr>
            <w:r w:rsidRPr="00B33EB4">
              <w:rPr>
                <w:b/>
              </w:rPr>
              <w:t xml:space="preserve">Prérequis : </w:t>
            </w:r>
            <w:r w:rsidRPr="00B33EB4">
              <w:t>bonne connaissance du russe (niveau licence deuxième année).</w:t>
            </w:r>
          </w:p>
          <w:p w14:paraId="1C714428" w14:textId="3B5A4D3D" w:rsidR="00914E55" w:rsidRPr="00B33EB4" w:rsidRDefault="00914E55" w:rsidP="006039EE">
            <w:pPr>
              <w:spacing w:before="4"/>
              <w:ind w:left="182"/>
              <w:rPr>
                <w:szCs w:val="20"/>
              </w:rPr>
            </w:pPr>
          </w:p>
        </w:tc>
      </w:tr>
      <w:tr w:rsidR="00914E55" w:rsidRPr="00B33EB4" w14:paraId="22E857DF" w14:textId="77777777" w:rsidTr="000F1AEE">
        <w:trPr>
          <w:trHeight w:val="70"/>
        </w:trPr>
        <w:tc>
          <w:tcPr>
            <w:tcW w:w="1407" w:type="dxa"/>
            <w:vAlign w:val="center"/>
          </w:tcPr>
          <w:p w14:paraId="669FD552"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2F852BA6" w14:textId="16F82173" w:rsidR="00914E55" w:rsidRPr="00B33EB4" w:rsidRDefault="006039EE" w:rsidP="006039EE">
            <w:pPr>
              <w:spacing w:before="4"/>
              <w:ind w:left="182"/>
              <w:rPr>
                <w:szCs w:val="20"/>
              </w:rPr>
            </w:pPr>
            <w:r w:rsidRPr="00B33EB4">
              <w:rPr>
                <w:szCs w:val="20"/>
              </w:rPr>
              <w:t>Contrôle continu (dossier + épreuve terminale) ou examen final écrit.</w:t>
            </w:r>
          </w:p>
        </w:tc>
      </w:tr>
    </w:tbl>
    <w:p w14:paraId="3499DCB4" w14:textId="178E5763" w:rsidR="00914E55" w:rsidRPr="00B33EB4" w:rsidRDefault="00914E55" w:rsidP="00262837">
      <w:pPr>
        <w:spacing w:line="276" w:lineRule="auto"/>
        <w:rPr>
          <w:szCs w:val="20"/>
        </w:rPr>
      </w:pPr>
    </w:p>
    <w:p w14:paraId="4ABB2617" w14:textId="08B111E2" w:rsidR="00914E55" w:rsidRPr="00B33EB4" w:rsidRDefault="00914E55" w:rsidP="00262837">
      <w:pPr>
        <w:spacing w:line="276" w:lineRule="auto"/>
        <w:rPr>
          <w:szCs w:val="20"/>
        </w:rPr>
      </w:pPr>
    </w:p>
    <w:p w14:paraId="0C07B032" w14:textId="77777777"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14E55" w:rsidRPr="00B33EB4" w14:paraId="6A3BBEE1" w14:textId="77777777" w:rsidTr="000F1AEE">
        <w:trPr>
          <w:trHeight w:val="283"/>
        </w:trPr>
        <w:tc>
          <w:tcPr>
            <w:tcW w:w="1407" w:type="dxa"/>
            <w:shd w:val="clear" w:color="auto" w:fill="DDECF7"/>
            <w:vAlign w:val="center"/>
          </w:tcPr>
          <w:p w14:paraId="23A39977" w14:textId="260951B8" w:rsidR="00914E55" w:rsidRPr="00B33EB4" w:rsidRDefault="00914E55" w:rsidP="00262837">
            <w:pPr>
              <w:spacing w:line="276" w:lineRule="auto"/>
              <w:rPr>
                <w:b/>
                <w:szCs w:val="20"/>
              </w:rPr>
            </w:pPr>
            <w:r w:rsidRPr="00B33EB4">
              <w:rPr>
                <w:b/>
                <w:szCs w:val="20"/>
              </w:rPr>
              <w:t>RUSA336g-RUSB336g</w:t>
            </w:r>
          </w:p>
        </w:tc>
        <w:tc>
          <w:tcPr>
            <w:tcW w:w="7649" w:type="dxa"/>
            <w:shd w:val="clear" w:color="auto" w:fill="DDECF7"/>
            <w:vAlign w:val="center"/>
          </w:tcPr>
          <w:p w14:paraId="56432DAA" w14:textId="6F7E34B4" w:rsidR="00914E55" w:rsidRPr="00B33EB4" w:rsidRDefault="00914E55" w:rsidP="00262837">
            <w:pPr>
              <w:spacing w:line="276" w:lineRule="auto"/>
              <w:rPr>
                <w:b/>
                <w:szCs w:val="20"/>
              </w:rPr>
            </w:pPr>
            <w:r w:rsidRPr="00B33EB4">
              <w:rPr>
                <w:b/>
                <w:szCs w:val="20"/>
              </w:rPr>
              <w:t>Économie de la Russie 1&amp;2</w:t>
            </w:r>
          </w:p>
        </w:tc>
      </w:tr>
      <w:tr w:rsidR="00914E55" w:rsidRPr="00B33EB4" w14:paraId="666B0CA4" w14:textId="77777777" w:rsidTr="000F1AEE">
        <w:tc>
          <w:tcPr>
            <w:tcW w:w="1407" w:type="dxa"/>
            <w:vAlign w:val="center"/>
          </w:tcPr>
          <w:p w14:paraId="11169BB4"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7450894A" w14:textId="3C683243" w:rsidR="000F79E5" w:rsidRPr="00B33EB4" w:rsidRDefault="000F79E5" w:rsidP="00262837">
            <w:pPr>
              <w:pStyle w:val="Corpsdetexte"/>
              <w:spacing w:before="4" w:line="276" w:lineRule="auto"/>
              <w:ind w:left="182" w:right="-6"/>
              <w:jc w:val="both"/>
            </w:pPr>
            <w:r w:rsidRPr="00B33EB4">
              <w:t>Héritage économique de la période soviétique et caractéristiques de la transition dans l’espace post-soviétique. L’échec de la thérapie de choc. Comparaisons avec les États d’Europe centrale et orientale. Les années Poutine : rupture ou continuité ? Les fondements de la croissance économique depuis le début du siècle. L’économie russe et la crise économique et financière mondiale : entre diversification et « maladie hollandaise ». Après la crise ukrainienne : sanctions, contre sanctions et réaction de l’économie.</w:t>
            </w:r>
          </w:p>
          <w:p w14:paraId="50AFE168" w14:textId="77777777" w:rsidR="000F79E5" w:rsidRPr="00B33EB4" w:rsidRDefault="000F79E5" w:rsidP="00262837">
            <w:pPr>
              <w:spacing w:line="276" w:lineRule="auto"/>
              <w:ind w:left="182" w:right="-6"/>
              <w:rPr>
                <w:szCs w:val="20"/>
              </w:rPr>
            </w:pPr>
            <w:r w:rsidRPr="00B33EB4">
              <w:rPr>
                <w:b/>
                <w:szCs w:val="20"/>
              </w:rPr>
              <w:t xml:space="preserve">Prérequis : </w:t>
            </w:r>
            <w:r w:rsidRPr="00B33EB4">
              <w:rPr>
                <w:szCs w:val="20"/>
              </w:rPr>
              <w:t>aucun.</w:t>
            </w:r>
          </w:p>
          <w:p w14:paraId="1B069411" w14:textId="77777777" w:rsidR="00914E55" w:rsidRPr="00B33EB4" w:rsidRDefault="00914E55" w:rsidP="00262837">
            <w:pPr>
              <w:spacing w:line="276" w:lineRule="auto"/>
              <w:rPr>
                <w:szCs w:val="20"/>
              </w:rPr>
            </w:pPr>
          </w:p>
        </w:tc>
      </w:tr>
      <w:tr w:rsidR="00914E55" w:rsidRPr="00B33EB4" w14:paraId="57EF6F51" w14:textId="77777777" w:rsidTr="000F1AEE">
        <w:trPr>
          <w:trHeight w:val="70"/>
        </w:trPr>
        <w:tc>
          <w:tcPr>
            <w:tcW w:w="1407" w:type="dxa"/>
            <w:vAlign w:val="center"/>
          </w:tcPr>
          <w:p w14:paraId="33D0DFD2"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1972D26A" w14:textId="77777777" w:rsidR="000F79E5" w:rsidRPr="00B33EB4" w:rsidRDefault="000F79E5" w:rsidP="00262837">
            <w:pPr>
              <w:pStyle w:val="Paragraphedeliste"/>
              <w:widowControl w:val="0"/>
              <w:numPr>
                <w:ilvl w:val="0"/>
                <w:numId w:val="33"/>
              </w:numPr>
              <w:tabs>
                <w:tab w:val="left" w:pos="466"/>
              </w:tabs>
              <w:autoSpaceDE w:val="0"/>
              <w:autoSpaceDN w:val="0"/>
              <w:spacing w:line="276" w:lineRule="auto"/>
              <w:ind w:right="-6"/>
              <w:rPr>
                <w:szCs w:val="20"/>
              </w:rPr>
            </w:pPr>
            <w:r w:rsidRPr="00B33EB4">
              <w:rPr>
                <w:szCs w:val="20"/>
              </w:rPr>
              <w:t>Contrôle continu : trois notes (un oral et deux écrits).</w:t>
            </w:r>
          </w:p>
          <w:p w14:paraId="64FEDFE8" w14:textId="77777777" w:rsidR="000F79E5" w:rsidRPr="00B33EB4" w:rsidRDefault="000F79E5" w:rsidP="00262837">
            <w:pPr>
              <w:pStyle w:val="Paragraphedeliste"/>
              <w:widowControl w:val="0"/>
              <w:numPr>
                <w:ilvl w:val="0"/>
                <w:numId w:val="33"/>
              </w:numPr>
              <w:tabs>
                <w:tab w:val="left" w:pos="466"/>
              </w:tabs>
              <w:autoSpaceDE w:val="0"/>
              <w:autoSpaceDN w:val="0"/>
              <w:spacing w:line="276" w:lineRule="auto"/>
              <w:ind w:right="-6"/>
              <w:rPr>
                <w:szCs w:val="20"/>
              </w:rPr>
            </w:pPr>
            <w:r w:rsidRPr="00B33EB4">
              <w:rPr>
                <w:szCs w:val="20"/>
              </w:rPr>
              <w:t>Contrôle final : un écrit.</w:t>
            </w:r>
          </w:p>
          <w:p w14:paraId="53895E31" w14:textId="63CFF899" w:rsidR="00914E55" w:rsidRPr="00B33EB4" w:rsidRDefault="000F79E5" w:rsidP="00CC207D">
            <w:pPr>
              <w:pStyle w:val="Corpsdetexte"/>
              <w:spacing w:before="2" w:line="276" w:lineRule="auto"/>
              <w:ind w:left="182" w:right="-6"/>
              <w:jc w:val="both"/>
              <w:rPr>
                <w:bCs/>
              </w:rPr>
            </w:pPr>
            <w:r w:rsidRPr="00B33EB4">
              <w:t>Rattrapage : un écrit</w:t>
            </w:r>
          </w:p>
        </w:tc>
      </w:tr>
    </w:tbl>
    <w:p w14:paraId="2962A3EA" w14:textId="4DD8F2FF" w:rsidR="00914E55" w:rsidRDefault="00914E55" w:rsidP="00262837">
      <w:pPr>
        <w:pStyle w:val="Titre1"/>
        <w:spacing w:line="276" w:lineRule="auto"/>
        <w:rPr>
          <w:sz w:val="20"/>
          <w:szCs w:val="20"/>
        </w:rPr>
      </w:pPr>
    </w:p>
    <w:p w14:paraId="16EEF0BD" w14:textId="6F734C55" w:rsidR="00046430" w:rsidRDefault="00046430" w:rsidP="00046430"/>
    <w:p w14:paraId="35444E98" w14:textId="77777777" w:rsidR="00046430" w:rsidRDefault="00046430" w:rsidP="00046430"/>
    <w:p w14:paraId="0B5F4F18" w14:textId="6269FEE5" w:rsidR="00046430" w:rsidRDefault="00046430" w:rsidP="00046430"/>
    <w:p w14:paraId="1764735B" w14:textId="77777777" w:rsidR="00046430" w:rsidRPr="00046430" w:rsidRDefault="00046430" w:rsidP="000464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914E55" w:rsidRPr="00B33EB4" w14:paraId="6E7E4E03" w14:textId="77777777" w:rsidTr="000F1AEE">
        <w:trPr>
          <w:trHeight w:val="283"/>
        </w:trPr>
        <w:tc>
          <w:tcPr>
            <w:tcW w:w="1407" w:type="dxa"/>
            <w:shd w:val="clear" w:color="auto" w:fill="DDECF7"/>
            <w:vAlign w:val="center"/>
          </w:tcPr>
          <w:p w14:paraId="5D390946" w14:textId="07CDF737" w:rsidR="00914E55" w:rsidRPr="00B33EB4" w:rsidRDefault="00914E55" w:rsidP="00262837">
            <w:pPr>
              <w:spacing w:line="276" w:lineRule="auto"/>
              <w:rPr>
                <w:b/>
                <w:szCs w:val="20"/>
              </w:rPr>
            </w:pPr>
            <w:r w:rsidRPr="00B33EB4">
              <w:rPr>
                <w:b/>
                <w:szCs w:val="20"/>
              </w:rPr>
              <w:lastRenderedPageBreak/>
              <w:t>RUSA236h</w:t>
            </w:r>
          </w:p>
        </w:tc>
        <w:tc>
          <w:tcPr>
            <w:tcW w:w="7649" w:type="dxa"/>
            <w:shd w:val="clear" w:color="auto" w:fill="DDECF7"/>
            <w:vAlign w:val="center"/>
          </w:tcPr>
          <w:p w14:paraId="7025A02A" w14:textId="1833B0F2" w:rsidR="00914E55" w:rsidRPr="00B33EB4" w:rsidRDefault="00914E55" w:rsidP="00262837">
            <w:pPr>
              <w:spacing w:line="276" w:lineRule="auto"/>
              <w:rPr>
                <w:b/>
                <w:szCs w:val="20"/>
              </w:rPr>
            </w:pPr>
            <w:r w:rsidRPr="00B33EB4">
              <w:rPr>
                <w:b/>
                <w:szCs w:val="20"/>
              </w:rPr>
              <w:t>Nations, nationalités, nationalismes dans l’espace russe et soviétique (XIXe-XXIe siècles</w:t>
            </w:r>
            <w:r w:rsidR="0029562F" w:rsidRPr="00B33EB4">
              <w:rPr>
                <w:b/>
                <w:szCs w:val="20"/>
              </w:rPr>
              <w:t>)</w:t>
            </w:r>
          </w:p>
        </w:tc>
      </w:tr>
      <w:tr w:rsidR="00914E55" w:rsidRPr="00B33EB4" w14:paraId="347DCE30" w14:textId="77777777" w:rsidTr="000F1AEE">
        <w:tc>
          <w:tcPr>
            <w:tcW w:w="1407" w:type="dxa"/>
            <w:vAlign w:val="center"/>
          </w:tcPr>
          <w:p w14:paraId="7E83B283"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48789A37" w14:textId="77777777" w:rsidR="00914E55" w:rsidRPr="00B33EB4" w:rsidRDefault="00961F77" w:rsidP="00262837">
            <w:pPr>
              <w:spacing w:line="276" w:lineRule="auto"/>
              <w:rPr>
                <w:szCs w:val="20"/>
              </w:rPr>
            </w:pPr>
            <w:r w:rsidRPr="00B33EB4">
              <w:rPr>
                <w:szCs w:val="20"/>
              </w:rPr>
              <w:t>Le cours s’interroge sur le poids de la question nationale dans l’espace russe et soviétique envisagée à partir d’études historique et sociologiques récentes consacrées au phénomène de « nation », « nationalisme » et d’« identité nationale ». Seront abordés, dans une perspective historique, des thèmes tels que les peuples, les nations et les communautés au sein de l’Empire russe et en URSS ; la conscience nationale et impériale ; le nationalisme officiel ; les divers mouvements nationalistes dans l’Empire russe, leur répression sous la période soviétique et leur résurgence après 1991 ; la politique nationale en URSS et ses prolongements contemporains.</w:t>
            </w:r>
          </w:p>
          <w:p w14:paraId="294418F2" w14:textId="45D5ABB8" w:rsidR="00961F77" w:rsidRPr="00B33EB4" w:rsidRDefault="00961F77" w:rsidP="00262837">
            <w:pPr>
              <w:spacing w:line="276" w:lineRule="auto"/>
              <w:rPr>
                <w:szCs w:val="20"/>
              </w:rPr>
            </w:pPr>
            <w:r w:rsidRPr="00B33EB4">
              <w:rPr>
                <w:b/>
                <w:bCs/>
                <w:szCs w:val="20"/>
              </w:rPr>
              <w:t>Prérequis :</w:t>
            </w:r>
            <w:r w:rsidRPr="00B33EB4">
              <w:rPr>
                <w:szCs w:val="20"/>
              </w:rPr>
              <w:t xml:space="preserve"> aucun</w:t>
            </w:r>
          </w:p>
        </w:tc>
      </w:tr>
      <w:tr w:rsidR="00914E55" w:rsidRPr="00B33EB4" w14:paraId="2F3B7FFF" w14:textId="77777777" w:rsidTr="000F1AEE">
        <w:trPr>
          <w:trHeight w:val="70"/>
        </w:trPr>
        <w:tc>
          <w:tcPr>
            <w:tcW w:w="1407" w:type="dxa"/>
            <w:vAlign w:val="center"/>
          </w:tcPr>
          <w:p w14:paraId="595BCBD9"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56227ABE" w14:textId="77777777" w:rsidR="005B0B15" w:rsidRPr="00B33EB4" w:rsidRDefault="005B0B15" w:rsidP="005B0B15">
            <w:pPr>
              <w:pStyle w:val="Paragraphedeliste"/>
              <w:widowControl w:val="0"/>
              <w:numPr>
                <w:ilvl w:val="0"/>
                <w:numId w:val="40"/>
              </w:numPr>
              <w:tabs>
                <w:tab w:val="left" w:pos="466"/>
              </w:tabs>
              <w:autoSpaceDE w:val="0"/>
              <w:autoSpaceDN w:val="0"/>
              <w:spacing w:before="2"/>
              <w:contextualSpacing w:val="0"/>
              <w:rPr>
                <w:szCs w:val="20"/>
              </w:rPr>
            </w:pPr>
            <w:r w:rsidRPr="00B33EB4">
              <w:rPr>
                <w:szCs w:val="20"/>
              </w:rPr>
              <w:t>Contrôle continu : un partiel et contrôle intermédiaire (50+50 = 100).</w:t>
            </w:r>
          </w:p>
          <w:p w14:paraId="03CBB86C" w14:textId="111651C0" w:rsidR="005B0B15" w:rsidRPr="00B33EB4" w:rsidRDefault="005B0B15" w:rsidP="005B0B15">
            <w:pPr>
              <w:pStyle w:val="Paragraphedeliste"/>
              <w:widowControl w:val="0"/>
              <w:numPr>
                <w:ilvl w:val="0"/>
                <w:numId w:val="40"/>
              </w:numPr>
              <w:tabs>
                <w:tab w:val="left" w:pos="466"/>
              </w:tabs>
              <w:autoSpaceDE w:val="0"/>
              <w:autoSpaceDN w:val="0"/>
              <w:spacing w:before="2"/>
              <w:contextualSpacing w:val="0"/>
              <w:rPr>
                <w:szCs w:val="20"/>
              </w:rPr>
            </w:pPr>
            <w:r w:rsidRPr="00B33EB4">
              <w:rPr>
                <w:szCs w:val="20"/>
              </w:rPr>
              <w:t>Contrôle final : un écrit (questions de réflexion ou commentaire de texte).</w:t>
            </w:r>
          </w:p>
          <w:p w14:paraId="18988BE5" w14:textId="3A5C9B6C" w:rsidR="00914E55" w:rsidRPr="00B33EB4" w:rsidRDefault="005B0B15" w:rsidP="005B0B15">
            <w:pPr>
              <w:pStyle w:val="Paragraphedeliste"/>
              <w:widowControl w:val="0"/>
              <w:numPr>
                <w:ilvl w:val="0"/>
                <w:numId w:val="40"/>
              </w:numPr>
              <w:tabs>
                <w:tab w:val="left" w:pos="466"/>
              </w:tabs>
              <w:autoSpaceDE w:val="0"/>
              <w:autoSpaceDN w:val="0"/>
              <w:spacing w:before="2"/>
              <w:contextualSpacing w:val="0"/>
              <w:rPr>
                <w:szCs w:val="20"/>
              </w:rPr>
            </w:pPr>
            <w:r w:rsidRPr="00B33EB4">
              <w:rPr>
                <w:szCs w:val="20"/>
              </w:rPr>
              <w:t>Rattrapage : un écrit (questions de réflexions ou commentaire de texte).</w:t>
            </w:r>
          </w:p>
        </w:tc>
      </w:tr>
    </w:tbl>
    <w:p w14:paraId="7DD7DCA8" w14:textId="5560AD96" w:rsidR="00914E55" w:rsidRPr="00B33EB4" w:rsidRDefault="00914E55" w:rsidP="00262837">
      <w:pPr>
        <w:spacing w:line="276" w:lineRule="auto"/>
        <w:rPr>
          <w:szCs w:val="20"/>
        </w:rPr>
      </w:pPr>
    </w:p>
    <w:p w14:paraId="78F044A1" w14:textId="3485DF55" w:rsidR="00914E55" w:rsidRPr="00B33EB4" w:rsidRDefault="00914E55" w:rsidP="00262837">
      <w:pPr>
        <w:spacing w:line="276" w:lineRule="auto"/>
        <w:rPr>
          <w:szCs w:val="20"/>
        </w:rPr>
      </w:pPr>
    </w:p>
    <w:p w14:paraId="0ED589B0" w14:textId="310FD531" w:rsidR="00914E55" w:rsidRPr="00B33EB4" w:rsidRDefault="00914E55" w:rsidP="00262837">
      <w:pPr>
        <w:spacing w:line="276" w:lineRule="auto"/>
        <w:rPr>
          <w:szCs w:val="20"/>
        </w:rPr>
      </w:pPr>
    </w:p>
    <w:p w14:paraId="477291BE" w14:textId="114DF0CE"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632"/>
      </w:tblGrid>
      <w:tr w:rsidR="00914E55" w:rsidRPr="00B33EB4" w14:paraId="10CB03F5" w14:textId="77777777" w:rsidTr="000F1AEE">
        <w:trPr>
          <w:trHeight w:val="283"/>
        </w:trPr>
        <w:tc>
          <w:tcPr>
            <w:tcW w:w="1407" w:type="dxa"/>
            <w:shd w:val="clear" w:color="auto" w:fill="DDECF7"/>
            <w:vAlign w:val="center"/>
          </w:tcPr>
          <w:p w14:paraId="19929AED" w14:textId="4462C997" w:rsidR="00914E55" w:rsidRPr="00B33EB4" w:rsidRDefault="00914E55" w:rsidP="00262837">
            <w:pPr>
              <w:spacing w:line="276" w:lineRule="auto"/>
              <w:rPr>
                <w:b/>
                <w:szCs w:val="20"/>
              </w:rPr>
            </w:pPr>
            <w:r w:rsidRPr="00B33EB4">
              <w:rPr>
                <w:b/>
                <w:szCs w:val="20"/>
              </w:rPr>
              <w:t>RUSA336i-</w:t>
            </w:r>
          </w:p>
          <w:p w14:paraId="2392765F" w14:textId="3B30F102" w:rsidR="00914E55" w:rsidRPr="00B33EB4" w:rsidRDefault="00914E55" w:rsidP="00262837">
            <w:pPr>
              <w:spacing w:line="276" w:lineRule="auto"/>
              <w:rPr>
                <w:b/>
                <w:szCs w:val="20"/>
              </w:rPr>
            </w:pPr>
            <w:r w:rsidRPr="00B33EB4">
              <w:rPr>
                <w:b/>
                <w:szCs w:val="20"/>
              </w:rPr>
              <w:t>RUSB336i</w:t>
            </w:r>
          </w:p>
        </w:tc>
        <w:tc>
          <w:tcPr>
            <w:tcW w:w="7649" w:type="dxa"/>
            <w:shd w:val="clear" w:color="auto" w:fill="DDECF7"/>
            <w:vAlign w:val="center"/>
          </w:tcPr>
          <w:p w14:paraId="44D3EA29" w14:textId="131CC3C6" w:rsidR="00914E55" w:rsidRPr="00B33EB4" w:rsidRDefault="00914E55" w:rsidP="00262837">
            <w:pPr>
              <w:spacing w:line="276" w:lineRule="auto"/>
              <w:rPr>
                <w:b/>
                <w:szCs w:val="20"/>
              </w:rPr>
            </w:pPr>
            <w:r w:rsidRPr="00B33EB4">
              <w:rPr>
                <w:b/>
                <w:szCs w:val="20"/>
              </w:rPr>
              <w:t>Thème commercial russe 1&amp;2</w:t>
            </w:r>
          </w:p>
        </w:tc>
      </w:tr>
      <w:tr w:rsidR="00914E55" w:rsidRPr="00B33EB4" w14:paraId="35DFB90D" w14:textId="77777777" w:rsidTr="000F1AEE">
        <w:tc>
          <w:tcPr>
            <w:tcW w:w="1407" w:type="dxa"/>
            <w:vAlign w:val="center"/>
          </w:tcPr>
          <w:p w14:paraId="57639868"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5D4B9574" w14:textId="1A08788C" w:rsidR="000F79E5" w:rsidRPr="00B33EB4" w:rsidRDefault="000F79E5" w:rsidP="00262837">
            <w:pPr>
              <w:pStyle w:val="Corpsdetexte"/>
              <w:spacing w:before="4" w:line="276" w:lineRule="auto"/>
              <w:ind w:left="182" w:right="-6"/>
              <w:jc w:val="both"/>
            </w:pPr>
            <w:r w:rsidRPr="00B33EB4">
              <w:t>Ce cours s’adresse aux étudiants qui désirent maîtriser le vocabulaire des assurances, des contrats, de la bourse. L’enseignement vise l’expression orale et écrite de la terminologie commerciale. Les étudiants apprennent à connaître différents aspects de l’actualité économique de la Russie et de la France.</w:t>
            </w:r>
          </w:p>
          <w:p w14:paraId="22DAB5C9" w14:textId="37B1722F" w:rsidR="00914E55" w:rsidRPr="00B33EB4" w:rsidRDefault="000F79E5" w:rsidP="00262837">
            <w:pPr>
              <w:pStyle w:val="Corpsdetexte"/>
              <w:spacing w:before="1" w:line="276" w:lineRule="auto"/>
              <w:ind w:left="182" w:right="-6"/>
              <w:jc w:val="both"/>
              <w:rPr>
                <w:bCs/>
              </w:rPr>
            </w:pPr>
            <w:r w:rsidRPr="00B33EB4">
              <w:rPr>
                <w:b/>
              </w:rPr>
              <w:t xml:space="preserve">Prérequis : </w:t>
            </w:r>
            <w:r w:rsidRPr="00B33EB4">
              <w:t>très bonne connaissance du russe (niveau licence deuxième année).</w:t>
            </w:r>
          </w:p>
          <w:p w14:paraId="3B7C97FE" w14:textId="77777777" w:rsidR="00914E55" w:rsidRPr="00B33EB4" w:rsidRDefault="00914E55" w:rsidP="00262837">
            <w:pPr>
              <w:spacing w:line="276" w:lineRule="auto"/>
              <w:rPr>
                <w:szCs w:val="20"/>
              </w:rPr>
            </w:pPr>
          </w:p>
        </w:tc>
      </w:tr>
      <w:tr w:rsidR="00914E55" w:rsidRPr="00B33EB4" w14:paraId="634B73F7" w14:textId="77777777" w:rsidTr="000F1AEE">
        <w:trPr>
          <w:trHeight w:val="70"/>
        </w:trPr>
        <w:tc>
          <w:tcPr>
            <w:tcW w:w="1407" w:type="dxa"/>
            <w:vAlign w:val="center"/>
          </w:tcPr>
          <w:p w14:paraId="62CAF007"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75734C85" w14:textId="7A0FE31F" w:rsidR="00914E55" w:rsidRPr="00B33EB4" w:rsidRDefault="000F79E5" w:rsidP="00CC207D">
            <w:pPr>
              <w:pStyle w:val="Corpsdetexte"/>
              <w:spacing w:before="2" w:line="276" w:lineRule="auto"/>
              <w:ind w:left="182" w:right="-6"/>
              <w:jc w:val="both"/>
              <w:rPr>
                <w:bCs/>
              </w:rPr>
            </w:pPr>
            <w:r w:rsidRPr="00B33EB4">
              <w:t>Contrôle continu et examen écrit.</w:t>
            </w:r>
          </w:p>
        </w:tc>
      </w:tr>
    </w:tbl>
    <w:p w14:paraId="761BCCF3" w14:textId="58C2A7CD" w:rsidR="00914E55" w:rsidRPr="00B33EB4" w:rsidRDefault="00914E55" w:rsidP="00262837">
      <w:pPr>
        <w:spacing w:line="276" w:lineRule="auto"/>
        <w:rPr>
          <w:szCs w:val="20"/>
        </w:rPr>
      </w:pPr>
    </w:p>
    <w:p w14:paraId="3EAC4FE5" w14:textId="4E8905C3" w:rsidR="00914E55" w:rsidRPr="00B33EB4" w:rsidRDefault="00914E55" w:rsidP="00262837">
      <w:pPr>
        <w:spacing w:line="276" w:lineRule="auto"/>
        <w:rPr>
          <w:szCs w:val="20"/>
        </w:rPr>
      </w:pPr>
    </w:p>
    <w:p w14:paraId="79AEDA16" w14:textId="43F16C70" w:rsidR="00CC207D" w:rsidRPr="00B33EB4" w:rsidRDefault="00CC207D" w:rsidP="00262837">
      <w:pPr>
        <w:spacing w:line="276" w:lineRule="auto"/>
        <w:rPr>
          <w:szCs w:val="20"/>
        </w:rPr>
      </w:pPr>
    </w:p>
    <w:p w14:paraId="1FD9D4A3" w14:textId="77777777" w:rsidR="00CC207D" w:rsidRPr="00B33EB4" w:rsidRDefault="00CC207D"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620"/>
      </w:tblGrid>
      <w:tr w:rsidR="00914E55" w:rsidRPr="00B33EB4" w14:paraId="166C7B92" w14:textId="77777777" w:rsidTr="000F1AEE">
        <w:trPr>
          <w:trHeight w:val="283"/>
        </w:trPr>
        <w:tc>
          <w:tcPr>
            <w:tcW w:w="1407" w:type="dxa"/>
            <w:shd w:val="clear" w:color="auto" w:fill="DDECF7"/>
            <w:vAlign w:val="center"/>
          </w:tcPr>
          <w:p w14:paraId="1A4EA087" w14:textId="462864B0" w:rsidR="00914E55" w:rsidRPr="00B33EB4" w:rsidRDefault="00914E55" w:rsidP="00262837">
            <w:pPr>
              <w:spacing w:line="276" w:lineRule="auto"/>
              <w:rPr>
                <w:b/>
                <w:szCs w:val="20"/>
              </w:rPr>
            </w:pPr>
            <w:r w:rsidRPr="00B33EB4">
              <w:rPr>
                <w:b/>
                <w:szCs w:val="20"/>
              </w:rPr>
              <w:t>RUSA336j-</w:t>
            </w:r>
          </w:p>
          <w:p w14:paraId="55711064" w14:textId="4D990668" w:rsidR="00914E55" w:rsidRPr="00B33EB4" w:rsidRDefault="00914E55" w:rsidP="00262837">
            <w:pPr>
              <w:spacing w:line="276" w:lineRule="auto"/>
              <w:rPr>
                <w:b/>
                <w:szCs w:val="20"/>
              </w:rPr>
            </w:pPr>
            <w:r w:rsidRPr="00B33EB4">
              <w:rPr>
                <w:b/>
                <w:szCs w:val="20"/>
              </w:rPr>
              <w:t>RUSB336j</w:t>
            </w:r>
          </w:p>
        </w:tc>
        <w:tc>
          <w:tcPr>
            <w:tcW w:w="7649" w:type="dxa"/>
            <w:shd w:val="clear" w:color="auto" w:fill="DDECF7"/>
            <w:vAlign w:val="center"/>
          </w:tcPr>
          <w:p w14:paraId="6D8EB2C1" w14:textId="4D98112F" w:rsidR="00914E55" w:rsidRPr="00B33EB4" w:rsidRDefault="00914E55" w:rsidP="00262837">
            <w:pPr>
              <w:spacing w:line="276" w:lineRule="auto"/>
              <w:rPr>
                <w:b/>
                <w:szCs w:val="20"/>
              </w:rPr>
            </w:pPr>
            <w:r w:rsidRPr="00B33EB4">
              <w:rPr>
                <w:b/>
                <w:szCs w:val="20"/>
              </w:rPr>
              <w:t>Version commercial russe 1&amp;2</w:t>
            </w:r>
          </w:p>
        </w:tc>
      </w:tr>
      <w:tr w:rsidR="00914E55" w:rsidRPr="00B33EB4" w14:paraId="7261E780" w14:textId="77777777" w:rsidTr="000F1AEE">
        <w:tc>
          <w:tcPr>
            <w:tcW w:w="1407" w:type="dxa"/>
            <w:vAlign w:val="center"/>
          </w:tcPr>
          <w:p w14:paraId="5ACD416A"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28C9C188" w14:textId="15DAC2D8" w:rsidR="000F79E5" w:rsidRPr="00B33EB4" w:rsidRDefault="000F79E5" w:rsidP="00262837">
            <w:pPr>
              <w:pStyle w:val="Corpsdetexte"/>
              <w:spacing w:before="4" w:line="276" w:lineRule="auto"/>
              <w:ind w:left="182" w:right="-6"/>
              <w:jc w:val="both"/>
            </w:pPr>
            <w:r w:rsidRPr="00B33EB4">
              <w:t>Ce cours est destiné à connaître le vocabulaire économique russe contemporain. Il s’appuiera sur un ensemble d’articles de la presse économique russe permettant d’aborder les différents secteurs d’activité de la vie économique en Russie. Il s’attachera à fournir aux étudiants un ensemble de notions et de termes économiques utiles à leur compréhension de la vie des affaires, du marché du travail et des mécanismes macroéconomiques tant en Russie qu’en France</w:t>
            </w:r>
            <w:r w:rsidRPr="00B33EB4">
              <w:rPr>
                <w:color w:val="000080"/>
              </w:rPr>
              <w:t>.</w:t>
            </w:r>
          </w:p>
          <w:p w14:paraId="5F124DD4" w14:textId="77777777" w:rsidR="000F79E5" w:rsidRPr="00B33EB4" w:rsidRDefault="000F79E5" w:rsidP="00262837">
            <w:pPr>
              <w:pStyle w:val="Corpsdetexte"/>
              <w:spacing w:before="8" w:line="276" w:lineRule="auto"/>
              <w:ind w:left="182" w:right="-6"/>
              <w:jc w:val="both"/>
            </w:pPr>
            <w:r w:rsidRPr="00B33EB4">
              <w:rPr>
                <w:b/>
              </w:rPr>
              <w:t xml:space="preserve">Prérequis : </w:t>
            </w:r>
            <w:r w:rsidRPr="00B33EB4">
              <w:t xml:space="preserve">très bonne connaissance du russe (niveau licence deuxième année). </w:t>
            </w:r>
          </w:p>
          <w:p w14:paraId="0F9F6E94" w14:textId="77777777" w:rsidR="00914E55" w:rsidRPr="00B33EB4" w:rsidRDefault="00914E55" w:rsidP="00262837">
            <w:pPr>
              <w:spacing w:line="276" w:lineRule="auto"/>
              <w:rPr>
                <w:szCs w:val="20"/>
              </w:rPr>
            </w:pPr>
          </w:p>
        </w:tc>
      </w:tr>
      <w:tr w:rsidR="00914E55" w:rsidRPr="00B33EB4" w14:paraId="432BF347" w14:textId="77777777" w:rsidTr="000F1AEE">
        <w:trPr>
          <w:trHeight w:val="70"/>
        </w:trPr>
        <w:tc>
          <w:tcPr>
            <w:tcW w:w="1407" w:type="dxa"/>
            <w:vAlign w:val="center"/>
          </w:tcPr>
          <w:p w14:paraId="30FAFB22"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1E0BBBAF" w14:textId="02BF43CA" w:rsidR="00914E55" w:rsidRPr="00B33EB4" w:rsidRDefault="000F79E5" w:rsidP="00CC207D">
            <w:pPr>
              <w:pStyle w:val="Corpsdetexte"/>
              <w:spacing w:before="2" w:line="276" w:lineRule="auto"/>
              <w:ind w:left="182" w:right="-6"/>
              <w:jc w:val="both"/>
              <w:rPr>
                <w:bCs/>
              </w:rPr>
            </w:pPr>
            <w:r w:rsidRPr="00B33EB4">
              <w:t>Contrôle continu et examen écrit.</w:t>
            </w:r>
          </w:p>
        </w:tc>
      </w:tr>
    </w:tbl>
    <w:p w14:paraId="573B5592" w14:textId="3DA45D46" w:rsidR="00914E55" w:rsidRPr="00B33EB4" w:rsidRDefault="00914E55" w:rsidP="00262837">
      <w:pPr>
        <w:spacing w:line="276" w:lineRule="auto"/>
        <w:rPr>
          <w:szCs w:val="20"/>
        </w:rPr>
      </w:pPr>
    </w:p>
    <w:p w14:paraId="659B1314" w14:textId="77777777"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67"/>
      </w:tblGrid>
      <w:tr w:rsidR="00914E55" w:rsidRPr="00B33EB4" w14:paraId="4CAFE958" w14:textId="77777777" w:rsidTr="000F1AEE">
        <w:trPr>
          <w:trHeight w:val="283"/>
        </w:trPr>
        <w:tc>
          <w:tcPr>
            <w:tcW w:w="1407" w:type="dxa"/>
            <w:shd w:val="clear" w:color="auto" w:fill="DDECF7"/>
            <w:vAlign w:val="center"/>
          </w:tcPr>
          <w:p w14:paraId="6C02E286" w14:textId="15ED647D" w:rsidR="00914E55" w:rsidRPr="00B33EB4" w:rsidRDefault="00914E55" w:rsidP="00262837">
            <w:pPr>
              <w:spacing w:line="276" w:lineRule="auto"/>
              <w:rPr>
                <w:b/>
                <w:szCs w:val="20"/>
              </w:rPr>
            </w:pPr>
            <w:r w:rsidRPr="00B33EB4">
              <w:rPr>
                <w:b/>
                <w:szCs w:val="20"/>
              </w:rPr>
              <w:t>RUSA336k-</w:t>
            </w:r>
          </w:p>
          <w:p w14:paraId="45B91555" w14:textId="35BDD4CB" w:rsidR="00914E55" w:rsidRPr="00B33EB4" w:rsidRDefault="00914E55" w:rsidP="00262837">
            <w:pPr>
              <w:spacing w:line="276" w:lineRule="auto"/>
              <w:rPr>
                <w:b/>
                <w:szCs w:val="20"/>
              </w:rPr>
            </w:pPr>
            <w:r w:rsidRPr="00B33EB4">
              <w:rPr>
                <w:b/>
                <w:szCs w:val="20"/>
              </w:rPr>
              <w:t>RUSB336k</w:t>
            </w:r>
          </w:p>
        </w:tc>
        <w:tc>
          <w:tcPr>
            <w:tcW w:w="7649" w:type="dxa"/>
            <w:shd w:val="clear" w:color="auto" w:fill="DDECF7"/>
            <w:vAlign w:val="center"/>
          </w:tcPr>
          <w:p w14:paraId="68743205" w14:textId="32A07AB2" w:rsidR="00914E55" w:rsidRPr="00B33EB4" w:rsidRDefault="00914E55" w:rsidP="00262837">
            <w:pPr>
              <w:spacing w:line="276" w:lineRule="auto"/>
              <w:rPr>
                <w:b/>
                <w:szCs w:val="20"/>
              </w:rPr>
            </w:pPr>
            <w:r w:rsidRPr="00B33EB4">
              <w:rPr>
                <w:b/>
                <w:szCs w:val="20"/>
              </w:rPr>
              <w:t>Russe juridique et administratif 1&amp;2</w:t>
            </w:r>
          </w:p>
        </w:tc>
      </w:tr>
      <w:tr w:rsidR="00914E55" w:rsidRPr="00B33EB4" w14:paraId="0292CD77" w14:textId="77777777" w:rsidTr="000F1AEE">
        <w:tc>
          <w:tcPr>
            <w:tcW w:w="1407" w:type="dxa"/>
            <w:vAlign w:val="center"/>
          </w:tcPr>
          <w:p w14:paraId="1397B4A8"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73D268E3" w14:textId="7DA434AD" w:rsidR="000F79E5" w:rsidRPr="00B33EB4" w:rsidRDefault="000F79E5" w:rsidP="00262837">
            <w:pPr>
              <w:pStyle w:val="Corpsdetexte"/>
              <w:spacing w:before="5" w:line="276" w:lineRule="auto"/>
              <w:ind w:left="182" w:right="-6"/>
              <w:jc w:val="both"/>
            </w:pPr>
            <w:r w:rsidRPr="00B33EB4">
              <w:t>Ce cours propose la systématisation des connaissances générales en droit et vise à proposer un contexte pour une acquisition approfondie de la langue russe à l’oral et à l’écrit dans des situations courantes d’une activité professionnelle en milieu juridique et administratif. S’appuyant sur l’étude des notions de droit et de la terminologie juridique en français et en russe, les étudiants prennent conscience de la spécificité stylistique des textes juridiques ; ils procèdent également à un travail de comparaison des systèmes juridiques des deux pays. Le travail de traduction et de reformulation (exercices de résumé, de synthèse et d’analyse en français et en russe) est mené à partir de textes juridiques et administratifs authentiques ainsi que de textes de presse traitant des sujets d’actualité (élections, système judiciaire et ses réformes en France et en Russie, droit constitutionnel, droit international, droits de l’homme).</w:t>
            </w:r>
          </w:p>
          <w:p w14:paraId="6A0EC21A" w14:textId="77777777" w:rsidR="000F79E5" w:rsidRPr="00B33EB4" w:rsidRDefault="000F79E5" w:rsidP="00262837">
            <w:pPr>
              <w:pStyle w:val="Corpsdetexte"/>
              <w:spacing w:before="9" w:line="276" w:lineRule="auto"/>
              <w:ind w:left="182" w:right="-6"/>
              <w:jc w:val="both"/>
            </w:pPr>
            <w:r w:rsidRPr="00B33EB4">
              <w:rPr>
                <w:b/>
              </w:rPr>
              <w:t xml:space="preserve">Prérequis : </w:t>
            </w:r>
            <w:r w:rsidRPr="00B33EB4">
              <w:t>très bonne connaissance du russe ; bonne connaissance des principes généraux de la traduction, bon niveau de la culture générale.</w:t>
            </w:r>
          </w:p>
          <w:p w14:paraId="3DFA42C9" w14:textId="77777777" w:rsidR="00914E55" w:rsidRPr="00B33EB4" w:rsidRDefault="00914E55" w:rsidP="00262837">
            <w:pPr>
              <w:pStyle w:val="Corpsdetexte"/>
              <w:spacing w:before="1" w:line="276" w:lineRule="auto"/>
              <w:ind w:left="182" w:right="-6"/>
              <w:jc w:val="both"/>
              <w:rPr>
                <w:bCs/>
              </w:rPr>
            </w:pPr>
          </w:p>
          <w:p w14:paraId="44E0E3DF" w14:textId="77777777" w:rsidR="00914E55" w:rsidRPr="00B33EB4" w:rsidRDefault="00914E55" w:rsidP="00262837">
            <w:pPr>
              <w:spacing w:line="276" w:lineRule="auto"/>
              <w:rPr>
                <w:szCs w:val="20"/>
              </w:rPr>
            </w:pPr>
          </w:p>
        </w:tc>
      </w:tr>
      <w:tr w:rsidR="00914E55" w:rsidRPr="00B33EB4" w14:paraId="350C8DB0" w14:textId="77777777" w:rsidTr="000F1AEE">
        <w:trPr>
          <w:trHeight w:val="70"/>
        </w:trPr>
        <w:tc>
          <w:tcPr>
            <w:tcW w:w="1407" w:type="dxa"/>
            <w:vAlign w:val="center"/>
          </w:tcPr>
          <w:p w14:paraId="54E0ED7A"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1988ED84" w14:textId="7E98564D" w:rsidR="00914E55" w:rsidRPr="00B33EB4" w:rsidRDefault="000F79E5" w:rsidP="00CC207D">
            <w:pPr>
              <w:pStyle w:val="Corpsdetexte"/>
              <w:spacing w:line="276" w:lineRule="auto"/>
              <w:ind w:left="182" w:right="-6"/>
              <w:jc w:val="both"/>
            </w:pPr>
            <w:r w:rsidRPr="00B33EB4">
              <w:t>Contrôle continu (partiels) et examen écrit (traduction d’articles juridiques sans aucun document autorisé (dictionnaires), questions théoriques sur les notions de droit, connaissance des équivalents des termes juridiques russes et français).</w:t>
            </w:r>
          </w:p>
        </w:tc>
      </w:tr>
    </w:tbl>
    <w:p w14:paraId="0528DE5F" w14:textId="2D0EB1CC" w:rsidR="00914E55" w:rsidRPr="00B33EB4" w:rsidRDefault="00914E5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489"/>
      </w:tblGrid>
      <w:tr w:rsidR="00914E55" w:rsidRPr="00B33EB4" w14:paraId="5B475DA1" w14:textId="77777777" w:rsidTr="000F1AEE">
        <w:trPr>
          <w:trHeight w:val="283"/>
        </w:trPr>
        <w:tc>
          <w:tcPr>
            <w:tcW w:w="1407" w:type="dxa"/>
            <w:shd w:val="clear" w:color="auto" w:fill="DDECF7"/>
            <w:vAlign w:val="center"/>
          </w:tcPr>
          <w:p w14:paraId="2F4C4AC9" w14:textId="5F93CB24" w:rsidR="00914E55" w:rsidRPr="00B33EB4" w:rsidRDefault="00914E55" w:rsidP="00262837">
            <w:pPr>
              <w:spacing w:line="276" w:lineRule="auto"/>
              <w:rPr>
                <w:b/>
                <w:szCs w:val="20"/>
              </w:rPr>
            </w:pPr>
            <w:r w:rsidRPr="00B33EB4">
              <w:rPr>
                <w:b/>
                <w:szCs w:val="20"/>
              </w:rPr>
              <w:t>RUSA336m-</w:t>
            </w:r>
          </w:p>
          <w:p w14:paraId="1CDDC907" w14:textId="46326C69" w:rsidR="00914E55" w:rsidRPr="00B33EB4" w:rsidRDefault="00914E55" w:rsidP="00262837">
            <w:pPr>
              <w:spacing w:line="276" w:lineRule="auto"/>
              <w:rPr>
                <w:b/>
                <w:szCs w:val="20"/>
              </w:rPr>
            </w:pPr>
            <w:r w:rsidRPr="00B33EB4">
              <w:rPr>
                <w:b/>
                <w:szCs w:val="20"/>
              </w:rPr>
              <w:t>RUSB336m</w:t>
            </w:r>
          </w:p>
        </w:tc>
        <w:tc>
          <w:tcPr>
            <w:tcW w:w="7649" w:type="dxa"/>
            <w:shd w:val="clear" w:color="auto" w:fill="DDECF7"/>
            <w:vAlign w:val="center"/>
          </w:tcPr>
          <w:p w14:paraId="0375DA61" w14:textId="71F9A132" w:rsidR="00914E55" w:rsidRPr="00B33EB4" w:rsidRDefault="00914E55" w:rsidP="00262837">
            <w:pPr>
              <w:spacing w:line="276" w:lineRule="auto"/>
              <w:rPr>
                <w:b/>
                <w:szCs w:val="20"/>
              </w:rPr>
            </w:pPr>
            <w:r w:rsidRPr="00B33EB4">
              <w:rPr>
                <w:b/>
                <w:szCs w:val="20"/>
              </w:rPr>
              <w:t>Traduction d’articles de la presse russe 1&amp;2</w:t>
            </w:r>
          </w:p>
        </w:tc>
      </w:tr>
      <w:tr w:rsidR="00914E55" w:rsidRPr="00B33EB4" w14:paraId="565182F8" w14:textId="77777777" w:rsidTr="000F1AEE">
        <w:tc>
          <w:tcPr>
            <w:tcW w:w="1407" w:type="dxa"/>
            <w:vAlign w:val="center"/>
          </w:tcPr>
          <w:p w14:paraId="5BDFD1A3"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634165E6" w14:textId="62F27937" w:rsidR="000F79E5" w:rsidRPr="00B33EB4" w:rsidRDefault="000F79E5" w:rsidP="00262837">
            <w:pPr>
              <w:pStyle w:val="Corpsdetexte"/>
              <w:spacing w:before="4" w:line="276" w:lineRule="auto"/>
              <w:ind w:left="182" w:right="-6"/>
              <w:jc w:val="both"/>
            </w:pPr>
            <w:r w:rsidRPr="00B33EB4">
              <w:t>Lecture et traduction d’articles de la presse russe à caractère économique, politique, socio- culturel, scientifique (reportages, interviews, chroniques, critique, presse électronique). Étude des évolutions lexicales et stylistiques récentes. Présentation des lexique, terminologie et particularités syntaxiques des articles de presse, ainsi que des ressources permettant de résoudre les difficultés de traduction.</w:t>
            </w:r>
          </w:p>
          <w:p w14:paraId="51EEEEF1" w14:textId="671D1424" w:rsidR="00914E55" w:rsidRPr="00B33EB4" w:rsidRDefault="000F79E5" w:rsidP="00046430">
            <w:pPr>
              <w:pStyle w:val="Corpsdetexte"/>
              <w:spacing w:before="1" w:line="276" w:lineRule="auto"/>
              <w:ind w:left="182" w:right="-6"/>
            </w:pPr>
            <w:r w:rsidRPr="00B33EB4">
              <w:rPr>
                <w:b/>
              </w:rPr>
              <w:t xml:space="preserve">Prérequis : </w:t>
            </w:r>
            <w:r w:rsidRPr="00B33EB4">
              <w:t xml:space="preserve">bonne connaissance du russe (niveau licence deuxième année). </w:t>
            </w:r>
          </w:p>
        </w:tc>
      </w:tr>
      <w:tr w:rsidR="00914E55" w:rsidRPr="00B33EB4" w14:paraId="0F44239D" w14:textId="77777777" w:rsidTr="000F1AEE">
        <w:trPr>
          <w:trHeight w:val="70"/>
        </w:trPr>
        <w:tc>
          <w:tcPr>
            <w:tcW w:w="1407" w:type="dxa"/>
            <w:vAlign w:val="center"/>
          </w:tcPr>
          <w:p w14:paraId="101A41C2" w14:textId="77777777" w:rsidR="00914E55" w:rsidRPr="00B33EB4" w:rsidRDefault="00914E55" w:rsidP="00262837">
            <w:pPr>
              <w:spacing w:line="276" w:lineRule="auto"/>
              <w:jc w:val="center"/>
              <w:rPr>
                <w:szCs w:val="20"/>
              </w:rPr>
            </w:pPr>
            <w:r w:rsidRPr="00B33EB4">
              <w:rPr>
                <w:szCs w:val="20"/>
              </w:rPr>
              <w:t>Évaluation</w:t>
            </w:r>
          </w:p>
        </w:tc>
        <w:tc>
          <w:tcPr>
            <w:tcW w:w="7649" w:type="dxa"/>
          </w:tcPr>
          <w:p w14:paraId="3280B8F3" w14:textId="3CDBBE8C" w:rsidR="00914E55" w:rsidRPr="00B33EB4" w:rsidRDefault="000F79E5" w:rsidP="00262837">
            <w:pPr>
              <w:pStyle w:val="Corpsdetexte"/>
              <w:spacing w:before="1" w:line="276" w:lineRule="auto"/>
              <w:ind w:left="182" w:right="-6"/>
            </w:pPr>
            <w:r w:rsidRPr="00B33EB4">
              <w:t>Partiels et examen final.</w:t>
            </w:r>
          </w:p>
        </w:tc>
      </w:tr>
    </w:tbl>
    <w:p w14:paraId="27C7992E" w14:textId="27A298B4" w:rsidR="00914E55" w:rsidRPr="00B33EB4" w:rsidRDefault="00914E55" w:rsidP="00262837">
      <w:pPr>
        <w:spacing w:line="276" w:lineRule="auto"/>
        <w:rPr>
          <w:szCs w:val="20"/>
        </w:rPr>
      </w:pPr>
    </w:p>
    <w:p w14:paraId="23C8F5BA" w14:textId="77777777" w:rsidR="00914E55" w:rsidRPr="00B33EB4" w:rsidRDefault="00914E5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61"/>
      </w:tblGrid>
      <w:tr w:rsidR="00914E55" w:rsidRPr="00B33EB4" w14:paraId="769CC2A5" w14:textId="77777777" w:rsidTr="000F1AEE">
        <w:trPr>
          <w:trHeight w:val="283"/>
        </w:trPr>
        <w:tc>
          <w:tcPr>
            <w:tcW w:w="1407" w:type="dxa"/>
            <w:shd w:val="clear" w:color="auto" w:fill="DDECF7"/>
            <w:vAlign w:val="center"/>
          </w:tcPr>
          <w:p w14:paraId="60B07DAC" w14:textId="77777777" w:rsidR="00914E55" w:rsidRPr="00B33EB4" w:rsidRDefault="00914E55" w:rsidP="00262837">
            <w:pPr>
              <w:spacing w:line="276" w:lineRule="auto"/>
              <w:rPr>
                <w:b/>
                <w:szCs w:val="20"/>
              </w:rPr>
            </w:pPr>
            <w:r w:rsidRPr="00B33EB4">
              <w:rPr>
                <w:b/>
                <w:szCs w:val="20"/>
              </w:rPr>
              <w:t>RUSA236b-</w:t>
            </w:r>
          </w:p>
          <w:p w14:paraId="31ECEDFD" w14:textId="18369A64" w:rsidR="00914E55" w:rsidRPr="00B33EB4" w:rsidRDefault="00914E55" w:rsidP="00262837">
            <w:pPr>
              <w:spacing w:line="276" w:lineRule="auto"/>
              <w:rPr>
                <w:b/>
                <w:szCs w:val="20"/>
              </w:rPr>
            </w:pPr>
            <w:r w:rsidRPr="00B33EB4">
              <w:rPr>
                <w:b/>
                <w:szCs w:val="20"/>
              </w:rPr>
              <w:t>RUSB236b</w:t>
            </w:r>
          </w:p>
        </w:tc>
        <w:tc>
          <w:tcPr>
            <w:tcW w:w="7649" w:type="dxa"/>
            <w:shd w:val="clear" w:color="auto" w:fill="DDECF7"/>
            <w:vAlign w:val="center"/>
          </w:tcPr>
          <w:p w14:paraId="6972DD32" w14:textId="27A0F3FC" w:rsidR="00914E55" w:rsidRPr="00B33EB4" w:rsidRDefault="00914E55" w:rsidP="00262837">
            <w:pPr>
              <w:spacing w:line="276" w:lineRule="auto"/>
              <w:rPr>
                <w:b/>
                <w:szCs w:val="20"/>
              </w:rPr>
            </w:pPr>
            <w:r w:rsidRPr="00B33EB4">
              <w:rPr>
                <w:b/>
                <w:szCs w:val="20"/>
              </w:rPr>
              <w:t>Histoire et civilisation du Caucase 1&amp;2</w:t>
            </w:r>
          </w:p>
        </w:tc>
      </w:tr>
      <w:tr w:rsidR="00914E55" w:rsidRPr="00B33EB4" w14:paraId="41FE2DF4" w14:textId="77777777" w:rsidTr="000F1AEE">
        <w:tc>
          <w:tcPr>
            <w:tcW w:w="1407" w:type="dxa"/>
            <w:vAlign w:val="center"/>
          </w:tcPr>
          <w:p w14:paraId="76E41AF7" w14:textId="77777777" w:rsidR="00914E55" w:rsidRPr="00B33EB4" w:rsidRDefault="00914E55" w:rsidP="00262837">
            <w:pPr>
              <w:spacing w:line="276" w:lineRule="auto"/>
              <w:jc w:val="center"/>
              <w:rPr>
                <w:szCs w:val="20"/>
              </w:rPr>
            </w:pPr>
            <w:r w:rsidRPr="00B33EB4">
              <w:rPr>
                <w:szCs w:val="20"/>
              </w:rPr>
              <w:t>Descriptif</w:t>
            </w:r>
          </w:p>
        </w:tc>
        <w:tc>
          <w:tcPr>
            <w:tcW w:w="7649" w:type="dxa"/>
          </w:tcPr>
          <w:p w14:paraId="0DB3B39C" w14:textId="639AFDB1" w:rsidR="00914E55" w:rsidRPr="00B33EB4" w:rsidRDefault="001E4A8C" w:rsidP="001E4A8C">
            <w:pPr>
              <w:spacing w:line="276" w:lineRule="auto"/>
              <w:rPr>
                <w:szCs w:val="20"/>
              </w:rPr>
            </w:pPr>
            <w:r w:rsidRPr="001E4A8C">
              <w:rPr>
                <w:szCs w:val="20"/>
              </w:rPr>
              <w:t>Ce cours propose en deux semestres une présentation de l’espace géographique puis une introduction à l’histoire du Caucase depuis la fin du XVIIIème siècle à nos jours. Le premier semestre envisage les</w:t>
            </w:r>
            <w:r>
              <w:rPr>
                <w:szCs w:val="20"/>
              </w:rPr>
              <w:t xml:space="preserve"> </w:t>
            </w:r>
            <w:r w:rsidRPr="001E4A8C">
              <w:rPr>
                <w:szCs w:val="20"/>
              </w:rPr>
              <w:t>différentes phases de la conquête russe du Caucase, une région</w:t>
            </w:r>
            <w:r>
              <w:rPr>
                <w:szCs w:val="20"/>
              </w:rPr>
              <w:t xml:space="preserve"> </w:t>
            </w:r>
            <w:r w:rsidRPr="001E4A8C">
              <w:rPr>
                <w:szCs w:val="20"/>
              </w:rPr>
              <w:t xml:space="preserve">montagneuse située à l’interface de l’Empire russe, de l’Empire ottoman </w:t>
            </w:r>
            <w:r w:rsidRPr="001E4A8C">
              <w:rPr>
                <w:szCs w:val="20"/>
              </w:rPr>
              <w:lastRenderedPageBreak/>
              <w:t xml:space="preserve">et de l’Empire perse et propose un panorama de la résistance des populations musulmanes du Nord-Caucase, des fameuses </w:t>
            </w:r>
            <w:r>
              <w:rPr>
                <w:szCs w:val="20"/>
              </w:rPr>
              <w:t>« </w:t>
            </w:r>
            <w:r w:rsidRPr="001E4A8C">
              <w:rPr>
                <w:szCs w:val="20"/>
              </w:rPr>
              <w:t>guerres du Caucase » du XIXème siècle ainsi que la pacification. Le second semestre envisage les modalités caucasiennes des révolutions de 1905 et de 1917, l’émergence d’États indépendants en Transcaucasie entre 1918 et 1921, la soviétisation puis évoque les grands traits de l’ère post-soviétique.</w:t>
            </w:r>
          </w:p>
        </w:tc>
      </w:tr>
      <w:tr w:rsidR="00914E55" w:rsidRPr="00B33EB4" w14:paraId="4527EC57" w14:textId="77777777" w:rsidTr="000F1AEE">
        <w:trPr>
          <w:trHeight w:val="70"/>
        </w:trPr>
        <w:tc>
          <w:tcPr>
            <w:tcW w:w="1407" w:type="dxa"/>
            <w:vAlign w:val="center"/>
          </w:tcPr>
          <w:p w14:paraId="4F35D204" w14:textId="77777777" w:rsidR="00914E55" w:rsidRPr="00B33EB4" w:rsidRDefault="00914E55" w:rsidP="00262837">
            <w:pPr>
              <w:spacing w:line="276" w:lineRule="auto"/>
              <w:jc w:val="center"/>
              <w:rPr>
                <w:szCs w:val="20"/>
              </w:rPr>
            </w:pPr>
            <w:r w:rsidRPr="00B33EB4">
              <w:rPr>
                <w:szCs w:val="20"/>
              </w:rPr>
              <w:lastRenderedPageBreak/>
              <w:t>Évaluation</w:t>
            </w:r>
          </w:p>
        </w:tc>
        <w:tc>
          <w:tcPr>
            <w:tcW w:w="7649" w:type="dxa"/>
          </w:tcPr>
          <w:p w14:paraId="097E163E" w14:textId="003CF4C5" w:rsidR="00914E55" w:rsidRPr="00B33EB4" w:rsidRDefault="008C2421" w:rsidP="008C2421">
            <w:pPr>
              <w:pStyle w:val="Corpsdetexte"/>
              <w:spacing w:before="7" w:line="276" w:lineRule="auto"/>
              <w:ind w:left="0"/>
            </w:pPr>
            <w:r>
              <w:t xml:space="preserve">Contrôle continu (exposé ou travail écrit + contrôle final) ou </w:t>
            </w:r>
            <w:proofErr w:type="gramStart"/>
            <w:r>
              <w:t>examen  final</w:t>
            </w:r>
            <w:proofErr w:type="gramEnd"/>
            <w:r>
              <w:t>.</w:t>
            </w:r>
          </w:p>
        </w:tc>
      </w:tr>
    </w:tbl>
    <w:p w14:paraId="09E81931" w14:textId="0C33EAA6" w:rsidR="000F79E5" w:rsidRPr="00B33EB4" w:rsidRDefault="000F79E5" w:rsidP="00262837">
      <w:pPr>
        <w:spacing w:line="276" w:lineRule="auto"/>
        <w:rPr>
          <w:szCs w:val="20"/>
        </w:rPr>
      </w:pPr>
    </w:p>
    <w:p w14:paraId="3EBDA30B" w14:textId="77777777" w:rsidR="000F79E5" w:rsidRPr="00B33EB4" w:rsidRDefault="000F79E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51"/>
      </w:tblGrid>
      <w:tr w:rsidR="000F79E5" w:rsidRPr="00B33EB4" w14:paraId="717F9DF6" w14:textId="77777777" w:rsidTr="000F1AEE">
        <w:trPr>
          <w:trHeight w:val="283"/>
        </w:trPr>
        <w:tc>
          <w:tcPr>
            <w:tcW w:w="1407" w:type="dxa"/>
            <w:shd w:val="clear" w:color="auto" w:fill="DDECF7"/>
            <w:vAlign w:val="center"/>
          </w:tcPr>
          <w:p w14:paraId="7001C815" w14:textId="77777777" w:rsidR="000F79E5" w:rsidRPr="00B33EB4" w:rsidRDefault="000F79E5" w:rsidP="00262837">
            <w:pPr>
              <w:spacing w:line="276" w:lineRule="auto"/>
              <w:rPr>
                <w:b/>
                <w:szCs w:val="20"/>
              </w:rPr>
            </w:pPr>
            <w:r w:rsidRPr="00B33EB4">
              <w:rPr>
                <w:b/>
                <w:szCs w:val="20"/>
              </w:rPr>
              <w:t>EURA336A-</w:t>
            </w:r>
          </w:p>
          <w:p w14:paraId="32ABBCA8" w14:textId="34371658" w:rsidR="000F79E5" w:rsidRPr="00B33EB4" w:rsidRDefault="000F79E5" w:rsidP="00262837">
            <w:pPr>
              <w:spacing w:line="276" w:lineRule="auto"/>
              <w:rPr>
                <w:b/>
                <w:szCs w:val="20"/>
              </w:rPr>
            </w:pPr>
            <w:r w:rsidRPr="00B33EB4">
              <w:rPr>
                <w:b/>
                <w:szCs w:val="20"/>
              </w:rPr>
              <w:t>EURB336A</w:t>
            </w:r>
          </w:p>
        </w:tc>
        <w:tc>
          <w:tcPr>
            <w:tcW w:w="7649" w:type="dxa"/>
            <w:shd w:val="clear" w:color="auto" w:fill="DDECF7"/>
            <w:vAlign w:val="center"/>
          </w:tcPr>
          <w:p w14:paraId="01714563" w14:textId="55D90E67" w:rsidR="000F79E5" w:rsidRPr="00B33EB4" w:rsidRDefault="000F79E5" w:rsidP="00262837">
            <w:pPr>
              <w:spacing w:line="276" w:lineRule="auto"/>
              <w:rPr>
                <w:b/>
                <w:szCs w:val="20"/>
              </w:rPr>
            </w:pPr>
            <w:r w:rsidRPr="00B33EB4">
              <w:rPr>
                <w:b/>
                <w:szCs w:val="20"/>
              </w:rPr>
              <w:t>Asie Centrale en transition 1&amp;2</w:t>
            </w:r>
          </w:p>
        </w:tc>
      </w:tr>
      <w:tr w:rsidR="000F79E5" w:rsidRPr="00B33EB4" w14:paraId="3B6E8359" w14:textId="77777777" w:rsidTr="000F1AEE">
        <w:tc>
          <w:tcPr>
            <w:tcW w:w="1407" w:type="dxa"/>
            <w:vAlign w:val="center"/>
          </w:tcPr>
          <w:p w14:paraId="47DBCCA5"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2872426D" w14:textId="77777777" w:rsidR="00936A1B" w:rsidRPr="00B33EB4" w:rsidRDefault="00936A1B" w:rsidP="00936A1B">
            <w:pPr>
              <w:rPr>
                <w:szCs w:val="20"/>
              </w:rPr>
            </w:pPr>
            <w:r w:rsidRPr="00B33EB4">
              <w:rPr>
                <w:szCs w:val="20"/>
              </w:rPr>
              <w:t>Ce cours présente un panorama politique, sociologique, démographique et anthropologique des cinq pays d’Asie centrale après la fin de l’URSS et leur accès à l’indépendance en 1991. Ces pays seront abordés à travers des thématiques transversales afin de montrer les spécificités de chacun que ce soit sur le plan économique, politique et/ou social, mais aussi les continuités et comparaisons lorsqu’elles sont pertinentes. Il s’agira aussi de s’intéresser aux problématiques actuelles relatives au religieux, à la politique et celle des acteurs autour, à la sécurité régionale, et aux réactions des sociétés.</w:t>
            </w:r>
          </w:p>
          <w:p w14:paraId="7236CD4A" w14:textId="444ABB48" w:rsidR="000F79E5" w:rsidRPr="00B33EB4" w:rsidRDefault="000F79E5" w:rsidP="00262837">
            <w:pPr>
              <w:spacing w:line="276" w:lineRule="auto"/>
              <w:rPr>
                <w:szCs w:val="20"/>
              </w:rPr>
            </w:pPr>
          </w:p>
        </w:tc>
      </w:tr>
      <w:tr w:rsidR="000F79E5" w:rsidRPr="00B33EB4" w14:paraId="5BCE1622" w14:textId="77777777" w:rsidTr="000F1AEE">
        <w:trPr>
          <w:trHeight w:val="70"/>
        </w:trPr>
        <w:tc>
          <w:tcPr>
            <w:tcW w:w="1407" w:type="dxa"/>
            <w:vAlign w:val="center"/>
          </w:tcPr>
          <w:p w14:paraId="19B1C3BA" w14:textId="77777777" w:rsidR="000F79E5" w:rsidRPr="00B33EB4" w:rsidRDefault="000F79E5" w:rsidP="00262837">
            <w:pPr>
              <w:spacing w:line="276" w:lineRule="auto"/>
              <w:jc w:val="center"/>
              <w:rPr>
                <w:szCs w:val="20"/>
              </w:rPr>
            </w:pPr>
            <w:r w:rsidRPr="00B33EB4">
              <w:rPr>
                <w:szCs w:val="20"/>
              </w:rPr>
              <w:t>Évaluation</w:t>
            </w:r>
          </w:p>
        </w:tc>
        <w:tc>
          <w:tcPr>
            <w:tcW w:w="7649" w:type="dxa"/>
          </w:tcPr>
          <w:p w14:paraId="67A26373" w14:textId="76161D05" w:rsidR="000F79E5" w:rsidRPr="00B33EB4" w:rsidRDefault="008B15C7" w:rsidP="00262837">
            <w:pPr>
              <w:pStyle w:val="Corpsdetexte"/>
              <w:spacing w:before="7" w:line="276" w:lineRule="auto"/>
              <w:ind w:left="0"/>
            </w:pPr>
            <w:r w:rsidRPr="00B33EB4">
              <w:t>Contrôle terminal : une épreuve sur table de deux ou trois heures en fin de semestre (questions de cours).</w:t>
            </w:r>
          </w:p>
        </w:tc>
      </w:tr>
    </w:tbl>
    <w:p w14:paraId="0E31B2C3" w14:textId="1E2C3C16" w:rsidR="00914E55" w:rsidRPr="00B33EB4" w:rsidRDefault="00914E5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78"/>
      </w:tblGrid>
      <w:tr w:rsidR="000F79E5" w:rsidRPr="00B33EB4" w14:paraId="2AA5BDF9" w14:textId="77777777" w:rsidTr="000F1AEE">
        <w:trPr>
          <w:trHeight w:val="283"/>
        </w:trPr>
        <w:tc>
          <w:tcPr>
            <w:tcW w:w="1407" w:type="dxa"/>
            <w:shd w:val="clear" w:color="auto" w:fill="DDECF7"/>
            <w:vAlign w:val="center"/>
          </w:tcPr>
          <w:p w14:paraId="23867E9D" w14:textId="77777777" w:rsidR="000F79E5" w:rsidRPr="00B33EB4" w:rsidRDefault="000F79E5" w:rsidP="00262837">
            <w:pPr>
              <w:spacing w:line="276" w:lineRule="auto"/>
              <w:rPr>
                <w:b/>
                <w:szCs w:val="20"/>
              </w:rPr>
            </w:pPr>
            <w:r w:rsidRPr="00B33EB4">
              <w:rPr>
                <w:b/>
                <w:szCs w:val="20"/>
              </w:rPr>
              <w:t>BLOA336a-</w:t>
            </w:r>
          </w:p>
          <w:p w14:paraId="7A4AE5FB" w14:textId="5DDFCA69" w:rsidR="000F79E5" w:rsidRPr="00B33EB4" w:rsidRDefault="000F79E5" w:rsidP="00262837">
            <w:pPr>
              <w:spacing w:line="276" w:lineRule="auto"/>
              <w:rPr>
                <w:b/>
                <w:szCs w:val="20"/>
              </w:rPr>
            </w:pPr>
            <w:r w:rsidRPr="00B33EB4">
              <w:rPr>
                <w:b/>
                <w:szCs w:val="20"/>
              </w:rPr>
              <w:t>BLOB336a</w:t>
            </w:r>
          </w:p>
        </w:tc>
        <w:tc>
          <w:tcPr>
            <w:tcW w:w="7649" w:type="dxa"/>
            <w:shd w:val="clear" w:color="auto" w:fill="DDECF7"/>
            <w:vAlign w:val="center"/>
          </w:tcPr>
          <w:p w14:paraId="2665CE3D" w14:textId="063DD18E" w:rsidR="000F79E5" w:rsidRPr="00B33EB4" w:rsidRDefault="000F79E5" w:rsidP="00262837">
            <w:pPr>
              <w:spacing w:line="276" w:lineRule="auto"/>
              <w:rPr>
                <w:b/>
                <w:szCs w:val="20"/>
              </w:rPr>
            </w:pPr>
            <w:r w:rsidRPr="00B33EB4">
              <w:rPr>
                <w:b/>
                <w:szCs w:val="20"/>
              </w:rPr>
              <w:t>Bélarussien 2ème niveau 1&amp;2</w:t>
            </w:r>
          </w:p>
        </w:tc>
      </w:tr>
      <w:tr w:rsidR="000F79E5" w:rsidRPr="00B33EB4" w14:paraId="0D4B0C37" w14:textId="77777777" w:rsidTr="000F1AEE">
        <w:tc>
          <w:tcPr>
            <w:tcW w:w="1407" w:type="dxa"/>
            <w:vAlign w:val="center"/>
          </w:tcPr>
          <w:p w14:paraId="3375BBB2"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5FAC2AC7" w14:textId="25410476" w:rsidR="000F79E5" w:rsidRPr="00B33EB4" w:rsidRDefault="000F79E5" w:rsidP="00262837">
            <w:pPr>
              <w:pStyle w:val="Corpsdetexte"/>
              <w:spacing w:before="7" w:line="276" w:lineRule="auto"/>
              <w:ind w:left="182" w:right="-6"/>
              <w:jc w:val="both"/>
            </w:pPr>
            <w:r w:rsidRPr="00B33EB4">
              <w:t>Approfondissement progressif et systématique des systèmes morphologique et syntaxique du biélorusse. Leurs particularités vues dans une perspective comparative avec le russe. Mise en pratique des connaissances linguistiques par l’étude de textes littéraires, poétiques, historiques et de la presse. Une part grandissante est accordée à l’expression écrite. Présentation du cadre géographique, historique et culturel du Bélarus.</w:t>
            </w:r>
          </w:p>
          <w:p w14:paraId="6AF2067B" w14:textId="77777777" w:rsidR="000F79E5" w:rsidRPr="00B33EB4" w:rsidRDefault="000F79E5" w:rsidP="00262837">
            <w:pPr>
              <w:pStyle w:val="Corpsdetexte"/>
              <w:spacing w:line="276" w:lineRule="auto"/>
              <w:ind w:left="182" w:right="-6"/>
              <w:jc w:val="both"/>
            </w:pPr>
            <w:r w:rsidRPr="00B33EB4">
              <w:rPr>
                <w:i/>
              </w:rPr>
              <w:t>1</w:t>
            </w:r>
            <w:r w:rsidRPr="00B33EB4">
              <w:rPr>
                <w:i/>
                <w:vertAlign w:val="superscript"/>
              </w:rPr>
              <w:t>er</w:t>
            </w:r>
            <w:r w:rsidRPr="00B33EB4">
              <w:rPr>
                <w:i/>
                <w:position w:val="6"/>
              </w:rPr>
              <w:t xml:space="preserve"> </w:t>
            </w:r>
            <w:r w:rsidRPr="00B33EB4">
              <w:rPr>
                <w:i/>
              </w:rPr>
              <w:t xml:space="preserve">semestre : </w:t>
            </w:r>
            <w:r w:rsidRPr="00B33EB4">
              <w:t>travail sur des textes courts historiques et tirés de la presse.</w:t>
            </w:r>
          </w:p>
          <w:p w14:paraId="61EF95FE" w14:textId="77777777" w:rsidR="000F79E5" w:rsidRPr="00B33EB4" w:rsidRDefault="000F79E5" w:rsidP="00262837">
            <w:pPr>
              <w:pStyle w:val="Corpsdetexte"/>
              <w:spacing w:line="276" w:lineRule="auto"/>
              <w:ind w:left="182" w:right="-6"/>
              <w:jc w:val="both"/>
            </w:pPr>
            <w:r w:rsidRPr="00B33EB4">
              <w:rPr>
                <w:i/>
              </w:rPr>
              <w:t>2</w:t>
            </w:r>
            <w:r w:rsidRPr="00B33EB4">
              <w:rPr>
                <w:i/>
                <w:vertAlign w:val="superscript"/>
              </w:rPr>
              <w:t>ème</w:t>
            </w:r>
            <w:r w:rsidRPr="00B33EB4">
              <w:rPr>
                <w:i/>
                <w:position w:val="6"/>
              </w:rPr>
              <w:t xml:space="preserve"> </w:t>
            </w:r>
            <w:r w:rsidRPr="00B33EB4">
              <w:rPr>
                <w:i/>
              </w:rPr>
              <w:t xml:space="preserve">semestre : </w:t>
            </w:r>
            <w:r w:rsidRPr="00B33EB4">
              <w:t>travail sur des textes littéraires de grands classiques biélorusses.</w:t>
            </w:r>
          </w:p>
          <w:p w14:paraId="3F5A0E1C" w14:textId="77777777" w:rsidR="000F79E5" w:rsidRPr="00B33EB4" w:rsidRDefault="000F79E5" w:rsidP="00262837">
            <w:pPr>
              <w:pStyle w:val="Corpsdetexte"/>
              <w:spacing w:line="276" w:lineRule="auto"/>
              <w:ind w:left="182" w:right="-6"/>
              <w:jc w:val="both"/>
            </w:pPr>
            <w:r w:rsidRPr="00B33EB4">
              <w:rPr>
                <w:b/>
              </w:rPr>
              <w:t xml:space="preserve">Prérequis : </w:t>
            </w:r>
            <w:r w:rsidRPr="00B33EB4">
              <w:t>avoir suivi l’initiation au biélorusse en S3 et S4.</w:t>
            </w:r>
          </w:p>
          <w:p w14:paraId="2B6643FD" w14:textId="77777777" w:rsidR="000F79E5" w:rsidRPr="00B33EB4" w:rsidRDefault="000F79E5" w:rsidP="00262837">
            <w:pPr>
              <w:spacing w:line="276" w:lineRule="auto"/>
              <w:rPr>
                <w:szCs w:val="20"/>
              </w:rPr>
            </w:pPr>
          </w:p>
        </w:tc>
      </w:tr>
      <w:tr w:rsidR="000F79E5" w:rsidRPr="00B33EB4" w14:paraId="64852FDC" w14:textId="77777777" w:rsidTr="000F1AEE">
        <w:trPr>
          <w:trHeight w:val="70"/>
        </w:trPr>
        <w:tc>
          <w:tcPr>
            <w:tcW w:w="1407" w:type="dxa"/>
            <w:vAlign w:val="center"/>
          </w:tcPr>
          <w:p w14:paraId="13206284" w14:textId="77777777" w:rsidR="000F79E5" w:rsidRPr="00B33EB4" w:rsidRDefault="000F79E5" w:rsidP="00262837">
            <w:pPr>
              <w:spacing w:line="276" w:lineRule="auto"/>
              <w:jc w:val="center"/>
              <w:rPr>
                <w:szCs w:val="20"/>
              </w:rPr>
            </w:pPr>
            <w:r w:rsidRPr="00B33EB4">
              <w:rPr>
                <w:szCs w:val="20"/>
              </w:rPr>
              <w:t>Évaluation</w:t>
            </w:r>
          </w:p>
        </w:tc>
        <w:tc>
          <w:tcPr>
            <w:tcW w:w="7649" w:type="dxa"/>
          </w:tcPr>
          <w:p w14:paraId="51F5FA03" w14:textId="1A46C5DD" w:rsidR="000F79E5" w:rsidRPr="00B33EB4" w:rsidRDefault="000F79E5" w:rsidP="00CC207D">
            <w:pPr>
              <w:spacing w:before="5" w:line="276" w:lineRule="auto"/>
              <w:ind w:left="182" w:right="-6"/>
              <w:rPr>
                <w:szCs w:val="20"/>
              </w:rPr>
            </w:pPr>
            <w:r w:rsidRPr="00B33EB4">
              <w:rPr>
                <w:szCs w:val="20"/>
              </w:rPr>
              <w:t>Travail écrit sur un texte inconnu (commentaires grammaticaux et expression libre en biélorusse).</w:t>
            </w:r>
          </w:p>
        </w:tc>
      </w:tr>
    </w:tbl>
    <w:p w14:paraId="32A306C4" w14:textId="77777777" w:rsidR="00046430" w:rsidRPr="00046430" w:rsidRDefault="00046430" w:rsidP="000464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572"/>
      </w:tblGrid>
      <w:tr w:rsidR="000F79E5" w:rsidRPr="00B33EB4" w14:paraId="4C65BABD" w14:textId="77777777" w:rsidTr="000F1AEE">
        <w:trPr>
          <w:trHeight w:val="283"/>
        </w:trPr>
        <w:tc>
          <w:tcPr>
            <w:tcW w:w="1407" w:type="dxa"/>
            <w:shd w:val="clear" w:color="auto" w:fill="DDECF7"/>
            <w:vAlign w:val="center"/>
          </w:tcPr>
          <w:p w14:paraId="288E4B8C" w14:textId="5C56F58B" w:rsidR="000F79E5" w:rsidRPr="00B33EB4" w:rsidRDefault="000F79E5" w:rsidP="00262837">
            <w:pPr>
              <w:spacing w:line="276" w:lineRule="auto"/>
              <w:rPr>
                <w:b/>
                <w:szCs w:val="20"/>
              </w:rPr>
            </w:pPr>
            <w:r w:rsidRPr="00B33EB4">
              <w:rPr>
                <w:b/>
                <w:szCs w:val="20"/>
              </w:rPr>
              <w:t>BLOA336b-</w:t>
            </w:r>
          </w:p>
          <w:p w14:paraId="75F4EF35" w14:textId="78001D7E" w:rsidR="000F79E5" w:rsidRPr="00B33EB4" w:rsidRDefault="000F79E5" w:rsidP="00262837">
            <w:pPr>
              <w:spacing w:line="276" w:lineRule="auto"/>
              <w:rPr>
                <w:b/>
                <w:szCs w:val="20"/>
              </w:rPr>
            </w:pPr>
            <w:r w:rsidRPr="00B33EB4">
              <w:rPr>
                <w:b/>
                <w:szCs w:val="20"/>
              </w:rPr>
              <w:t>BLOB336b</w:t>
            </w:r>
          </w:p>
        </w:tc>
        <w:tc>
          <w:tcPr>
            <w:tcW w:w="7649" w:type="dxa"/>
            <w:shd w:val="clear" w:color="auto" w:fill="DDECF7"/>
            <w:vAlign w:val="center"/>
          </w:tcPr>
          <w:p w14:paraId="127D0FC1" w14:textId="77777777" w:rsidR="000F79E5" w:rsidRPr="00B33EB4" w:rsidRDefault="000F79E5" w:rsidP="00262837">
            <w:pPr>
              <w:spacing w:line="276" w:lineRule="auto"/>
              <w:rPr>
                <w:b/>
                <w:szCs w:val="20"/>
              </w:rPr>
            </w:pPr>
            <w:r w:rsidRPr="00B33EB4">
              <w:rPr>
                <w:b/>
                <w:szCs w:val="20"/>
              </w:rPr>
              <w:t>Civilisation bélarussienne 2ème niveau 1&amp;2</w:t>
            </w:r>
          </w:p>
          <w:p w14:paraId="5089AAAE" w14:textId="32BABAF9" w:rsidR="00556499" w:rsidRPr="00B33EB4" w:rsidRDefault="00556499" w:rsidP="00262837">
            <w:pPr>
              <w:spacing w:line="276" w:lineRule="auto"/>
              <w:rPr>
                <w:b/>
                <w:szCs w:val="20"/>
              </w:rPr>
            </w:pPr>
            <w:r w:rsidRPr="00B33EB4">
              <w:rPr>
                <w:b/>
                <w:szCs w:val="20"/>
              </w:rPr>
              <w:t>[Les cours peuvent être pris indépendamment</w:t>
            </w:r>
            <w:r w:rsidR="009E6C4A" w:rsidRPr="00B33EB4">
              <w:rPr>
                <w:b/>
                <w:szCs w:val="20"/>
              </w:rPr>
              <w:t xml:space="preserve"> l’un de l’autre</w:t>
            </w:r>
            <w:r w:rsidRPr="00B33EB4">
              <w:rPr>
                <w:b/>
                <w:szCs w:val="20"/>
              </w:rPr>
              <w:t>)</w:t>
            </w:r>
          </w:p>
        </w:tc>
      </w:tr>
      <w:tr w:rsidR="000F79E5" w:rsidRPr="00B33EB4" w14:paraId="12EC90D3" w14:textId="77777777" w:rsidTr="000F1AEE">
        <w:tc>
          <w:tcPr>
            <w:tcW w:w="1407" w:type="dxa"/>
            <w:vAlign w:val="center"/>
          </w:tcPr>
          <w:p w14:paraId="75B9C337"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6B16BA1E" w14:textId="77777777" w:rsidR="001079AA" w:rsidRPr="00B33EB4" w:rsidRDefault="001079AA" w:rsidP="001079AA">
            <w:pPr>
              <w:ind w:left="142"/>
              <w:rPr>
                <w:szCs w:val="20"/>
              </w:rPr>
            </w:pPr>
            <w:r w:rsidRPr="00B33EB4">
              <w:rPr>
                <w:szCs w:val="20"/>
              </w:rPr>
              <w:t xml:space="preserve">A l’heure où le poncif d’« un seul peuple russe » continue à faire des dégâts, où pour certains la nation bélarussienne n’aurait aucun fondement historique, ce cours est destiné à permettre une meilleure compréhension de l’histoire </w:t>
            </w:r>
            <w:proofErr w:type="spellStart"/>
            <w:r w:rsidRPr="00B33EB4">
              <w:rPr>
                <w:szCs w:val="20"/>
              </w:rPr>
              <w:t>précontemporaine</w:t>
            </w:r>
            <w:proofErr w:type="spellEnd"/>
            <w:r w:rsidRPr="00B33EB4">
              <w:rPr>
                <w:szCs w:val="20"/>
              </w:rPr>
              <w:t xml:space="preserve"> de cet espace </w:t>
            </w:r>
            <w:r w:rsidRPr="00B33EB4">
              <w:rPr>
                <w:szCs w:val="20"/>
              </w:rPr>
              <w:lastRenderedPageBreak/>
              <w:t xml:space="preserve">géographique telle qu’elle est vue de Minsk et qui va à l’encontre de l’historiographie </w:t>
            </w:r>
            <w:proofErr w:type="spellStart"/>
            <w:r w:rsidRPr="00B33EB4">
              <w:rPr>
                <w:szCs w:val="20"/>
              </w:rPr>
              <w:t>russocentrée</w:t>
            </w:r>
            <w:proofErr w:type="spellEnd"/>
            <w:r w:rsidRPr="00B33EB4">
              <w:rPr>
                <w:szCs w:val="20"/>
              </w:rPr>
              <w:t xml:space="preserve"> officielle.</w:t>
            </w:r>
          </w:p>
          <w:p w14:paraId="61EEF3BA" w14:textId="6447C39B" w:rsidR="001079AA" w:rsidRPr="00B33EB4" w:rsidRDefault="001079AA" w:rsidP="001079AA">
            <w:pPr>
              <w:ind w:left="142"/>
              <w:rPr>
                <w:szCs w:val="20"/>
              </w:rPr>
            </w:pPr>
            <w:r w:rsidRPr="00B33EB4">
              <w:rPr>
                <w:szCs w:val="20"/>
              </w:rPr>
              <w:t xml:space="preserve">Notre attention portera particulièrement sur les voies d’adaptation et les solutions de survie historiques appliquées par les Bélarussiens ayant toujours vécu dans une zone de contacts civilisationnels entre, par exemple, les Slaves et les Baltes, les Églises orthodoxe et catholique, les dynasties monarchiques des </w:t>
            </w:r>
            <w:proofErr w:type="spellStart"/>
            <w:r w:rsidRPr="00B33EB4">
              <w:rPr>
                <w:szCs w:val="20"/>
              </w:rPr>
              <w:t>Rurikides</w:t>
            </w:r>
            <w:proofErr w:type="spellEnd"/>
            <w:r w:rsidRPr="00B33EB4">
              <w:rPr>
                <w:szCs w:val="20"/>
              </w:rPr>
              <w:t xml:space="preserve"> et des </w:t>
            </w:r>
            <w:proofErr w:type="spellStart"/>
            <w:r w:rsidRPr="00B33EB4">
              <w:rPr>
                <w:szCs w:val="20"/>
              </w:rPr>
              <w:t>Jagellons</w:t>
            </w:r>
            <w:proofErr w:type="spellEnd"/>
            <w:r w:rsidRPr="00B33EB4">
              <w:rPr>
                <w:szCs w:val="20"/>
              </w:rPr>
              <w:t xml:space="preserve">. Nous nous attacherons également à interpréter l’héritage des puissances politiques (la Rus de Kiev, le Grand-Duché de </w:t>
            </w:r>
            <w:r w:rsidR="009E6C4A" w:rsidRPr="00B33EB4">
              <w:rPr>
                <w:szCs w:val="20"/>
              </w:rPr>
              <w:t>Lituanie</w:t>
            </w:r>
            <w:r w:rsidRPr="00B33EB4">
              <w:rPr>
                <w:szCs w:val="20"/>
              </w:rPr>
              <w:t>, la République des Deux Nations) qui ont successivement façonné le pays.</w:t>
            </w:r>
          </w:p>
          <w:p w14:paraId="270916E4" w14:textId="0BC1A570" w:rsidR="001079AA" w:rsidRPr="00B33EB4" w:rsidRDefault="001079AA" w:rsidP="001079AA">
            <w:pPr>
              <w:ind w:left="142" w:firstLine="720"/>
              <w:rPr>
                <w:szCs w:val="20"/>
              </w:rPr>
            </w:pPr>
            <w:r w:rsidRPr="00B33EB4">
              <w:rPr>
                <w:b/>
                <w:bCs/>
                <w:szCs w:val="20"/>
              </w:rPr>
              <w:t>Semestre A :</w:t>
            </w:r>
            <w:r w:rsidRPr="00B33EB4">
              <w:rPr>
                <w:szCs w:val="20"/>
              </w:rPr>
              <w:t xml:space="preserve"> premières populations du territoire bélarussien, principauté de Polatsk comme berceau de l’identité bélarussienne, le Duché de </w:t>
            </w:r>
            <w:r w:rsidR="009E6C4A" w:rsidRPr="00B33EB4">
              <w:rPr>
                <w:szCs w:val="20"/>
              </w:rPr>
              <w:t>Lituanie</w:t>
            </w:r>
            <w:r w:rsidRPr="00B33EB4">
              <w:rPr>
                <w:szCs w:val="20"/>
              </w:rPr>
              <w:t xml:space="preserve"> comme un des héritiers de la Rus de Kiev (XIII – XIV </w:t>
            </w:r>
            <w:proofErr w:type="spellStart"/>
            <w:r w:rsidRPr="00B33EB4">
              <w:rPr>
                <w:szCs w:val="20"/>
              </w:rPr>
              <w:t>ss</w:t>
            </w:r>
            <w:proofErr w:type="spellEnd"/>
            <w:r w:rsidRPr="00B33EB4">
              <w:rPr>
                <w:szCs w:val="20"/>
              </w:rPr>
              <w:t>,).</w:t>
            </w:r>
          </w:p>
          <w:p w14:paraId="22BFE705" w14:textId="38922C50" w:rsidR="001079AA" w:rsidRPr="00B33EB4" w:rsidRDefault="001079AA" w:rsidP="001079AA">
            <w:pPr>
              <w:ind w:left="142" w:firstLine="709"/>
              <w:rPr>
                <w:szCs w:val="20"/>
              </w:rPr>
            </w:pPr>
            <w:r w:rsidRPr="00B33EB4">
              <w:rPr>
                <w:b/>
                <w:bCs/>
                <w:szCs w:val="20"/>
              </w:rPr>
              <w:t>Semestre B :</w:t>
            </w:r>
            <w:r w:rsidRPr="00B33EB4">
              <w:rPr>
                <w:szCs w:val="20"/>
              </w:rPr>
              <w:t xml:space="preserve"> le Grand-Duché de </w:t>
            </w:r>
            <w:r w:rsidR="00371098" w:rsidRPr="00B33EB4">
              <w:rPr>
                <w:szCs w:val="20"/>
              </w:rPr>
              <w:t>Lituanie</w:t>
            </w:r>
            <w:r w:rsidRPr="00B33EB4">
              <w:rPr>
                <w:szCs w:val="20"/>
              </w:rPr>
              <w:t xml:space="preserve">, de Russie et de </w:t>
            </w:r>
            <w:proofErr w:type="spellStart"/>
            <w:r w:rsidRPr="00B33EB4">
              <w:rPr>
                <w:szCs w:val="20"/>
              </w:rPr>
              <w:t>Samogitie</w:t>
            </w:r>
            <w:proofErr w:type="spellEnd"/>
            <w:r w:rsidRPr="00B33EB4">
              <w:rPr>
                <w:szCs w:val="20"/>
              </w:rPr>
              <w:t xml:space="preserve"> et son âge d’or (XV – XVI </w:t>
            </w:r>
            <w:proofErr w:type="spellStart"/>
            <w:r w:rsidRPr="00B33EB4">
              <w:rPr>
                <w:szCs w:val="20"/>
              </w:rPr>
              <w:t>ss</w:t>
            </w:r>
            <w:proofErr w:type="spellEnd"/>
            <w:r w:rsidRPr="00B33EB4">
              <w:rPr>
                <w:szCs w:val="20"/>
              </w:rPr>
              <w:t xml:space="preserve">.), la période de le République des Deux Nations (XVI – XVIII </w:t>
            </w:r>
            <w:proofErr w:type="spellStart"/>
            <w:r w:rsidRPr="00B33EB4">
              <w:rPr>
                <w:szCs w:val="20"/>
              </w:rPr>
              <w:t>ss</w:t>
            </w:r>
            <w:proofErr w:type="spellEnd"/>
            <w:r w:rsidRPr="00B33EB4">
              <w:rPr>
                <w:szCs w:val="20"/>
              </w:rPr>
              <w:t>.), ses guerres avec la Moscovie et ses trois partages.</w:t>
            </w:r>
          </w:p>
          <w:p w14:paraId="2B23AE90" w14:textId="3AEC7464" w:rsidR="000F79E5" w:rsidRPr="00B33EB4" w:rsidRDefault="001079AA" w:rsidP="001079AA">
            <w:pPr>
              <w:spacing w:line="206" w:lineRule="exact"/>
              <w:ind w:left="138"/>
              <w:rPr>
                <w:szCs w:val="20"/>
              </w:rPr>
            </w:pPr>
            <w:r w:rsidRPr="00B33EB4">
              <w:rPr>
                <w:b/>
                <w:szCs w:val="20"/>
              </w:rPr>
              <w:t>Prérequis</w:t>
            </w:r>
            <w:r w:rsidRPr="00B33EB4">
              <w:rPr>
                <w:b/>
                <w:spacing w:val="-2"/>
                <w:szCs w:val="20"/>
              </w:rPr>
              <w:t xml:space="preserve"> </w:t>
            </w:r>
            <w:r w:rsidRPr="00B33EB4">
              <w:rPr>
                <w:b/>
                <w:szCs w:val="20"/>
              </w:rPr>
              <w:t>:</w:t>
            </w:r>
            <w:r w:rsidRPr="00B33EB4">
              <w:rPr>
                <w:b/>
                <w:spacing w:val="-2"/>
                <w:szCs w:val="20"/>
              </w:rPr>
              <w:t xml:space="preserve"> </w:t>
            </w:r>
            <w:r w:rsidRPr="00B33EB4">
              <w:rPr>
                <w:spacing w:val="-2"/>
                <w:szCs w:val="20"/>
              </w:rPr>
              <w:t>aucun.</w:t>
            </w:r>
          </w:p>
        </w:tc>
      </w:tr>
      <w:tr w:rsidR="000F79E5" w:rsidRPr="00B33EB4" w14:paraId="5BD8F67C" w14:textId="77777777" w:rsidTr="000F1AEE">
        <w:trPr>
          <w:trHeight w:val="70"/>
        </w:trPr>
        <w:tc>
          <w:tcPr>
            <w:tcW w:w="1407" w:type="dxa"/>
            <w:vAlign w:val="center"/>
          </w:tcPr>
          <w:p w14:paraId="187C9F35" w14:textId="77777777" w:rsidR="000F79E5" w:rsidRPr="00B33EB4" w:rsidRDefault="000F79E5" w:rsidP="00262837">
            <w:pPr>
              <w:spacing w:line="276" w:lineRule="auto"/>
              <w:jc w:val="center"/>
              <w:rPr>
                <w:szCs w:val="20"/>
              </w:rPr>
            </w:pPr>
            <w:r w:rsidRPr="00B33EB4">
              <w:rPr>
                <w:szCs w:val="20"/>
              </w:rPr>
              <w:lastRenderedPageBreak/>
              <w:t>Évaluation</w:t>
            </w:r>
          </w:p>
        </w:tc>
        <w:tc>
          <w:tcPr>
            <w:tcW w:w="7649" w:type="dxa"/>
          </w:tcPr>
          <w:p w14:paraId="6247140C" w14:textId="2E427ACB" w:rsidR="000F79E5" w:rsidRPr="00B33EB4" w:rsidRDefault="00F93D44" w:rsidP="00262837">
            <w:pPr>
              <w:pStyle w:val="Corpsdetexte"/>
              <w:spacing w:before="7" w:line="276" w:lineRule="auto"/>
              <w:ind w:left="0"/>
            </w:pPr>
            <w:r w:rsidRPr="00B33EB4">
              <w:t>R</w:t>
            </w:r>
            <w:r w:rsidR="00F2642A" w:rsidRPr="00B33EB4">
              <w:t>édaction sur</w:t>
            </w:r>
            <w:r w:rsidR="00F2642A" w:rsidRPr="00B33EB4">
              <w:rPr>
                <w:spacing w:val="-1"/>
              </w:rPr>
              <w:t xml:space="preserve"> </w:t>
            </w:r>
            <w:r w:rsidR="00F2642A" w:rsidRPr="00B33EB4">
              <w:t>une</w:t>
            </w:r>
            <w:r w:rsidR="00F2642A" w:rsidRPr="00B33EB4">
              <w:rPr>
                <w:spacing w:val="-3"/>
              </w:rPr>
              <w:t xml:space="preserve"> </w:t>
            </w:r>
            <w:r w:rsidR="00F2642A" w:rsidRPr="00B33EB4">
              <w:t>des</w:t>
            </w:r>
            <w:r w:rsidR="00F2642A" w:rsidRPr="00B33EB4">
              <w:rPr>
                <w:spacing w:val="-4"/>
              </w:rPr>
              <w:t xml:space="preserve"> </w:t>
            </w:r>
            <w:r w:rsidR="00F2642A" w:rsidRPr="00B33EB4">
              <w:t>questions</w:t>
            </w:r>
            <w:r w:rsidR="00F2642A" w:rsidRPr="00B33EB4">
              <w:rPr>
                <w:spacing w:val="-1"/>
              </w:rPr>
              <w:t xml:space="preserve"> </w:t>
            </w:r>
            <w:r w:rsidR="00F2642A" w:rsidRPr="00B33EB4">
              <w:t>du</w:t>
            </w:r>
            <w:r w:rsidR="00F2642A" w:rsidRPr="00B33EB4">
              <w:rPr>
                <w:spacing w:val="-2"/>
              </w:rPr>
              <w:t xml:space="preserve"> programme.</w:t>
            </w:r>
          </w:p>
        </w:tc>
      </w:tr>
    </w:tbl>
    <w:p w14:paraId="2A9BF4D3" w14:textId="15D795FA" w:rsidR="000F79E5" w:rsidRPr="00B33EB4" w:rsidRDefault="000F79E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0F79E5" w:rsidRPr="00B33EB4" w14:paraId="7666EB56" w14:textId="77777777" w:rsidTr="000F1AEE">
        <w:trPr>
          <w:trHeight w:val="283"/>
        </w:trPr>
        <w:tc>
          <w:tcPr>
            <w:tcW w:w="1407" w:type="dxa"/>
            <w:shd w:val="clear" w:color="auto" w:fill="DDECF7"/>
            <w:vAlign w:val="center"/>
          </w:tcPr>
          <w:p w14:paraId="56A0D7C6" w14:textId="6A83AD33" w:rsidR="000F79E5" w:rsidRPr="00B33EB4" w:rsidRDefault="000F79E5" w:rsidP="00262837">
            <w:pPr>
              <w:spacing w:line="276" w:lineRule="auto"/>
              <w:rPr>
                <w:b/>
                <w:szCs w:val="20"/>
              </w:rPr>
            </w:pPr>
            <w:r w:rsidRPr="00B33EB4">
              <w:rPr>
                <w:b/>
                <w:szCs w:val="20"/>
              </w:rPr>
              <w:t>RUSB336d</w:t>
            </w:r>
          </w:p>
        </w:tc>
        <w:tc>
          <w:tcPr>
            <w:tcW w:w="7649" w:type="dxa"/>
            <w:shd w:val="clear" w:color="auto" w:fill="DDECF7"/>
            <w:vAlign w:val="center"/>
          </w:tcPr>
          <w:p w14:paraId="7382A7A9" w14:textId="058F066B" w:rsidR="000F79E5" w:rsidRPr="00B33EB4" w:rsidRDefault="000F79E5" w:rsidP="00262837">
            <w:pPr>
              <w:spacing w:line="276" w:lineRule="auto"/>
              <w:rPr>
                <w:b/>
                <w:szCs w:val="20"/>
              </w:rPr>
            </w:pPr>
            <w:r w:rsidRPr="00B33EB4">
              <w:rPr>
                <w:b/>
                <w:szCs w:val="20"/>
              </w:rPr>
              <w:t>La Sibérie dans la littérature russe</w:t>
            </w:r>
          </w:p>
        </w:tc>
      </w:tr>
      <w:tr w:rsidR="000F79E5" w:rsidRPr="00B33EB4" w14:paraId="7FE08D12" w14:textId="77777777" w:rsidTr="000F1AEE">
        <w:tc>
          <w:tcPr>
            <w:tcW w:w="1407" w:type="dxa"/>
            <w:vAlign w:val="center"/>
          </w:tcPr>
          <w:p w14:paraId="655F46A3"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118D8A2E" w14:textId="77777777" w:rsidR="000F79E5" w:rsidRPr="00B33EB4" w:rsidRDefault="000F79E5" w:rsidP="00262837">
            <w:pPr>
              <w:pStyle w:val="Corpsdetexte"/>
              <w:spacing w:before="2" w:line="276" w:lineRule="auto"/>
              <w:ind w:left="182" w:right="-6"/>
              <w:jc w:val="both"/>
            </w:pPr>
            <w:r w:rsidRPr="00B33EB4">
              <w:t>Loin de la « noire Sibérie » de Baudelaire faite de vide, de froid, de nuit, de bagnes et d’ours, ce cours propose une lecture autre. Dans une approche littéraire, historique et ethnologique, il s’agit à la fois de rendre compte d’un corpus pluriel (œuvres de décabristes, relations de voyage, littérature missionnaire, la littérature de frontière des premiers écrivains sibériens et tradition orale autochtone) sur l’outre-Oural et d’une Sibérie qui entreprend de dialoguer avec le pouvoir central et contribue également à « faire » son époque, c’est-à-dire à lui donner sa spécificité. Au XIX</w:t>
            </w:r>
            <w:r w:rsidRPr="00B33EB4">
              <w:rPr>
                <w:vertAlign w:val="superscript"/>
              </w:rPr>
              <w:t>e</w:t>
            </w:r>
            <w:r w:rsidRPr="00B33EB4">
              <w:rPr>
                <w:position w:val="6"/>
              </w:rPr>
              <w:t xml:space="preserve"> </w:t>
            </w:r>
            <w:r w:rsidRPr="00B33EB4">
              <w:t>siècle particulièrement, la Sibérie explore sa propre voie de développement à travers l’émergence d’une conscience identitaire. Sur fond de Romantisme et de quête citoyenne, cette expression de soi est initiée par l’écriture - les premiers romans d’une littérature russe de Sibérie, les Mémoires, le folklore indigène -, puis, à partir des années 1850, se traduit et se construit à travers un patriotisme militant. Quelle image de la Sibérie, et au-delà, de la Russie, naît des œuvres ainsi étudiées ?</w:t>
            </w:r>
          </w:p>
          <w:p w14:paraId="7DFAC280" w14:textId="77777777" w:rsidR="000F79E5" w:rsidRPr="00B33EB4" w:rsidRDefault="000F79E5" w:rsidP="00262837">
            <w:pPr>
              <w:pStyle w:val="Corpsdetexte"/>
              <w:spacing w:line="276" w:lineRule="auto"/>
              <w:ind w:left="182" w:right="-6"/>
              <w:jc w:val="both"/>
            </w:pPr>
            <w:r w:rsidRPr="00B33EB4">
              <w:rPr>
                <w:b/>
              </w:rPr>
              <w:t xml:space="preserve">Prérequis : </w:t>
            </w:r>
            <w:r w:rsidRPr="00B33EB4">
              <w:t>bonne connaissance du russe (niveau licence deuxième année).</w:t>
            </w:r>
          </w:p>
          <w:p w14:paraId="1325D9EC" w14:textId="77777777" w:rsidR="000F79E5" w:rsidRPr="00B33EB4" w:rsidRDefault="000F79E5" w:rsidP="00684736">
            <w:pPr>
              <w:pStyle w:val="Corpsdetexte"/>
              <w:spacing w:before="1" w:line="276" w:lineRule="auto"/>
              <w:ind w:left="0" w:right="-6"/>
              <w:jc w:val="both"/>
              <w:rPr>
                <w:bCs/>
              </w:rPr>
            </w:pPr>
          </w:p>
          <w:p w14:paraId="2E25EC22" w14:textId="77777777" w:rsidR="000F79E5" w:rsidRPr="00B33EB4" w:rsidRDefault="000F79E5" w:rsidP="00262837">
            <w:pPr>
              <w:spacing w:line="276" w:lineRule="auto"/>
              <w:rPr>
                <w:szCs w:val="20"/>
              </w:rPr>
            </w:pPr>
          </w:p>
        </w:tc>
      </w:tr>
      <w:tr w:rsidR="000F79E5" w:rsidRPr="00B33EB4" w14:paraId="71C4629A" w14:textId="77777777" w:rsidTr="000F1AEE">
        <w:trPr>
          <w:trHeight w:val="70"/>
        </w:trPr>
        <w:tc>
          <w:tcPr>
            <w:tcW w:w="1407" w:type="dxa"/>
            <w:vAlign w:val="center"/>
          </w:tcPr>
          <w:p w14:paraId="6490D8A2" w14:textId="77777777" w:rsidR="000F79E5" w:rsidRPr="00B33EB4" w:rsidRDefault="000F79E5" w:rsidP="00262837">
            <w:pPr>
              <w:spacing w:line="276" w:lineRule="auto"/>
              <w:jc w:val="center"/>
              <w:rPr>
                <w:szCs w:val="20"/>
              </w:rPr>
            </w:pPr>
            <w:r w:rsidRPr="00B33EB4">
              <w:rPr>
                <w:szCs w:val="20"/>
              </w:rPr>
              <w:t>Évaluation</w:t>
            </w:r>
          </w:p>
        </w:tc>
        <w:tc>
          <w:tcPr>
            <w:tcW w:w="7649" w:type="dxa"/>
          </w:tcPr>
          <w:p w14:paraId="0A4770F0" w14:textId="393B96CD" w:rsidR="000F79E5" w:rsidRPr="00B33EB4" w:rsidRDefault="000F79E5" w:rsidP="00CE4B8E">
            <w:pPr>
              <w:spacing w:line="276" w:lineRule="auto"/>
              <w:ind w:left="182" w:right="-6"/>
              <w:rPr>
                <w:szCs w:val="20"/>
              </w:rPr>
            </w:pPr>
            <w:r w:rsidRPr="00B33EB4">
              <w:rPr>
                <w:szCs w:val="20"/>
              </w:rPr>
              <w:t>Contrôle continu (dossier, vidéo ou partiel), examen final (2 heures).</w:t>
            </w:r>
          </w:p>
        </w:tc>
      </w:tr>
    </w:tbl>
    <w:p w14:paraId="3740A45C" w14:textId="4E4F0A1F" w:rsidR="000F79E5" w:rsidRPr="00B33EB4" w:rsidRDefault="000F79E5" w:rsidP="00262837">
      <w:pPr>
        <w:pStyle w:val="Titre1"/>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0F79E5" w:rsidRPr="00B33EB4" w14:paraId="6363D3A4" w14:textId="77777777" w:rsidTr="000F1AEE">
        <w:trPr>
          <w:trHeight w:val="283"/>
        </w:trPr>
        <w:tc>
          <w:tcPr>
            <w:tcW w:w="1407" w:type="dxa"/>
            <w:shd w:val="clear" w:color="auto" w:fill="DDECF7"/>
            <w:vAlign w:val="center"/>
          </w:tcPr>
          <w:p w14:paraId="68B131C7" w14:textId="4A3A7DF0" w:rsidR="000F79E5" w:rsidRPr="00B33EB4" w:rsidRDefault="000F79E5" w:rsidP="00262837">
            <w:pPr>
              <w:spacing w:line="276" w:lineRule="auto"/>
              <w:rPr>
                <w:b/>
                <w:szCs w:val="20"/>
              </w:rPr>
            </w:pPr>
            <w:r w:rsidRPr="00B33EB4">
              <w:rPr>
                <w:b/>
                <w:szCs w:val="20"/>
              </w:rPr>
              <w:t>RUSB336f</w:t>
            </w:r>
          </w:p>
        </w:tc>
        <w:tc>
          <w:tcPr>
            <w:tcW w:w="7649" w:type="dxa"/>
            <w:shd w:val="clear" w:color="auto" w:fill="DDECF7"/>
            <w:vAlign w:val="center"/>
          </w:tcPr>
          <w:p w14:paraId="70CF7FB9" w14:textId="295E77B1" w:rsidR="000F79E5" w:rsidRPr="00B33EB4" w:rsidRDefault="000F79E5" w:rsidP="00262837">
            <w:pPr>
              <w:spacing w:line="276" w:lineRule="auto"/>
              <w:rPr>
                <w:b/>
                <w:szCs w:val="20"/>
              </w:rPr>
            </w:pPr>
            <w:r w:rsidRPr="00B33EB4">
              <w:rPr>
                <w:b/>
                <w:szCs w:val="20"/>
              </w:rPr>
              <w:t>La Russie et l'Orient XIX-XXIe siècles</w:t>
            </w:r>
          </w:p>
        </w:tc>
      </w:tr>
      <w:tr w:rsidR="000F79E5" w:rsidRPr="00B33EB4" w14:paraId="0B3FB1A8" w14:textId="77777777" w:rsidTr="000F1AEE">
        <w:tc>
          <w:tcPr>
            <w:tcW w:w="1407" w:type="dxa"/>
            <w:vAlign w:val="center"/>
          </w:tcPr>
          <w:p w14:paraId="07BB291A"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1A37A591" w14:textId="77777777" w:rsidR="00D9233F" w:rsidRPr="00D9233F" w:rsidRDefault="00D9233F" w:rsidP="00D9233F">
            <w:pPr>
              <w:spacing w:line="276" w:lineRule="auto"/>
              <w:rPr>
                <w:szCs w:val="20"/>
              </w:rPr>
            </w:pPr>
            <w:r w:rsidRPr="00D9233F">
              <w:rPr>
                <w:szCs w:val="20"/>
              </w:rPr>
              <w:t xml:space="preserve">Ce </w:t>
            </w:r>
            <w:proofErr w:type="gramStart"/>
            <w:r w:rsidRPr="00D9233F">
              <w:rPr>
                <w:szCs w:val="20"/>
              </w:rPr>
              <w:t>cours  de</w:t>
            </w:r>
            <w:proofErr w:type="gramEnd"/>
            <w:r w:rsidRPr="00D9233F">
              <w:rPr>
                <w:szCs w:val="20"/>
              </w:rPr>
              <w:t xml:space="preserve"> géopolitique et de relations internationales balaie deux siècles de l’histoire contemporaine de la Russie. Inscrit dans le prolongement du cours obligatoire de licence consacré à la politique extérieure de la Russie depuis 1991, ce cours optionnel est également ouvert aux étudiants de </w:t>
            </w:r>
            <w:r w:rsidRPr="00D9233F">
              <w:rPr>
                <w:szCs w:val="20"/>
              </w:rPr>
              <w:lastRenderedPageBreak/>
              <w:t xml:space="preserve">persan, turc, arménien, géorgien sans prérequis de connaissances linguistiques. Il s’agit </w:t>
            </w:r>
            <w:proofErr w:type="gramStart"/>
            <w:r w:rsidRPr="00D9233F">
              <w:rPr>
                <w:szCs w:val="20"/>
              </w:rPr>
              <w:t>d’étudier  les</w:t>
            </w:r>
            <w:proofErr w:type="gramEnd"/>
            <w:r w:rsidRPr="00D9233F">
              <w:rPr>
                <w:szCs w:val="20"/>
              </w:rPr>
              <w:t xml:space="preserve"> grandes lignes des  rivalités stratégiques intervenues depuis le XIXe siècle pour le contrôle du continent eurasiatique.  Objet de la théorie </w:t>
            </w:r>
            <w:proofErr w:type="gramStart"/>
            <w:r w:rsidRPr="00D9233F">
              <w:rPr>
                <w:szCs w:val="20"/>
              </w:rPr>
              <w:t xml:space="preserve">de  </w:t>
            </w:r>
            <w:proofErr w:type="spellStart"/>
            <w:r w:rsidRPr="00D9233F">
              <w:rPr>
                <w:szCs w:val="20"/>
              </w:rPr>
              <w:t>Halford</w:t>
            </w:r>
            <w:proofErr w:type="spellEnd"/>
            <w:proofErr w:type="gramEnd"/>
            <w:r w:rsidRPr="00D9233F">
              <w:rPr>
                <w:szCs w:val="20"/>
              </w:rPr>
              <w:t xml:space="preserve"> </w:t>
            </w:r>
            <w:proofErr w:type="spellStart"/>
            <w:r w:rsidRPr="00D9233F">
              <w:rPr>
                <w:szCs w:val="20"/>
              </w:rPr>
              <w:t>Mackinder</w:t>
            </w:r>
            <w:proofErr w:type="spellEnd"/>
            <w:r w:rsidRPr="00D9233F">
              <w:rPr>
                <w:szCs w:val="20"/>
              </w:rPr>
              <w:t xml:space="preserve"> au début du XXe siècle, le « Grand Jeu »  selon la formule popularisée par Arthur Connolly puis par Rudyard Kipling décrit le conflit stratégique entre l’Empire russe et l’Empire britannique pour établir les limites de leurs zones d’influences respectives en Perse, en Afghanistan, en Asie centrale.  </w:t>
            </w:r>
          </w:p>
          <w:p w14:paraId="3C89BDB6" w14:textId="63D77242" w:rsidR="000F79E5" w:rsidRPr="00B33EB4" w:rsidRDefault="00D9233F" w:rsidP="00D9233F">
            <w:pPr>
              <w:spacing w:line="276" w:lineRule="auto"/>
              <w:rPr>
                <w:szCs w:val="20"/>
              </w:rPr>
            </w:pPr>
            <w:r w:rsidRPr="00D9233F">
              <w:rPr>
                <w:szCs w:val="20"/>
              </w:rPr>
              <w:t>Le cours s’attachera à répondre à une question essentielle : qu’</w:t>
            </w:r>
            <w:proofErr w:type="spellStart"/>
            <w:r w:rsidRPr="00D9233F">
              <w:rPr>
                <w:szCs w:val="20"/>
              </w:rPr>
              <w:t>est ce</w:t>
            </w:r>
            <w:proofErr w:type="spellEnd"/>
            <w:r w:rsidRPr="00D9233F">
              <w:rPr>
                <w:szCs w:val="20"/>
              </w:rPr>
              <w:t xml:space="preserve"> que l’Orient pour la Russie ? Objet de fascination aux yeux d’une partie de l’intelligentsia russe de la mouvance slavophile, enjeu essentiel de la diplomatie tsariste depuis la fin du XVIIIe siècle, l’Orient malgré une définition géographique paradoxale et variable, constitue une préoccupation constante dans les méditations sur la destinée future de la Russie tout au long du XIXe siècle. Pourtant la réalité géographique que recouvre, du point de vue de la Russie, « l’Orient » est </w:t>
            </w:r>
            <w:proofErr w:type="gramStart"/>
            <w:r w:rsidRPr="00D9233F">
              <w:rPr>
                <w:szCs w:val="20"/>
              </w:rPr>
              <w:t>floue</w:t>
            </w:r>
            <w:proofErr w:type="gramEnd"/>
            <w:r w:rsidRPr="00D9233F">
              <w:rPr>
                <w:szCs w:val="20"/>
              </w:rPr>
              <w:t xml:space="preserve"> : au cours des siècles, elle varie en fonction des rivalités internationales, désignant alternativement le théâtre de la « Question d’Orient » (Balkans, Détroits) où s’affrontèrent les puissances occidentales au XIXe siècle ou encore l’Asie, qu’elle soit mineure, centrale ou orientale. Le cours s’attachera à mettre en évidence les structures et les réseaux qui ont façonné les relations de la Russie avec l’Orient (en particulier ceux de l’orientalisme russe puis soviétique) et à en dégager les principales articulations chronologiques dans un arc allant des Balkans à l’Asie centrale en passant par le Caucase et le Moyen-Orient.  </w:t>
            </w:r>
          </w:p>
        </w:tc>
      </w:tr>
      <w:tr w:rsidR="000F79E5" w:rsidRPr="00B33EB4" w14:paraId="7CFC4DF5" w14:textId="77777777" w:rsidTr="000F1AEE">
        <w:trPr>
          <w:trHeight w:val="70"/>
        </w:trPr>
        <w:tc>
          <w:tcPr>
            <w:tcW w:w="1407" w:type="dxa"/>
            <w:vAlign w:val="center"/>
          </w:tcPr>
          <w:p w14:paraId="258F38E6" w14:textId="77777777" w:rsidR="000F79E5" w:rsidRPr="00B33EB4" w:rsidRDefault="000F79E5" w:rsidP="00262837">
            <w:pPr>
              <w:spacing w:line="276" w:lineRule="auto"/>
              <w:jc w:val="center"/>
              <w:rPr>
                <w:szCs w:val="20"/>
              </w:rPr>
            </w:pPr>
            <w:r w:rsidRPr="00B33EB4">
              <w:rPr>
                <w:szCs w:val="20"/>
              </w:rPr>
              <w:lastRenderedPageBreak/>
              <w:t>Évaluation</w:t>
            </w:r>
          </w:p>
        </w:tc>
        <w:tc>
          <w:tcPr>
            <w:tcW w:w="7649" w:type="dxa"/>
          </w:tcPr>
          <w:p w14:paraId="7FA52152" w14:textId="4412F4FC" w:rsidR="000F79E5" w:rsidRPr="00B33EB4" w:rsidRDefault="00A24393" w:rsidP="00262837">
            <w:pPr>
              <w:pStyle w:val="Corpsdetexte"/>
              <w:spacing w:before="7" w:line="276" w:lineRule="auto"/>
              <w:ind w:left="0"/>
            </w:pPr>
            <w:r>
              <w:t>C</w:t>
            </w:r>
            <w:r w:rsidRPr="00A24393">
              <w:t>ontrôle continu (oral ou interrogation écrite)+examen final (50/50)</w:t>
            </w:r>
          </w:p>
        </w:tc>
      </w:tr>
    </w:tbl>
    <w:p w14:paraId="2CF04985" w14:textId="1941412B" w:rsidR="000F79E5" w:rsidRPr="00B33EB4" w:rsidRDefault="000F79E5" w:rsidP="00262837">
      <w:pPr>
        <w:spacing w:line="276" w:lineRule="auto"/>
        <w:rPr>
          <w:szCs w:val="20"/>
        </w:rPr>
      </w:pPr>
    </w:p>
    <w:p w14:paraId="776DDDE4" w14:textId="77777777" w:rsidR="000F79E5" w:rsidRPr="00B33EB4" w:rsidRDefault="000F79E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0F79E5" w:rsidRPr="00B33EB4" w14:paraId="2ADB2F7F" w14:textId="77777777" w:rsidTr="000F1AEE">
        <w:trPr>
          <w:trHeight w:val="283"/>
        </w:trPr>
        <w:tc>
          <w:tcPr>
            <w:tcW w:w="1407" w:type="dxa"/>
            <w:shd w:val="clear" w:color="auto" w:fill="DDECF7"/>
            <w:vAlign w:val="center"/>
          </w:tcPr>
          <w:p w14:paraId="7EB43D21" w14:textId="227A6D94" w:rsidR="000F79E5" w:rsidRPr="00B33EB4" w:rsidRDefault="000F79E5" w:rsidP="00262837">
            <w:pPr>
              <w:spacing w:line="276" w:lineRule="auto"/>
              <w:rPr>
                <w:b/>
                <w:szCs w:val="20"/>
              </w:rPr>
            </w:pPr>
            <w:r w:rsidRPr="00B33EB4">
              <w:rPr>
                <w:b/>
                <w:szCs w:val="20"/>
              </w:rPr>
              <w:t>RUSB236e</w:t>
            </w:r>
          </w:p>
        </w:tc>
        <w:tc>
          <w:tcPr>
            <w:tcW w:w="7649" w:type="dxa"/>
            <w:shd w:val="clear" w:color="auto" w:fill="DDECF7"/>
            <w:vAlign w:val="center"/>
          </w:tcPr>
          <w:p w14:paraId="639A206F" w14:textId="592BA92F" w:rsidR="000F79E5" w:rsidRPr="00B33EB4" w:rsidRDefault="000F79E5" w:rsidP="00262837">
            <w:pPr>
              <w:spacing w:line="276" w:lineRule="auto"/>
              <w:rPr>
                <w:b/>
                <w:szCs w:val="20"/>
              </w:rPr>
            </w:pPr>
            <w:r w:rsidRPr="00B33EB4">
              <w:rPr>
                <w:b/>
                <w:szCs w:val="20"/>
              </w:rPr>
              <w:t>La civilisation de l’URSS : sociétés et territoires</w:t>
            </w:r>
          </w:p>
        </w:tc>
      </w:tr>
      <w:tr w:rsidR="000F79E5" w:rsidRPr="00B33EB4" w14:paraId="7DE4402F" w14:textId="77777777" w:rsidTr="000F1AEE">
        <w:tc>
          <w:tcPr>
            <w:tcW w:w="1407" w:type="dxa"/>
            <w:vAlign w:val="center"/>
          </w:tcPr>
          <w:p w14:paraId="35B9E791"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31A111C2" w14:textId="77777777" w:rsidR="007625FF" w:rsidRPr="00B33EB4" w:rsidRDefault="007625FF" w:rsidP="007625FF">
            <w:pPr>
              <w:pStyle w:val="Corpsdetexte"/>
              <w:spacing w:before="7"/>
              <w:ind w:left="182" w:right="-6"/>
              <w:jc w:val="both"/>
            </w:pPr>
            <w:r w:rsidRPr="00B33EB4">
              <w:t>Le cours envisage l’histoire la période soviétique (1917-1991) en tant que « civilisation », mettant l’accent sur la construction d’une société et d’un citoyen de type nouveau dans tous ses aspects : urbanisation, industrialisation, collectivisation bien sûr, mais aussi la culture, les comportements et les pratiques du quotidien. Il permettra aussi de s’interroger sur la présence de cette civilisation disparue dans les divers États postsoviétiques et la trace qu’elle a laissé dans l’histoire du monde.</w:t>
            </w:r>
          </w:p>
          <w:p w14:paraId="0B3306E3" w14:textId="77777777" w:rsidR="007625FF" w:rsidRPr="00B33EB4" w:rsidRDefault="007625FF" w:rsidP="007625FF">
            <w:pPr>
              <w:spacing w:before="3"/>
              <w:ind w:left="182" w:right="-6"/>
              <w:rPr>
                <w:szCs w:val="20"/>
              </w:rPr>
            </w:pPr>
            <w:r w:rsidRPr="00B33EB4">
              <w:rPr>
                <w:b/>
                <w:szCs w:val="20"/>
              </w:rPr>
              <w:t xml:space="preserve">Prérequis : </w:t>
            </w:r>
            <w:r w:rsidRPr="00B33EB4">
              <w:rPr>
                <w:szCs w:val="20"/>
              </w:rPr>
              <w:t>aucun.</w:t>
            </w:r>
          </w:p>
          <w:p w14:paraId="5BFC6CBC" w14:textId="654EC36E" w:rsidR="000F79E5" w:rsidRPr="00B33EB4" w:rsidRDefault="000F79E5" w:rsidP="00262837">
            <w:pPr>
              <w:spacing w:line="276" w:lineRule="auto"/>
              <w:rPr>
                <w:szCs w:val="20"/>
              </w:rPr>
            </w:pPr>
          </w:p>
        </w:tc>
      </w:tr>
      <w:tr w:rsidR="000F79E5" w:rsidRPr="00B33EB4" w14:paraId="2FD482AE" w14:textId="77777777" w:rsidTr="000F1AEE">
        <w:trPr>
          <w:trHeight w:val="70"/>
        </w:trPr>
        <w:tc>
          <w:tcPr>
            <w:tcW w:w="1407" w:type="dxa"/>
            <w:vAlign w:val="center"/>
          </w:tcPr>
          <w:p w14:paraId="387F4DC0" w14:textId="77777777" w:rsidR="000F79E5" w:rsidRPr="00B33EB4" w:rsidRDefault="000F79E5" w:rsidP="00262837">
            <w:pPr>
              <w:spacing w:line="276" w:lineRule="auto"/>
              <w:jc w:val="center"/>
              <w:rPr>
                <w:szCs w:val="20"/>
              </w:rPr>
            </w:pPr>
            <w:r w:rsidRPr="00B33EB4">
              <w:rPr>
                <w:szCs w:val="20"/>
              </w:rPr>
              <w:t>Évaluation</w:t>
            </w:r>
          </w:p>
        </w:tc>
        <w:tc>
          <w:tcPr>
            <w:tcW w:w="7649" w:type="dxa"/>
          </w:tcPr>
          <w:p w14:paraId="1CDA8C5C" w14:textId="77777777" w:rsidR="0063100B" w:rsidRPr="00B33EB4" w:rsidRDefault="0063100B" w:rsidP="0063100B">
            <w:pPr>
              <w:pStyle w:val="Paragraphedeliste"/>
              <w:widowControl w:val="0"/>
              <w:numPr>
                <w:ilvl w:val="0"/>
                <w:numId w:val="42"/>
              </w:numPr>
              <w:tabs>
                <w:tab w:val="left" w:pos="466"/>
              </w:tabs>
              <w:autoSpaceDE w:val="0"/>
              <w:autoSpaceDN w:val="0"/>
              <w:spacing w:before="2"/>
              <w:contextualSpacing w:val="0"/>
              <w:rPr>
                <w:szCs w:val="20"/>
              </w:rPr>
            </w:pPr>
            <w:r w:rsidRPr="00B33EB4">
              <w:rPr>
                <w:szCs w:val="20"/>
              </w:rPr>
              <w:t>Contrôle continu : un partiel et contrôle intermédiaire (50+50 = 100).</w:t>
            </w:r>
          </w:p>
          <w:p w14:paraId="074756A7" w14:textId="77777777" w:rsidR="0063100B" w:rsidRPr="00B33EB4" w:rsidRDefault="0063100B" w:rsidP="0063100B">
            <w:pPr>
              <w:pStyle w:val="Paragraphedeliste"/>
              <w:widowControl w:val="0"/>
              <w:numPr>
                <w:ilvl w:val="0"/>
                <w:numId w:val="42"/>
              </w:numPr>
              <w:tabs>
                <w:tab w:val="left" w:pos="466"/>
              </w:tabs>
              <w:autoSpaceDE w:val="0"/>
              <w:autoSpaceDN w:val="0"/>
              <w:spacing w:before="2"/>
              <w:contextualSpacing w:val="0"/>
              <w:rPr>
                <w:szCs w:val="20"/>
              </w:rPr>
            </w:pPr>
            <w:r w:rsidRPr="00B33EB4">
              <w:rPr>
                <w:szCs w:val="20"/>
              </w:rPr>
              <w:t>Contrôle final : un écrit (dissertation ou commentaire de texte).</w:t>
            </w:r>
          </w:p>
          <w:p w14:paraId="56D4051B" w14:textId="77777777" w:rsidR="0063100B" w:rsidRPr="00B33EB4" w:rsidRDefault="0063100B" w:rsidP="0063100B">
            <w:pPr>
              <w:pStyle w:val="Paragraphedeliste"/>
              <w:widowControl w:val="0"/>
              <w:numPr>
                <w:ilvl w:val="0"/>
                <w:numId w:val="42"/>
              </w:numPr>
              <w:tabs>
                <w:tab w:val="left" w:pos="466"/>
              </w:tabs>
              <w:autoSpaceDE w:val="0"/>
              <w:autoSpaceDN w:val="0"/>
              <w:spacing w:before="3"/>
              <w:contextualSpacing w:val="0"/>
              <w:rPr>
                <w:szCs w:val="20"/>
              </w:rPr>
            </w:pPr>
            <w:r w:rsidRPr="00B33EB4">
              <w:rPr>
                <w:szCs w:val="20"/>
              </w:rPr>
              <w:t>Rattrapage : un écrit (dissertation ou commentaire de texte).</w:t>
            </w:r>
          </w:p>
          <w:p w14:paraId="7066B902" w14:textId="652B4ACD" w:rsidR="000F79E5" w:rsidRPr="00B33EB4" w:rsidRDefault="000F79E5" w:rsidP="00262837">
            <w:pPr>
              <w:pStyle w:val="Corpsdetexte"/>
              <w:spacing w:before="7" w:line="276" w:lineRule="auto"/>
              <w:ind w:left="0"/>
            </w:pPr>
          </w:p>
        </w:tc>
      </w:tr>
    </w:tbl>
    <w:p w14:paraId="0DF9897B" w14:textId="0AC694E7" w:rsidR="000F79E5" w:rsidRPr="00B33EB4" w:rsidRDefault="000F79E5" w:rsidP="00262837">
      <w:pPr>
        <w:pStyle w:val="Titre1"/>
        <w:spacing w:line="276" w:lineRule="auto"/>
        <w:rPr>
          <w:sz w:val="20"/>
          <w:szCs w:val="20"/>
        </w:rPr>
      </w:pPr>
    </w:p>
    <w:p w14:paraId="7F4B21FA" w14:textId="00637FA4" w:rsidR="000F79E5" w:rsidRPr="00B33EB4" w:rsidRDefault="000F79E5" w:rsidP="00262837">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49"/>
      </w:tblGrid>
      <w:tr w:rsidR="000F79E5" w:rsidRPr="00B33EB4" w14:paraId="1516D565" w14:textId="77777777" w:rsidTr="000F1AEE">
        <w:trPr>
          <w:trHeight w:val="283"/>
        </w:trPr>
        <w:tc>
          <w:tcPr>
            <w:tcW w:w="1407" w:type="dxa"/>
            <w:shd w:val="clear" w:color="auto" w:fill="DDECF7"/>
            <w:vAlign w:val="center"/>
          </w:tcPr>
          <w:p w14:paraId="03B4F062" w14:textId="7434269A" w:rsidR="000F79E5" w:rsidRPr="00B33EB4" w:rsidRDefault="000F79E5" w:rsidP="00262837">
            <w:pPr>
              <w:spacing w:line="276" w:lineRule="auto"/>
              <w:rPr>
                <w:b/>
                <w:szCs w:val="20"/>
              </w:rPr>
            </w:pPr>
            <w:r w:rsidRPr="00B33EB4">
              <w:rPr>
                <w:b/>
                <w:szCs w:val="20"/>
              </w:rPr>
              <w:t>RUSB336l</w:t>
            </w:r>
          </w:p>
        </w:tc>
        <w:tc>
          <w:tcPr>
            <w:tcW w:w="7649" w:type="dxa"/>
            <w:shd w:val="clear" w:color="auto" w:fill="DDECF7"/>
            <w:vAlign w:val="center"/>
          </w:tcPr>
          <w:p w14:paraId="4F76A14D" w14:textId="16E3E8FB" w:rsidR="000F79E5" w:rsidRPr="00B33EB4" w:rsidRDefault="000F79E5" w:rsidP="00262837">
            <w:pPr>
              <w:spacing w:line="276" w:lineRule="auto"/>
              <w:rPr>
                <w:b/>
                <w:szCs w:val="20"/>
              </w:rPr>
            </w:pPr>
            <w:r w:rsidRPr="00B33EB4">
              <w:rPr>
                <w:b/>
                <w:szCs w:val="20"/>
              </w:rPr>
              <w:t>Initiation aux langues de Sibérie (nénètse des toundras)</w:t>
            </w:r>
          </w:p>
        </w:tc>
      </w:tr>
      <w:tr w:rsidR="000F79E5" w:rsidRPr="00B33EB4" w14:paraId="43077123" w14:textId="77777777" w:rsidTr="000F1AEE">
        <w:tc>
          <w:tcPr>
            <w:tcW w:w="1407" w:type="dxa"/>
            <w:vAlign w:val="center"/>
          </w:tcPr>
          <w:p w14:paraId="28052EED" w14:textId="77777777" w:rsidR="000F79E5" w:rsidRPr="00B33EB4" w:rsidRDefault="000F79E5" w:rsidP="00262837">
            <w:pPr>
              <w:spacing w:line="276" w:lineRule="auto"/>
              <w:jc w:val="center"/>
              <w:rPr>
                <w:szCs w:val="20"/>
              </w:rPr>
            </w:pPr>
            <w:r w:rsidRPr="00B33EB4">
              <w:rPr>
                <w:szCs w:val="20"/>
              </w:rPr>
              <w:t>Descriptif</w:t>
            </w:r>
          </w:p>
        </w:tc>
        <w:tc>
          <w:tcPr>
            <w:tcW w:w="7649" w:type="dxa"/>
          </w:tcPr>
          <w:p w14:paraId="0A6274E1" w14:textId="3B32B0A6" w:rsidR="000F79E5" w:rsidRPr="00B33EB4" w:rsidRDefault="000F79E5" w:rsidP="00262837">
            <w:pPr>
              <w:pStyle w:val="Corpsdetexte"/>
              <w:spacing w:before="9" w:line="276" w:lineRule="auto"/>
              <w:ind w:left="182" w:right="-6"/>
              <w:jc w:val="both"/>
            </w:pPr>
            <w:r w:rsidRPr="00B33EB4">
              <w:t>L’étude de langues sibériennes à l’INALCO, seul établissement public à proposer cet enseignement, offre une remarquable possibilité d’enrichissement intellectuel à tous ceux qui s’intéressent aux langues en général et aux peuples de Sibérie en particulier.</w:t>
            </w:r>
          </w:p>
          <w:p w14:paraId="7E2A81F3" w14:textId="77777777" w:rsidR="000F79E5" w:rsidRPr="00B33EB4" w:rsidRDefault="000F79E5" w:rsidP="00262837">
            <w:pPr>
              <w:pStyle w:val="Corpsdetexte"/>
              <w:spacing w:line="276" w:lineRule="auto"/>
              <w:ind w:left="182" w:right="-6"/>
              <w:jc w:val="both"/>
            </w:pPr>
            <w:r w:rsidRPr="00B33EB4">
              <w:t xml:space="preserve">Ce cours permet de se familiariser avec l’histoire et la situation </w:t>
            </w:r>
            <w:r w:rsidRPr="00B33EB4">
              <w:lastRenderedPageBreak/>
              <w:t>linguistique des différentes familles de langues de l’espace sibérien. Il est consacré essentiellement au nénètse des toundras : parallèlement à l’expression orale et écrite, avec appropriation du lexique courant, une large place est réservée à la culture pour mettre la langue en contexte. Suivant les possibilités, une ou plusieurs séances pourront être consacrées à d’autres langues autochtones de Sibérie.</w:t>
            </w:r>
          </w:p>
          <w:p w14:paraId="3FC8398B" w14:textId="77777777" w:rsidR="000F79E5" w:rsidRPr="00B33EB4" w:rsidRDefault="000F79E5" w:rsidP="00262837">
            <w:pPr>
              <w:pStyle w:val="Corpsdetexte"/>
              <w:spacing w:line="276" w:lineRule="auto"/>
              <w:ind w:left="182" w:right="-6"/>
              <w:jc w:val="both"/>
            </w:pPr>
            <w:r w:rsidRPr="00B33EB4">
              <w:t>Ce cours complète le sous-parcours « Sibérie » de l’INALCO (1 cours niveau L3, 2 cours niveau M1, 1 niveau M2. Cf. brochure du Master).</w:t>
            </w:r>
          </w:p>
          <w:p w14:paraId="7F54637B" w14:textId="77777777" w:rsidR="000F79E5" w:rsidRPr="00B33EB4" w:rsidRDefault="000F79E5" w:rsidP="00262837">
            <w:pPr>
              <w:spacing w:line="276" w:lineRule="auto"/>
              <w:ind w:left="182" w:right="-6"/>
              <w:rPr>
                <w:szCs w:val="20"/>
              </w:rPr>
            </w:pPr>
            <w:r w:rsidRPr="00B33EB4">
              <w:rPr>
                <w:b/>
                <w:szCs w:val="20"/>
              </w:rPr>
              <w:t xml:space="preserve">Prérequis : </w:t>
            </w:r>
            <w:r w:rsidRPr="00B33EB4">
              <w:rPr>
                <w:szCs w:val="20"/>
              </w:rPr>
              <w:t>aucun.</w:t>
            </w:r>
          </w:p>
          <w:p w14:paraId="69E60C84" w14:textId="77777777" w:rsidR="000F79E5" w:rsidRPr="00B33EB4" w:rsidRDefault="000F79E5" w:rsidP="00262837">
            <w:pPr>
              <w:pStyle w:val="Corpsdetexte"/>
              <w:spacing w:before="1" w:line="276" w:lineRule="auto"/>
              <w:ind w:left="182" w:right="-6" w:firstLine="709"/>
              <w:jc w:val="both"/>
              <w:rPr>
                <w:bCs/>
              </w:rPr>
            </w:pPr>
          </w:p>
          <w:p w14:paraId="397B1CAA" w14:textId="77777777" w:rsidR="000F79E5" w:rsidRPr="00B33EB4" w:rsidRDefault="000F79E5" w:rsidP="00262837">
            <w:pPr>
              <w:spacing w:line="276" w:lineRule="auto"/>
              <w:rPr>
                <w:szCs w:val="20"/>
              </w:rPr>
            </w:pPr>
          </w:p>
        </w:tc>
      </w:tr>
      <w:tr w:rsidR="000F79E5" w:rsidRPr="00B33EB4" w14:paraId="7627AB64" w14:textId="77777777" w:rsidTr="000F1AEE">
        <w:trPr>
          <w:trHeight w:val="70"/>
        </w:trPr>
        <w:tc>
          <w:tcPr>
            <w:tcW w:w="1407" w:type="dxa"/>
            <w:vAlign w:val="center"/>
          </w:tcPr>
          <w:p w14:paraId="0F8C1B38" w14:textId="77777777" w:rsidR="000F79E5" w:rsidRPr="00B33EB4" w:rsidRDefault="000F79E5" w:rsidP="00262837">
            <w:pPr>
              <w:spacing w:line="276" w:lineRule="auto"/>
              <w:jc w:val="center"/>
              <w:rPr>
                <w:szCs w:val="20"/>
              </w:rPr>
            </w:pPr>
            <w:r w:rsidRPr="00B33EB4">
              <w:rPr>
                <w:szCs w:val="20"/>
              </w:rPr>
              <w:lastRenderedPageBreak/>
              <w:t>Évaluation</w:t>
            </w:r>
          </w:p>
        </w:tc>
        <w:tc>
          <w:tcPr>
            <w:tcW w:w="7649" w:type="dxa"/>
          </w:tcPr>
          <w:p w14:paraId="5B94CA74" w14:textId="51B28B48" w:rsidR="000F79E5" w:rsidRPr="00B33EB4" w:rsidRDefault="000F79E5" w:rsidP="00CE4B8E">
            <w:pPr>
              <w:spacing w:line="276" w:lineRule="auto"/>
              <w:ind w:left="182" w:right="-6"/>
              <w:rPr>
                <w:szCs w:val="20"/>
              </w:rPr>
            </w:pPr>
            <w:r w:rsidRPr="00B33EB4">
              <w:rPr>
                <w:szCs w:val="20"/>
              </w:rPr>
              <w:t>Partiel, dossier ou vidéo ; examen final.</w:t>
            </w:r>
          </w:p>
        </w:tc>
      </w:tr>
    </w:tbl>
    <w:p w14:paraId="7ECD7E12" w14:textId="31F446A7" w:rsidR="000F79E5" w:rsidRDefault="000F79E5" w:rsidP="00262837">
      <w:pPr>
        <w:pStyle w:val="Titre1"/>
        <w:tabs>
          <w:tab w:val="left" w:pos="2145"/>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5724"/>
        <w:gridCol w:w="1831"/>
      </w:tblGrid>
      <w:tr w:rsidR="00FA2A6D" w:rsidRPr="00A01B4E" w14:paraId="461384AC" w14:textId="77777777" w:rsidTr="00971844">
        <w:trPr>
          <w:trHeight w:val="283"/>
        </w:trPr>
        <w:tc>
          <w:tcPr>
            <w:tcW w:w="1501" w:type="dxa"/>
            <w:shd w:val="clear" w:color="auto" w:fill="98E8E6"/>
            <w:vAlign w:val="center"/>
          </w:tcPr>
          <w:p w14:paraId="0E730F11" w14:textId="77777777" w:rsidR="00FA2A6D" w:rsidRPr="00A01B4E" w:rsidRDefault="00FA2A6D" w:rsidP="00262837">
            <w:pPr>
              <w:shd w:val="clear" w:color="auto" w:fill="98E8E6"/>
              <w:spacing w:line="276" w:lineRule="auto"/>
              <w:jc w:val="left"/>
              <w:rPr>
                <w:rFonts w:ascii="Calibri" w:eastAsia="Calibri" w:hAnsi="Calibri" w:cs="Calibri"/>
                <w:b/>
                <w:bCs/>
                <w:sz w:val="22"/>
                <w:szCs w:val="22"/>
                <w:lang w:eastAsia="en-US"/>
              </w:rPr>
            </w:pPr>
            <w:r w:rsidRPr="00A92C03">
              <w:rPr>
                <w:rFonts w:cs="Calibri"/>
                <w:color w:val="000000"/>
                <w:szCs w:val="20"/>
              </w:rPr>
              <w:t>LPLA1461</w:t>
            </w:r>
            <w:r>
              <w:rPr>
                <w:rFonts w:cs="Calibri"/>
                <w:color w:val="000000"/>
                <w:szCs w:val="20"/>
              </w:rPr>
              <w:t xml:space="preserve">/ </w:t>
            </w:r>
            <w:r w:rsidRPr="00A92C03">
              <w:rPr>
                <w:rFonts w:cs="Calibri"/>
                <w:color w:val="000000"/>
                <w:szCs w:val="20"/>
              </w:rPr>
              <w:t>LPLB1461</w:t>
            </w:r>
          </w:p>
        </w:tc>
        <w:tc>
          <w:tcPr>
            <w:tcW w:w="5724" w:type="dxa"/>
            <w:shd w:val="clear" w:color="auto" w:fill="98E8E6"/>
            <w:vAlign w:val="center"/>
          </w:tcPr>
          <w:p w14:paraId="6F15A696" w14:textId="77777777" w:rsidR="00FA2A6D" w:rsidRPr="00A01B4E" w:rsidRDefault="00FA2A6D" w:rsidP="00262837">
            <w:pPr>
              <w:shd w:val="clear" w:color="auto" w:fill="98E8E6"/>
              <w:spacing w:line="276" w:lineRule="auto"/>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Module de personnalisation du parcours</w:t>
            </w:r>
          </w:p>
        </w:tc>
        <w:tc>
          <w:tcPr>
            <w:tcW w:w="1831" w:type="dxa"/>
            <w:shd w:val="clear" w:color="auto" w:fill="98E8E6"/>
            <w:vAlign w:val="center"/>
          </w:tcPr>
          <w:p w14:paraId="2CA4B72A" w14:textId="77777777" w:rsidR="00FA2A6D" w:rsidRPr="00A01B4E" w:rsidRDefault="00FA2A6D" w:rsidP="00262837">
            <w:pPr>
              <w:shd w:val="clear" w:color="auto" w:fill="98E8E6"/>
              <w:spacing w:line="276" w:lineRule="auto"/>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732339F3" w14:textId="77777777" w:rsidTr="00971844">
        <w:tc>
          <w:tcPr>
            <w:tcW w:w="1501" w:type="dxa"/>
            <w:vAlign w:val="center"/>
          </w:tcPr>
          <w:p w14:paraId="75D5A01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555" w:type="dxa"/>
            <w:gridSpan w:val="2"/>
          </w:tcPr>
          <w:p w14:paraId="1F6B518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Chaque étudiant rencontre la directrice d'études des parcours Licence +/Tempo au début de chaque semestre. Cette rencontre vise à aider l’étudiant à s’insérer dans l’établissement, à analyser ses choix et expériences, à faire un bilan de ses compétences, à construire son projet personnel, académique et éventuellement professionnel. </w:t>
            </w:r>
          </w:p>
        </w:tc>
      </w:tr>
      <w:tr w:rsidR="00FA2A6D" w:rsidRPr="00A01B4E" w14:paraId="3956E574" w14:textId="77777777" w:rsidTr="00971844">
        <w:tc>
          <w:tcPr>
            <w:tcW w:w="1501" w:type="dxa"/>
            <w:vAlign w:val="center"/>
          </w:tcPr>
          <w:p w14:paraId="297308EE"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3D2A4A6F"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555" w:type="dxa"/>
            <w:gridSpan w:val="2"/>
          </w:tcPr>
          <w:p w14:paraId="1A76521A"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b/>
                <w:bCs/>
                <w:sz w:val="22"/>
                <w:szCs w:val="22"/>
                <w:lang w:eastAsia="en-US"/>
              </w:rPr>
              <w:t>Sur rendez-vous</w:t>
            </w:r>
            <w:r w:rsidRPr="00A01B4E">
              <w:rPr>
                <w:rFonts w:ascii="Calibri" w:eastAsia="Calibri" w:hAnsi="Calibri" w:cs="Calibri"/>
                <w:sz w:val="22"/>
                <w:szCs w:val="22"/>
                <w:lang w:eastAsia="en-US"/>
              </w:rPr>
              <w:t> : La directrice d’études des parcours Licence +/Tempo vous communiquera via Moodle les modalités pour convenir d’un rendez-vous, au début de chaque semestre (en présentiel ou à distance).</w:t>
            </w:r>
          </w:p>
          <w:p w14:paraId="483877C0"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Cet accompagnement se déroule sur deux à trois séances par an. </w:t>
            </w:r>
          </w:p>
        </w:tc>
      </w:tr>
      <w:tr w:rsidR="00FA2A6D" w:rsidRPr="00A01B4E" w14:paraId="6C53E5F3" w14:textId="77777777" w:rsidTr="00971844">
        <w:tc>
          <w:tcPr>
            <w:tcW w:w="1501" w:type="dxa"/>
            <w:vAlign w:val="center"/>
          </w:tcPr>
          <w:p w14:paraId="55AD71C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Évaluation</w:t>
            </w:r>
          </w:p>
        </w:tc>
        <w:tc>
          <w:tcPr>
            <w:tcW w:w="7555" w:type="dxa"/>
            <w:gridSpan w:val="2"/>
          </w:tcPr>
          <w:p w14:paraId="79F2A293"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Rendez-vous</w:t>
            </w:r>
            <w:r w:rsidRPr="00A01B4E">
              <w:rPr>
                <w:rFonts w:ascii="Calibri" w:eastAsia="Calibri" w:hAnsi="Calibri" w:cs="Calibri"/>
                <w:b/>
                <w:bCs/>
                <w:sz w:val="22"/>
                <w:szCs w:val="22"/>
                <w:lang w:eastAsia="en-US"/>
              </w:rPr>
              <w:t xml:space="preserve"> obligatoire</w:t>
            </w:r>
            <w:r w:rsidRPr="00A01B4E">
              <w:rPr>
                <w:rFonts w:ascii="Calibri" w:eastAsia="Calibri" w:hAnsi="Calibri" w:cs="Calibri"/>
                <w:sz w:val="22"/>
                <w:szCs w:val="22"/>
                <w:lang w:eastAsia="en-US"/>
              </w:rPr>
              <w:t xml:space="preserve"> </w:t>
            </w:r>
            <w:r>
              <w:rPr>
                <w:rFonts w:ascii="Calibri" w:eastAsia="Calibri" w:hAnsi="Calibri" w:cs="Calibri"/>
                <w:sz w:val="22"/>
                <w:szCs w:val="22"/>
                <w:lang w:eastAsia="en-US"/>
              </w:rPr>
              <w:t>non évalué</w:t>
            </w:r>
            <w:r w:rsidRPr="00A01B4E">
              <w:rPr>
                <w:rFonts w:ascii="Calibri" w:eastAsia="Calibri" w:hAnsi="Calibri" w:cs="Calibri"/>
                <w:sz w:val="22"/>
                <w:szCs w:val="22"/>
                <w:lang w:eastAsia="en-US"/>
              </w:rPr>
              <w:t>.</w:t>
            </w:r>
          </w:p>
        </w:tc>
      </w:tr>
    </w:tbl>
    <w:p w14:paraId="4A573402" w14:textId="3EAD9B01" w:rsidR="00FA2A6D" w:rsidRDefault="00FA2A6D" w:rsidP="00262837">
      <w:pPr>
        <w:spacing w:line="276" w:lineRule="auto"/>
      </w:pPr>
    </w:p>
    <w:p w14:paraId="1480DD4A" w14:textId="2EB60B31" w:rsidR="00FA2A6D" w:rsidRDefault="00FA2A6D" w:rsidP="0026283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799"/>
        <w:gridCol w:w="1811"/>
      </w:tblGrid>
      <w:tr w:rsidR="00FA2A6D" w:rsidRPr="00A01B4E" w14:paraId="0320F461" w14:textId="77777777" w:rsidTr="00CE4B8E">
        <w:trPr>
          <w:trHeight w:val="283"/>
        </w:trPr>
        <w:tc>
          <w:tcPr>
            <w:tcW w:w="1413" w:type="dxa"/>
            <w:shd w:val="clear" w:color="auto" w:fill="98E8E6"/>
            <w:vAlign w:val="center"/>
          </w:tcPr>
          <w:p w14:paraId="38BD9607" w14:textId="77777777" w:rsidR="00FA2A6D" w:rsidRPr="00A01B4E" w:rsidRDefault="00FA2A6D" w:rsidP="00262837">
            <w:pPr>
              <w:spacing w:after="160" w:line="276" w:lineRule="auto"/>
              <w:jc w:val="left"/>
              <w:rPr>
                <w:rFonts w:ascii="Calibri" w:eastAsia="Calibri" w:hAnsi="Calibri" w:cs="Calibri"/>
                <w:b/>
                <w:bCs/>
                <w:sz w:val="22"/>
                <w:szCs w:val="22"/>
                <w:lang w:eastAsia="en-US"/>
              </w:rPr>
            </w:pPr>
            <w:r>
              <w:rPr>
                <w:rFonts w:cs="Calibri"/>
                <w:sz w:val="16"/>
                <w:szCs w:val="16"/>
              </w:rPr>
              <w:t>LPLA146A</w:t>
            </w:r>
          </w:p>
        </w:tc>
        <w:tc>
          <w:tcPr>
            <w:tcW w:w="5827" w:type="dxa"/>
            <w:shd w:val="clear" w:color="auto" w:fill="98E8E6"/>
            <w:vAlign w:val="center"/>
          </w:tcPr>
          <w:p w14:paraId="5C31564B" w14:textId="77777777" w:rsidR="00FA2A6D" w:rsidRPr="00A01B4E" w:rsidRDefault="00FA2A6D" w:rsidP="00262837">
            <w:pPr>
              <w:spacing w:after="160"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 xml:space="preserve">« Stage Outils » </w:t>
            </w:r>
          </w:p>
        </w:tc>
        <w:tc>
          <w:tcPr>
            <w:tcW w:w="1816" w:type="dxa"/>
            <w:shd w:val="clear" w:color="auto" w:fill="98E8E6"/>
            <w:vAlign w:val="center"/>
          </w:tcPr>
          <w:p w14:paraId="6BC86D96" w14:textId="77777777" w:rsidR="00FA2A6D" w:rsidRPr="00A01B4E" w:rsidRDefault="00FA2A6D" w:rsidP="00262837">
            <w:pPr>
              <w:spacing w:after="160"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5C973A36" w14:textId="77777777" w:rsidTr="00CE4B8E">
        <w:tc>
          <w:tcPr>
            <w:tcW w:w="1413" w:type="dxa"/>
            <w:vAlign w:val="center"/>
          </w:tcPr>
          <w:p w14:paraId="224BDB79"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643" w:type="dxa"/>
            <w:gridSpan w:val="2"/>
          </w:tcPr>
          <w:p w14:paraId="532F673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Le « Stage Outils » vise à acquérir les outils de base pour réussir ses études, créer du lien avec l’université, et gagner en confiance. </w:t>
            </w:r>
          </w:p>
        </w:tc>
      </w:tr>
      <w:tr w:rsidR="00FA2A6D" w:rsidRPr="00A01B4E" w14:paraId="3E781916" w14:textId="77777777" w:rsidTr="00CE4B8E">
        <w:tc>
          <w:tcPr>
            <w:tcW w:w="1413" w:type="dxa"/>
            <w:vAlign w:val="center"/>
          </w:tcPr>
          <w:p w14:paraId="30A12147"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30867DB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643" w:type="dxa"/>
            <w:gridSpan w:val="2"/>
          </w:tcPr>
          <w:p w14:paraId="0A196597" w14:textId="76137E55" w:rsidR="00FA2A6D" w:rsidRPr="00CE4B8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Atelier divisé en deux séances d’une durée de 3h chacune, de manière alternée (semaine A ou semaine B suivant le groupe attribué), durant la période suivant la semaine de prérentrée, le</w:t>
            </w:r>
            <w:r w:rsidR="00CE4B8E">
              <w:rPr>
                <w:rFonts w:ascii="Calibri" w:eastAsia="Calibri" w:hAnsi="Calibri" w:cs="Calibri"/>
                <w:sz w:val="22"/>
                <w:szCs w:val="22"/>
                <w:lang w:eastAsia="en-US"/>
              </w:rPr>
              <w:t xml:space="preserve"> </w:t>
            </w:r>
            <w:r w:rsidRPr="00A01B4E">
              <w:rPr>
                <w:rFonts w:ascii="Calibri" w:eastAsia="Calibri" w:hAnsi="Calibri" w:cs="Calibri"/>
                <w:sz w:val="22"/>
                <w:szCs w:val="22"/>
                <w:lang w:eastAsia="en-US"/>
              </w:rPr>
              <w:t xml:space="preserve">mardi ou le vendredi après-midi.  </w:t>
            </w:r>
          </w:p>
          <w:p w14:paraId="0B5B091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Sur la période de la rentrée, le service REVE transmet par mail aux étudiants le groupe qui leur a été attribué (avec jours et horaires précisés). </w:t>
            </w:r>
          </w:p>
        </w:tc>
      </w:tr>
      <w:tr w:rsidR="00FA2A6D" w:rsidRPr="00A01B4E" w14:paraId="47422545" w14:textId="77777777" w:rsidTr="00CE4B8E">
        <w:tc>
          <w:tcPr>
            <w:tcW w:w="1413" w:type="dxa"/>
            <w:vAlign w:val="center"/>
          </w:tcPr>
          <w:p w14:paraId="20672C2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Évaluation </w:t>
            </w:r>
          </w:p>
        </w:tc>
        <w:tc>
          <w:tcPr>
            <w:tcW w:w="7643" w:type="dxa"/>
            <w:gridSpan w:val="2"/>
          </w:tcPr>
          <w:p w14:paraId="31156866" w14:textId="77777777" w:rsidR="00FA2A6D" w:rsidRPr="000B0432"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b/>
                <w:bCs/>
                <w:sz w:val="22"/>
                <w:szCs w:val="22"/>
                <w:lang w:eastAsia="en-US"/>
              </w:rPr>
              <w:t xml:space="preserve">Obligatoire </w:t>
            </w:r>
            <w:r w:rsidRPr="000B0432">
              <w:rPr>
                <w:rFonts w:ascii="Calibri" w:eastAsia="Calibri" w:hAnsi="Calibri" w:cs="Calibri"/>
                <w:sz w:val="22"/>
                <w:szCs w:val="22"/>
                <w:lang w:eastAsia="en-US"/>
              </w:rPr>
              <w:t xml:space="preserve">(0,5 </w:t>
            </w:r>
            <w:proofErr w:type="spellStart"/>
            <w:r w:rsidRPr="000B0432">
              <w:rPr>
                <w:rFonts w:ascii="Calibri" w:eastAsia="Calibri" w:hAnsi="Calibri" w:cs="Calibri"/>
                <w:sz w:val="22"/>
                <w:szCs w:val="22"/>
                <w:lang w:eastAsia="en-US"/>
              </w:rPr>
              <w:t>ects</w:t>
            </w:r>
            <w:proofErr w:type="spellEnd"/>
            <w:r w:rsidRPr="000B0432">
              <w:rPr>
                <w:rFonts w:ascii="Calibri" w:eastAsia="Calibri" w:hAnsi="Calibri" w:cs="Calibri"/>
                <w:sz w:val="22"/>
                <w:szCs w:val="22"/>
                <w:lang w:eastAsia="en-US"/>
              </w:rPr>
              <w:t xml:space="preserve">). </w:t>
            </w:r>
          </w:p>
          <w:p w14:paraId="1D52EC8B" w14:textId="77777777" w:rsidR="00FA2A6D" w:rsidRPr="000B0432" w:rsidRDefault="00FA2A6D" w:rsidP="00262837">
            <w:pPr>
              <w:spacing w:before="60" w:after="60" w:line="276" w:lineRule="auto"/>
              <w:rPr>
                <w:rFonts w:ascii="Calibri" w:eastAsia="Calibri" w:hAnsi="Calibri" w:cs="Calibri"/>
                <w:sz w:val="22"/>
                <w:szCs w:val="22"/>
                <w:lang w:eastAsia="en-US"/>
              </w:rPr>
            </w:pPr>
            <w:r w:rsidRPr="000B0432">
              <w:rPr>
                <w:rFonts w:ascii="Calibri" w:eastAsia="Calibri" w:hAnsi="Calibri" w:cs="Calibri"/>
                <w:sz w:val="22"/>
                <w:szCs w:val="22"/>
                <w:lang w:eastAsia="en-US"/>
              </w:rPr>
              <w:t xml:space="preserve">Contrôle continu : un questionnaire à l’issu de chaque atelier (représentant chacun 10% de la note finale) et un devoir sur </w:t>
            </w:r>
            <w:r w:rsidRPr="000D5AD9">
              <w:rPr>
                <w:rFonts w:ascii="Calibri" w:eastAsia="Calibri" w:hAnsi="Calibri" w:cs="Calibri"/>
                <w:sz w:val="22"/>
                <w:szCs w:val="22"/>
                <w:lang w:eastAsia="en-US"/>
              </w:rPr>
              <w:t>Moodle</w:t>
            </w:r>
            <w:r w:rsidRPr="000B0432">
              <w:rPr>
                <w:rFonts w:ascii="Calibri" w:eastAsia="Calibri" w:hAnsi="Calibri" w:cs="Calibri"/>
                <w:sz w:val="22"/>
                <w:szCs w:val="22"/>
                <w:lang w:eastAsia="en-US"/>
              </w:rPr>
              <w:t xml:space="preserve"> (80% de la note finale) pendant la dernière semaine de cours du semestre </w:t>
            </w:r>
          </w:p>
          <w:p w14:paraId="1149620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B0432">
              <w:rPr>
                <w:rFonts w:ascii="Calibri" w:eastAsia="Calibri" w:hAnsi="Calibri" w:cs="Calibri"/>
                <w:sz w:val="22"/>
                <w:szCs w:val="22"/>
                <w:lang w:eastAsia="en-US"/>
              </w:rPr>
              <w:t xml:space="preserve">Contrôle terminal : un examen écrit sur </w:t>
            </w:r>
            <w:r w:rsidRPr="000D5AD9">
              <w:rPr>
                <w:rFonts w:ascii="Calibri" w:eastAsia="Calibri" w:hAnsi="Calibri" w:cs="Calibri"/>
                <w:sz w:val="22"/>
                <w:szCs w:val="22"/>
                <w:lang w:eastAsia="en-US"/>
              </w:rPr>
              <w:t>Moodle</w:t>
            </w:r>
            <w:r w:rsidRPr="000B0432">
              <w:rPr>
                <w:rFonts w:ascii="Calibri" w:eastAsia="Calibri" w:hAnsi="Calibri" w:cs="Calibri"/>
                <w:sz w:val="22"/>
                <w:szCs w:val="22"/>
                <w:lang w:eastAsia="en-US"/>
              </w:rPr>
              <w:t xml:space="preserve"> à réaliser en temps limité</w:t>
            </w:r>
          </w:p>
        </w:tc>
      </w:tr>
    </w:tbl>
    <w:p w14:paraId="718FCF57" w14:textId="35122954" w:rsidR="00FA2A6D" w:rsidRDefault="00FA2A6D" w:rsidP="00262837">
      <w:pPr>
        <w:spacing w:line="276" w:lineRule="auto"/>
      </w:pPr>
    </w:p>
    <w:p w14:paraId="14C84493" w14:textId="57B3FDF4" w:rsidR="00FA2A6D" w:rsidRDefault="00FA2A6D" w:rsidP="00262837">
      <w:pPr>
        <w:spacing w:line="276" w:lineRule="auto"/>
      </w:pPr>
    </w:p>
    <w:p w14:paraId="2F2265B0" w14:textId="46E21646" w:rsidR="00046430" w:rsidRDefault="00046430" w:rsidP="00262837">
      <w:pPr>
        <w:spacing w:line="276" w:lineRule="auto"/>
      </w:pPr>
    </w:p>
    <w:p w14:paraId="6A7D61C8" w14:textId="77777777" w:rsidR="00046430" w:rsidRDefault="00046430" w:rsidP="0026283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71"/>
        <w:gridCol w:w="1817"/>
      </w:tblGrid>
      <w:tr w:rsidR="00FA2A6D" w:rsidRPr="00A01B4E" w14:paraId="22DF0B68" w14:textId="77777777" w:rsidTr="00971844">
        <w:trPr>
          <w:trHeight w:val="283"/>
        </w:trPr>
        <w:tc>
          <w:tcPr>
            <w:tcW w:w="1668" w:type="dxa"/>
            <w:shd w:val="clear" w:color="auto" w:fill="98E8E6"/>
            <w:vAlign w:val="center"/>
          </w:tcPr>
          <w:p w14:paraId="7C00D0F4" w14:textId="77777777" w:rsidR="00FA2A6D" w:rsidRPr="00A01B4E" w:rsidRDefault="00FA2A6D" w:rsidP="00262837">
            <w:pPr>
              <w:spacing w:line="276" w:lineRule="auto"/>
              <w:jc w:val="left"/>
              <w:rPr>
                <w:rFonts w:ascii="Calibri" w:eastAsia="Calibri" w:hAnsi="Calibri" w:cs="Calibri"/>
                <w:b/>
                <w:bCs/>
                <w:sz w:val="22"/>
                <w:szCs w:val="22"/>
                <w:lang w:eastAsia="en-US"/>
              </w:rPr>
            </w:pPr>
            <w:r>
              <w:rPr>
                <w:rFonts w:cs="Calibri"/>
                <w:sz w:val="16"/>
                <w:szCs w:val="16"/>
              </w:rPr>
              <w:t xml:space="preserve">LPLA146B/  </w:t>
            </w:r>
            <w:r w:rsidRPr="00167277">
              <w:rPr>
                <w:rFonts w:cs="Calibri"/>
                <w:sz w:val="16"/>
                <w:szCs w:val="16"/>
              </w:rPr>
              <w:t xml:space="preserve">  </w:t>
            </w:r>
            <w:r>
              <w:rPr>
                <w:rFonts w:cs="Calibri"/>
                <w:sz w:val="16"/>
                <w:szCs w:val="16"/>
              </w:rPr>
              <w:t>LPLB146B</w:t>
            </w:r>
          </w:p>
        </w:tc>
        <w:tc>
          <w:tcPr>
            <w:tcW w:w="5571" w:type="dxa"/>
            <w:shd w:val="clear" w:color="auto" w:fill="98E8E6"/>
            <w:vAlign w:val="center"/>
          </w:tcPr>
          <w:p w14:paraId="465D2856"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 xml:space="preserve">Atelier « Anatomie d’une langue et d’une culture » </w:t>
            </w:r>
          </w:p>
        </w:tc>
        <w:tc>
          <w:tcPr>
            <w:tcW w:w="1817" w:type="dxa"/>
            <w:shd w:val="clear" w:color="auto" w:fill="98E8E6"/>
            <w:vAlign w:val="center"/>
          </w:tcPr>
          <w:p w14:paraId="7EE14348"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3BA1CAC5" w14:textId="77777777" w:rsidTr="00971844">
        <w:tc>
          <w:tcPr>
            <w:tcW w:w="1668" w:type="dxa"/>
            <w:vAlign w:val="center"/>
          </w:tcPr>
          <w:p w14:paraId="61C55E22"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388" w:type="dxa"/>
            <w:gridSpan w:val="2"/>
          </w:tcPr>
          <w:p w14:paraId="6BB937E2"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Cet atelier vise à explorer en profondeur les langues et les cultures, tout en mettant l’accent sur les aspects pratiques de la méthodologie universitaire. Il offre un espace d’échange dynamique où les participants peuvent partager leurs points de vue, découvrir de nouvelles cultures et collaborer sur des projets interculturels, dans un cadre propice à l’apprentissage et à l’épanouissement personnel.</w:t>
            </w:r>
          </w:p>
        </w:tc>
      </w:tr>
      <w:tr w:rsidR="00FA2A6D" w:rsidRPr="00A01B4E" w14:paraId="6E79C7E0" w14:textId="77777777" w:rsidTr="00971844">
        <w:tc>
          <w:tcPr>
            <w:tcW w:w="1668" w:type="dxa"/>
            <w:vAlign w:val="center"/>
          </w:tcPr>
          <w:p w14:paraId="48ECB02C"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3B2F6233"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388" w:type="dxa"/>
            <w:gridSpan w:val="2"/>
          </w:tcPr>
          <w:p w14:paraId="23D70CAE"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L’atelier « Anatomie d’une langue et d’une culture » se déroule chaque semestre, de manière alternée (semaine A ou semaine B selon le groupe attribué), le mardi ou le vendredi après-midi. Durée par séance : 3h. </w:t>
            </w:r>
          </w:p>
          <w:p w14:paraId="0C0E3400"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Début des cours : courant octobre. </w:t>
            </w:r>
          </w:p>
          <w:p w14:paraId="17ED8DBD"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0F6345CF"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 la mi-octobre, le service REVE transmet par mail aux étudiants le groupe qui leur a été attribué (avec jours et horaires précisés) lors de l’</w:t>
            </w:r>
            <w:r w:rsidRPr="00A01B4E">
              <w:rPr>
                <w:rFonts w:ascii="Calibri" w:eastAsia="Calibri" w:hAnsi="Calibri" w:cs="Calibri"/>
                <w:sz w:val="22"/>
                <w:szCs w:val="22"/>
                <w:u w:val="single"/>
                <w:lang w:eastAsia="en-US"/>
              </w:rPr>
              <w:t>envoi de la version finale du contrat d’études</w:t>
            </w:r>
            <w:r w:rsidRPr="00A01B4E">
              <w:rPr>
                <w:rFonts w:ascii="Calibri" w:eastAsia="Calibri" w:hAnsi="Calibri" w:cs="Calibri"/>
                <w:sz w:val="22"/>
                <w:szCs w:val="22"/>
                <w:lang w:eastAsia="en-US"/>
              </w:rPr>
              <w:t>.</w:t>
            </w:r>
          </w:p>
        </w:tc>
      </w:tr>
      <w:tr w:rsidR="00FA2A6D" w:rsidRPr="00A01B4E" w14:paraId="6C51C8F3" w14:textId="77777777" w:rsidTr="00971844">
        <w:tc>
          <w:tcPr>
            <w:tcW w:w="1668" w:type="dxa"/>
            <w:vAlign w:val="center"/>
          </w:tcPr>
          <w:p w14:paraId="50F5C69F"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Évaluation </w:t>
            </w:r>
          </w:p>
        </w:tc>
        <w:tc>
          <w:tcPr>
            <w:tcW w:w="7388" w:type="dxa"/>
            <w:gridSpan w:val="2"/>
          </w:tcPr>
          <w:p w14:paraId="7FD1B17A" w14:textId="64E272D2" w:rsidR="00FA2A6D" w:rsidRPr="000D5AD9"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b/>
                <w:bCs/>
                <w:sz w:val="22"/>
                <w:szCs w:val="22"/>
                <w:lang w:eastAsia="en-US"/>
              </w:rPr>
              <w:t>Obligatoire</w:t>
            </w:r>
            <w:r>
              <w:rPr>
                <w:rFonts w:ascii="Calibri" w:eastAsia="Calibri" w:hAnsi="Calibri" w:cs="Calibri"/>
                <w:sz w:val="22"/>
                <w:szCs w:val="22"/>
                <w:lang w:eastAsia="en-US"/>
              </w:rPr>
              <w:t xml:space="preserve"> </w:t>
            </w:r>
            <w:r w:rsidRPr="000D5AD9">
              <w:rPr>
                <w:rFonts w:ascii="Calibri" w:eastAsia="Calibri" w:hAnsi="Calibri" w:cs="Calibri"/>
                <w:sz w:val="22"/>
                <w:szCs w:val="22"/>
                <w:lang w:eastAsia="en-US"/>
              </w:rPr>
              <w:t xml:space="preserve">(1 </w:t>
            </w:r>
            <w:proofErr w:type="spellStart"/>
            <w:r w:rsidRPr="000D5AD9">
              <w:rPr>
                <w:rFonts w:ascii="Calibri" w:eastAsia="Calibri" w:hAnsi="Calibri" w:cs="Calibri"/>
                <w:sz w:val="22"/>
                <w:szCs w:val="22"/>
                <w:lang w:eastAsia="en-US"/>
              </w:rPr>
              <w:t>ects</w:t>
            </w:r>
            <w:proofErr w:type="spellEnd"/>
            <w:r w:rsidRPr="000D5AD9">
              <w:rPr>
                <w:rFonts w:ascii="Calibri" w:eastAsia="Calibri" w:hAnsi="Calibri" w:cs="Calibri"/>
                <w:sz w:val="22"/>
                <w:szCs w:val="22"/>
                <w:lang w:eastAsia="en-US"/>
              </w:rPr>
              <w:t xml:space="preserve"> au semestre 1 et 1,5 </w:t>
            </w:r>
            <w:proofErr w:type="spellStart"/>
            <w:r w:rsidRPr="000D5AD9">
              <w:rPr>
                <w:rFonts w:ascii="Calibri" w:eastAsia="Calibri" w:hAnsi="Calibri" w:cs="Calibri"/>
                <w:sz w:val="22"/>
                <w:szCs w:val="22"/>
                <w:lang w:eastAsia="en-US"/>
              </w:rPr>
              <w:t>ects</w:t>
            </w:r>
            <w:proofErr w:type="spellEnd"/>
            <w:r w:rsidRPr="000D5AD9">
              <w:rPr>
                <w:rFonts w:ascii="Calibri" w:eastAsia="Calibri" w:hAnsi="Calibri" w:cs="Calibri"/>
                <w:sz w:val="22"/>
                <w:szCs w:val="22"/>
                <w:lang w:eastAsia="en-US"/>
              </w:rPr>
              <w:t xml:space="preserve"> au semestre 2). </w:t>
            </w:r>
          </w:p>
          <w:p w14:paraId="2A928EDB"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continu S1 : participation active (50%) et un exposé oral (50%) la dernière semaine de cours du premier semestre</w:t>
            </w:r>
          </w:p>
          <w:p w14:paraId="537F3303"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 xml:space="preserve">Contrôle continu S2 : participation active (50%) et épreuve orale et/ou écrite sous la forme d’une restitution collective à la fin du second semestre (50 %) </w:t>
            </w:r>
          </w:p>
          <w:p w14:paraId="51D4D08E"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terminal : un devoir sur Moodle et une soutenance orale</w:t>
            </w:r>
          </w:p>
        </w:tc>
      </w:tr>
    </w:tbl>
    <w:p w14:paraId="066C18D1" w14:textId="0FBAFC35" w:rsidR="00FA2A6D" w:rsidRDefault="00FA2A6D" w:rsidP="00262837">
      <w:pPr>
        <w:spacing w:line="276" w:lineRule="auto"/>
      </w:pPr>
    </w:p>
    <w:p w14:paraId="136A3321" w14:textId="6C384377" w:rsidR="00FA2A6D" w:rsidRDefault="00FA2A6D" w:rsidP="00262837">
      <w:pPr>
        <w:spacing w:line="276" w:lineRule="auto"/>
      </w:pPr>
    </w:p>
    <w:p w14:paraId="45811B33" w14:textId="3347670B" w:rsidR="00FA2A6D" w:rsidRDefault="00FA2A6D" w:rsidP="00262837">
      <w:pPr>
        <w:spacing w:line="276" w:lineRule="auto"/>
      </w:pPr>
    </w:p>
    <w:p w14:paraId="5548E2AB" w14:textId="682C9382" w:rsidR="00046430" w:rsidRDefault="00046430" w:rsidP="00262837">
      <w:pPr>
        <w:spacing w:line="276" w:lineRule="auto"/>
      </w:pPr>
    </w:p>
    <w:p w14:paraId="1123D6D1" w14:textId="77777777" w:rsidR="00046430" w:rsidRDefault="00046430" w:rsidP="00262837">
      <w:pPr>
        <w:spacing w:line="276" w:lineRule="auto"/>
      </w:pPr>
    </w:p>
    <w:p w14:paraId="049F200C" w14:textId="679D2D05" w:rsidR="00FA2A6D" w:rsidRDefault="00FA2A6D" w:rsidP="00262837">
      <w:pPr>
        <w:spacing w:line="276" w:lineRule="auto"/>
      </w:pPr>
    </w:p>
    <w:p w14:paraId="13D50FA8" w14:textId="6FC656A7" w:rsidR="00FA2A6D" w:rsidRDefault="00FA2A6D" w:rsidP="0026283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71"/>
        <w:gridCol w:w="1817"/>
      </w:tblGrid>
      <w:tr w:rsidR="00FA2A6D" w:rsidRPr="00A01B4E" w14:paraId="2273763F" w14:textId="77777777" w:rsidTr="00971844">
        <w:trPr>
          <w:trHeight w:val="283"/>
        </w:trPr>
        <w:tc>
          <w:tcPr>
            <w:tcW w:w="1668" w:type="dxa"/>
            <w:shd w:val="clear" w:color="auto" w:fill="98E8E6"/>
            <w:vAlign w:val="center"/>
          </w:tcPr>
          <w:p w14:paraId="73BE7759" w14:textId="77777777" w:rsidR="00FA2A6D" w:rsidRPr="00A01B4E" w:rsidRDefault="00FA2A6D" w:rsidP="00262837">
            <w:pPr>
              <w:spacing w:line="276" w:lineRule="auto"/>
              <w:jc w:val="left"/>
              <w:rPr>
                <w:rFonts w:ascii="Calibri" w:eastAsia="Calibri" w:hAnsi="Calibri" w:cs="Calibri"/>
                <w:b/>
                <w:bCs/>
                <w:sz w:val="22"/>
                <w:szCs w:val="22"/>
                <w:lang w:eastAsia="en-US"/>
              </w:rPr>
            </w:pPr>
            <w:r>
              <w:rPr>
                <w:rFonts w:cs="Calibri"/>
                <w:sz w:val="16"/>
                <w:szCs w:val="16"/>
              </w:rPr>
              <w:t>LPLA146D/ LPLB146D</w:t>
            </w:r>
          </w:p>
        </w:tc>
        <w:tc>
          <w:tcPr>
            <w:tcW w:w="5571" w:type="dxa"/>
            <w:shd w:val="clear" w:color="auto" w:fill="98E8E6"/>
            <w:vAlign w:val="center"/>
          </w:tcPr>
          <w:p w14:paraId="6CF595A7"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 xml:space="preserve">Atelier « Français » </w:t>
            </w:r>
          </w:p>
        </w:tc>
        <w:tc>
          <w:tcPr>
            <w:tcW w:w="1817" w:type="dxa"/>
            <w:shd w:val="clear" w:color="auto" w:fill="98E8E6"/>
            <w:vAlign w:val="center"/>
          </w:tcPr>
          <w:p w14:paraId="247B1F7B"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6638ABA1" w14:textId="77777777" w:rsidTr="00971844">
        <w:tc>
          <w:tcPr>
            <w:tcW w:w="1668" w:type="dxa"/>
            <w:vAlign w:val="center"/>
          </w:tcPr>
          <w:p w14:paraId="428C0A1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388" w:type="dxa"/>
            <w:gridSpan w:val="2"/>
          </w:tcPr>
          <w:p w14:paraId="116B8E24"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Cet atelier offre une formation portant sur les compétences de base en français. Il concerne les étudiants qui nécessitent un renforcement en français pour réaliser les tâches de lecture, d’analyse et d’écriture qui leur seront demandées dans le cadre de leur cursus de licence. </w:t>
            </w:r>
          </w:p>
        </w:tc>
      </w:tr>
      <w:tr w:rsidR="00FA2A6D" w:rsidRPr="00A01B4E" w14:paraId="5010F90D" w14:textId="77777777" w:rsidTr="00971844">
        <w:tc>
          <w:tcPr>
            <w:tcW w:w="1668" w:type="dxa"/>
            <w:vAlign w:val="center"/>
          </w:tcPr>
          <w:p w14:paraId="271D344E"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266C4EA2"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388" w:type="dxa"/>
            <w:gridSpan w:val="2"/>
          </w:tcPr>
          <w:p w14:paraId="24115C78"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L’affectation dans un groupe de l’atelier « français » est déterminée en fonction des résultats aux </w:t>
            </w:r>
            <w:r w:rsidRPr="00A01B4E">
              <w:rPr>
                <w:rFonts w:ascii="Calibri" w:eastAsia="Calibri" w:hAnsi="Calibri" w:cs="Calibri"/>
                <w:sz w:val="22"/>
                <w:szCs w:val="22"/>
                <w:u w:val="single"/>
                <w:lang w:eastAsia="en-US"/>
              </w:rPr>
              <w:t>tests d’anglais et de français</w:t>
            </w:r>
            <w:r w:rsidRPr="00A01B4E">
              <w:rPr>
                <w:rFonts w:ascii="Calibri" w:eastAsia="Calibri" w:hAnsi="Calibri" w:cs="Calibri"/>
                <w:sz w:val="22"/>
                <w:szCs w:val="22"/>
                <w:lang w:eastAsia="en-US"/>
              </w:rPr>
              <w:t xml:space="preserve"> que les étudiants doivent obligatoirement réaliser </w:t>
            </w:r>
            <w:r w:rsidRPr="00A01B4E">
              <w:rPr>
                <w:rFonts w:ascii="Calibri" w:eastAsia="Calibri" w:hAnsi="Calibri" w:cs="Calibri"/>
                <w:b/>
                <w:bCs/>
                <w:sz w:val="22"/>
                <w:szCs w:val="22"/>
                <w:lang w:eastAsia="en-US"/>
              </w:rPr>
              <w:t>dès septembre, avant le début des cours</w:t>
            </w:r>
            <w:r w:rsidRPr="00A01B4E">
              <w:rPr>
                <w:rFonts w:ascii="Calibri" w:eastAsia="Calibri" w:hAnsi="Calibri" w:cs="Calibri"/>
                <w:sz w:val="22"/>
                <w:szCs w:val="22"/>
                <w:lang w:eastAsia="en-US"/>
              </w:rPr>
              <w:t xml:space="preserve">. </w:t>
            </w:r>
          </w:p>
          <w:p w14:paraId="4915233D"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4AF5A51D"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lastRenderedPageBreak/>
              <w:t xml:space="preserve">L’atelier « Français » a lieu le mardi ou le vendredi après-midi de manière hebdomadaire à chaque semestre selon le groupe attribué. Durée par séance : 1h30. Début des cours : courant octobre. </w:t>
            </w:r>
          </w:p>
          <w:p w14:paraId="4CCC2E17"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 la mi-octobre, le service REVE transmet par mail aux étudiants le groupe qui leur a été attribué (avec jours et horaires précisés) lors de l’</w:t>
            </w:r>
            <w:r w:rsidRPr="00A01B4E">
              <w:rPr>
                <w:rFonts w:ascii="Calibri" w:eastAsia="Calibri" w:hAnsi="Calibri" w:cs="Calibri"/>
                <w:sz w:val="22"/>
                <w:szCs w:val="22"/>
                <w:u w:val="single"/>
                <w:lang w:eastAsia="en-US"/>
              </w:rPr>
              <w:t>envoi de la version finale du contrat d’études</w:t>
            </w:r>
            <w:r w:rsidRPr="00A01B4E">
              <w:rPr>
                <w:rFonts w:ascii="Calibri" w:eastAsia="Calibri" w:hAnsi="Calibri" w:cs="Calibri"/>
                <w:sz w:val="22"/>
                <w:szCs w:val="22"/>
                <w:lang w:eastAsia="en-US"/>
              </w:rPr>
              <w:t>.</w:t>
            </w:r>
          </w:p>
        </w:tc>
      </w:tr>
      <w:tr w:rsidR="00FA2A6D" w:rsidRPr="00A01B4E" w14:paraId="29F7D2B6" w14:textId="77777777" w:rsidTr="00971844">
        <w:tc>
          <w:tcPr>
            <w:tcW w:w="1668" w:type="dxa"/>
            <w:vAlign w:val="center"/>
          </w:tcPr>
          <w:p w14:paraId="362F599D"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lastRenderedPageBreak/>
              <w:t xml:space="preserve">Évaluation </w:t>
            </w:r>
          </w:p>
        </w:tc>
        <w:tc>
          <w:tcPr>
            <w:tcW w:w="7388" w:type="dxa"/>
            <w:gridSpan w:val="2"/>
          </w:tcPr>
          <w:p w14:paraId="518DB978"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b/>
                <w:bCs/>
                <w:sz w:val="22"/>
                <w:szCs w:val="22"/>
                <w:lang w:eastAsia="en-US"/>
              </w:rPr>
              <w:t>Obligatoire</w:t>
            </w:r>
            <w:r>
              <w:rPr>
                <w:rFonts w:ascii="Calibri" w:eastAsia="Calibri" w:hAnsi="Calibri" w:cs="Calibri"/>
                <w:sz w:val="22"/>
                <w:szCs w:val="22"/>
                <w:lang w:eastAsia="en-US"/>
              </w:rPr>
              <w:t xml:space="preserve"> </w:t>
            </w:r>
            <w:r w:rsidRPr="00A01B4E">
              <w:rPr>
                <w:rFonts w:ascii="Calibri" w:eastAsia="Calibri" w:hAnsi="Calibri" w:cs="Calibri"/>
                <w:sz w:val="22"/>
                <w:szCs w:val="22"/>
                <w:lang w:eastAsia="en-US"/>
              </w:rPr>
              <w:t xml:space="preserve">(1,5 </w:t>
            </w:r>
            <w:proofErr w:type="spellStart"/>
            <w:r w:rsidRPr="00A01B4E">
              <w:rPr>
                <w:rFonts w:ascii="Calibri" w:eastAsia="Calibri" w:hAnsi="Calibri" w:cs="Calibri"/>
                <w:sz w:val="22"/>
                <w:szCs w:val="22"/>
                <w:lang w:eastAsia="en-US"/>
              </w:rPr>
              <w:t>ects</w:t>
            </w:r>
            <w:proofErr w:type="spellEnd"/>
            <w:r w:rsidRPr="00A01B4E">
              <w:rPr>
                <w:rFonts w:ascii="Calibri" w:eastAsia="Calibri" w:hAnsi="Calibri" w:cs="Calibri"/>
                <w:sz w:val="22"/>
                <w:szCs w:val="22"/>
                <w:lang w:eastAsia="en-US"/>
              </w:rPr>
              <w:t xml:space="preserve">). </w:t>
            </w:r>
          </w:p>
          <w:p w14:paraId="45111DD7"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 xml:space="preserve">Contrôle continu : 2 devoirs sur table au cours du semestre </w:t>
            </w:r>
          </w:p>
          <w:p w14:paraId="3CB29480"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terminal : un devoir sur Moodle et une soutenance orale</w:t>
            </w:r>
          </w:p>
        </w:tc>
      </w:tr>
    </w:tbl>
    <w:p w14:paraId="0C283CE1" w14:textId="07EA85F7" w:rsidR="000F79E5" w:rsidRDefault="000F79E5" w:rsidP="00262837">
      <w:pPr>
        <w:pStyle w:val="Titre1"/>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72"/>
        <w:gridCol w:w="1816"/>
      </w:tblGrid>
      <w:tr w:rsidR="00FA2A6D" w:rsidRPr="00A01B4E" w14:paraId="497D8E9E" w14:textId="77777777" w:rsidTr="00971844">
        <w:trPr>
          <w:trHeight w:val="283"/>
        </w:trPr>
        <w:tc>
          <w:tcPr>
            <w:tcW w:w="1668" w:type="dxa"/>
            <w:shd w:val="clear" w:color="auto" w:fill="98E8E6"/>
            <w:vAlign w:val="center"/>
          </w:tcPr>
          <w:p w14:paraId="7598B44A" w14:textId="77777777" w:rsidR="00FA2A6D" w:rsidRPr="00A01B4E" w:rsidRDefault="00FA2A6D" w:rsidP="00262837">
            <w:pPr>
              <w:spacing w:line="276" w:lineRule="auto"/>
              <w:jc w:val="left"/>
              <w:rPr>
                <w:rFonts w:ascii="Calibri" w:eastAsia="Calibri" w:hAnsi="Calibri" w:cs="Calibri"/>
                <w:b/>
                <w:bCs/>
                <w:sz w:val="22"/>
                <w:szCs w:val="22"/>
                <w:lang w:eastAsia="en-US"/>
              </w:rPr>
            </w:pPr>
            <w:r>
              <w:rPr>
                <w:rFonts w:cs="Calibri"/>
                <w:sz w:val="16"/>
                <w:szCs w:val="16"/>
              </w:rPr>
              <w:t>LPLA146E</w:t>
            </w:r>
            <w:proofErr w:type="gramStart"/>
            <w:r>
              <w:rPr>
                <w:rFonts w:cs="Calibri"/>
                <w:sz w:val="16"/>
                <w:szCs w:val="16"/>
              </w:rPr>
              <w:t>/</w:t>
            </w:r>
            <w:r w:rsidRPr="00167277">
              <w:rPr>
                <w:rFonts w:cs="Calibri"/>
                <w:sz w:val="16"/>
                <w:szCs w:val="16"/>
              </w:rPr>
              <w:t xml:space="preserve">  </w:t>
            </w:r>
            <w:r>
              <w:rPr>
                <w:rFonts w:cs="Calibri"/>
                <w:sz w:val="16"/>
                <w:szCs w:val="16"/>
              </w:rPr>
              <w:t>LPLB</w:t>
            </w:r>
            <w:proofErr w:type="gramEnd"/>
            <w:r>
              <w:rPr>
                <w:rFonts w:cs="Calibri"/>
                <w:sz w:val="16"/>
                <w:szCs w:val="16"/>
              </w:rPr>
              <w:t>146E</w:t>
            </w:r>
          </w:p>
        </w:tc>
        <w:tc>
          <w:tcPr>
            <w:tcW w:w="5572" w:type="dxa"/>
            <w:shd w:val="clear" w:color="auto" w:fill="98E8E6"/>
            <w:vAlign w:val="center"/>
          </w:tcPr>
          <w:p w14:paraId="7E49825A" w14:textId="77777777" w:rsidR="00FA2A6D" w:rsidRPr="00A01B4E" w:rsidRDefault="00FA2A6D" w:rsidP="00262837">
            <w:pPr>
              <w:spacing w:line="276" w:lineRule="auto"/>
              <w:jc w:val="left"/>
              <w:rPr>
                <w:rFonts w:ascii="Calibri" w:eastAsia="Calibri" w:hAnsi="Calibri" w:cs="Calibri"/>
                <w:b/>
                <w:bCs/>
                <w:i/>
                <w:iCs/>
                <w:sz w:val="22"/>
                <w:szCs w:val="22"/>
                <w:lang w:eastAsia="en-US"/>
              </w:rPr>
            </w:pPr>
            <w:r w:rsidRPr="00A01B4E">
              <w:rPr>
                <w:rFonts w:ascii="Calibri" w:eastAsia="Calibri" w:hAnsi="Calibri" w:cs="Calibri"/>
                <w:b/>
                <w:bCs/>
                <w:sz w:val="22"/>
                <w:szCs w:val="22"/>
                <w:lang w:eastAsia="en-US"/>
              </w:rPr>
              <w:t xml:space="preserve">Atelier « Soutien en méthodologie » </w:t>
            </w:r>
          </w:p>
        </w:tc>
        <w:tc>
          <w:tcPr>
            <w:tcW w:w="1816" w:type="dxa"/>
            <w:shd w:val="clear" w:color="auto" w:fill="98E8E6"/>
            <w:vAlign w:val="center"/>
          </w:tcPr>
          <w:p w14:paraId="651AA01E"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 ou Tempo 1.1</w:t>
            </w:r>
          </w:p>
        </w:tc>
      </w:tr>
      <w:tr w:rsidR="00FA2A6D" w:rsidRPr="00A01B4E" w14:paraId="58F0739D" w14:textId="77777777" w:rsidTr="00971844">
        <w:trPr>
          <w:trHeight w:val="1425"/>
        </w:trPr>
        <w:tc>
          <w:tcPr>
            <w:tcW w:w="1668" w:type="dxa"/>
            <w:vAlign w:val="center"/>
          </w:tcPr>
          <w:p w14:paraId="70D51691"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388" w:type="dxa"/>
            <w:gridSpan w:val="2"/>
          </w:tcPr>
          <w:p w14:paraId="39CFAA58"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Un atelier pour acquérir la structure méthodologique nécessaire à la réalisation des travaux universitaires (exposé, dissertation, commentaire) et mieux comprendre les attendus et les exigences des enseignants.  </w:t>
            </w:r>
          </w:p>
          <w:p w14:paraId="6EC6BA92"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Formation complémentaire des cours de méthodologie dispensés dans le département.  </w:t>
            </w:r>
          </w:p>
        </w:tc>
      </w:tr>
      <w:tr w:rsidR="00FA2A6D" w:rsidRPr="00A01B4E" w14:paraId="3924754C" w14:textId="77777777" w:rsidTr="00971844">
        <w:tc>
          <w:tcPr>
            <w:tcW w:w="1668" w:type="dxa"/>
            <w:vAlign w:val="center"/>
          </w:tcPr>
          <w:p w14:paraId="1B90428D"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0855E003"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388" w:type="dxa"/>
            <w:gridSpan w:val="2"/>
          </w:tcPr>
          <w:p w14:paraId="72E48B28" w14:textId="14B6DA58" w:rsidR="00FA2A6D" w:rsidRPr="00046430"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L’affectation dans un groupe de l’atelier « français » est déterminée en fonction des résultats aux </w:t>
            </w:r>
            <w:r w:rsidRPr="00A01B4E">
              <w:rPr>
                <w:rFonts w:ascii="Calibri" w:eastAsia="Calibri" w:hAnsi="Calibri" w:cs="Calibri"/>
                <w:sz w:val="22"/>
                <w:szCs w:val="22"/>
                <w:u w:val="single"/>
                <w:lang w:eastAsia="en-US"/>
              </w:rPr>
              <w:t>tests d’anglais et de français</w:t>
            </w:r>
            <w:r w:rsidRPr="00A01B4E">
              <w:rPr>
                <w:rFonts w:ascii="Calibri" w:eastAsia="Calibri" w:hAnsi="Calibri" w:cs="Calibri"/>
                <w:sz w:val="22"/>
                <w:szCs w:val="22"/>
                <w:lang w:eastAsia="en-US"/>
              </w:rPr>
              <w:t xml:space="preserve"> que les étudiants doivent obligatoirement réaliser </w:t>
            </w:r>
            <w:r w:rsidRPr="00A01B4E">
              <w:rPr>
                <w:rFonts w:ascii="Calibri" w:eastAsia="Calibri" w:hAnsi="Calibri" w:cs="Calibri"/>
                <w:b/>
                <w:bCs/>
                <w:sz w:val="22"/>
                <w:szCs w:val="22"/>
                <w:lang w:eastAsia="en-US"/>
              </w:rPr>
              <w:t>dès septembre, avant le début des cours</w:t>
            </w:r>
            <w:r w:rsidRPr="00A01B4E">
              <w:rPr>
                <w:rFonts w:ascii="Calibri" w:eastAsia="Calibri" w:hAnsi="Calibri" w:cs="Calibri"/>
                <w:sz w:val="22"/>
                <w:szCs w:val="22"/>
                <w:lang w:eastAsia="en-US"/>
              </w:rPr>
              <w:t xml:space="preserve">. </w:t>
            </w:r>
          </w:p>
          <w:p w14:paraId="7E3C0851" w14:textId="6018064E" w:rsidR="00046430" w:rsidRPr="00046430"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L’atelier « Soutien en méthodologie » a lieu le mardi ou le vendredi après-midi de manière hebdomadaire à chaque semestre selon le groupe attribué. Durée par séance : 1h30. Début des cours : courant octobre. </w:t>
            </w:r>
          </w:p>
          <w:p w14:paraId="5D8B03FA"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 la mi-octobre, le service REVE transmet par mail aux étudiants le groupe qui leur a été attribué (avec jours et horaires précisés) lors de l’</w:t>
            </w:r>
            <w:r w:rsidRPr="00A01B4E">
              <w:rPr>
                <w:rFonts w:ascii="Calibri" w:eastAsia="Calibri" w:hAnsi="Calibri" w:cs="Calibri"/>
                <w:sz w:val="22"/>
                <w:szCs w:val="22"/>
                <w:u w:val="single"/>
                <w:lang w:eastAsia="en-US"/>
              </w:rPr>
              <w:t>envoi de la version finale du contrat d’études</w:t>
            </w:r>
            <w:r w:rsidRPr="00A01B4E">
              <w:rPr>
                <w:rFonts w:ascii="Calibri" w:eastAsia="Calibri" w:hAnsi="Calibri" w:cs="Calibri"/>
                <w:sz w:val="22"/>
                <w:szCs w:val="22"/>
                <w:lang w:eastAsia="en-US"/>
              </w:rPr>
              <w:t>.</w:t>
            </w:r>
          </w:p>
        </w:tc>
      </w:tr>
      <w:tr w:rsidR="00FA2A6D" w:rsidRPr="00A01B4E" w14:paraId="56C1996F" w14:textId="77777777" w:rsidTr="00971844">
        <w:tc>
          <w:tcPr>
            <w:tcW w:w="1668" w:type="dxa"/>
            <w:vAlign w:val="center"/>
          </w:tcPr>
          <w:p w14:paraId="46B4B887"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Évaluation </w:t>
            </w:r>
          </w:p>
        </w:tc>
        <w:tc>
          <w:tcPr>
            <w:tcW w:w="7388" w:type="dxa"/>
            <w:gridSpan w:val="2"/>
          </w:tcPr>
          <w:p w14:paraId="1E17FDAB"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b/>
                <w:bCs/>
                <w:sz w:val="22"/>
                <w:szCs w:val="22"/>
                <w:lang w:eastAsia="en-US"/>
              </w:rPr>
              <w:t>Obligatoir</w:t>
            </w:r>
            <w:r>
              <w:rPr>
                <w:rFonts w:ascii="Calibri" w:eastAsia="Calibri" w:hAnsi="Calibri" w:cs="Calibri"/>
                <w:b/>
                <w:bCs/>
                <w:sz w:val="22"/>
                <w:szCs w:val="22"/>
                <w:lang w:eastAsia="en-US"/>
              </w:rPr>
              <w:t>e</w:t>
            </w:r>
            <w:r w:rsidRPr="00A01B4E">
              <w:rPr>
                <w:rFonts w:ascii="Calibri" w:eastAsia="Calibri" w:hAnsi="Calibri" w:cs="Calibri"/>
                <w:sz w:val="22"/>
                <w:szCs w:val="22"/>
                <w:lang w:eastAsia="en-US"/>
              </w:rPr>
              <w:t xml:space="preserve"> (1,5 </w:t>
            </w:r>
            <w:proofErr w:type="spellStart"/>
            <w:r w:rsidRPr="00A01B4E">
              <w:rPr>
                <w:rFonts w:ascii="Calibri" w:eastAsia="Calibri" w:hAnsi="Calibri" w:cs="Calibri"/>
                <w:sz w:val="22"/>
                <w:szCs w:val="22"/>
                <w:lang w:eastAsia="en-US"/>
              </w:rPr>
              <w:t>ects</w:t>
            </w:r>
            <w:proofErr w:type="spellEnd"/>
            <w:r w:rsidRPr="00A01B4E">
              <w:rPr>
                <w:rFonts w:ascii="Calibri" w:eastAsia="Calibri" w:hAnsi="Calibri" w:cs="Calibri"/>
                <w:sz w:val="22"/>
                <w:szCs w:val="22"/>
                <w:lang w:eastAsia="en-US"/>
              </w:rPr>
              <w:t xml:space="preserve">). </w:t>
            </w:r>
          </w:p>
          <w:p w14:paraId="196B4ECF"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continu : 2 devoirs sur table au cours du semestre</w:t>
            </w:r>
          </w:p>
          <w:p w14:paraId="44BB0BD4"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terminal : un devoir sur Moodle et une soutenance orale</w:t>
            </w:r>
          </w:p>
        </w:tc>
      </w:tr>
    </w:tbl>
    <w:p w14:paraId="61724451" w14:textId="01B33D4C" w:rsidR="00FA2A6D" w:rsidRDefault="00FA2A6D" w:rsidP="0026283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71"/>
        <w:gridCol w:w="1817"/>
      </w:tblGrid>
      <w:tr w:rsidR="00FA2A6D" w:rsidRPr="00A01B4E" w14:paraId="73C1A38B" w14:textId="77777777" w:rsidTr="00971844">
        <w:trPr>
          <w:trHeight w:val="283"/>
        </w:trPr>
        <w:tc>
          <w:tcPr>
            <w:tcW w:w="1668" w:type="dxa"/>
            <w:shd w:val="clear" w:color="auto" w:fill="98E8E6"/>
            <w:vAlign w:val="center"/>
          </w:tcPr>
          <w:p w14:paraId="78CDAD44" w14:textId="77777777" w:rsidR="00FA2A6D" w:rsidRPr="00A01B4E" w:rsidRDefault="00FA2A6D" w:rsidP="00262837">
            <w:pPr>
              <w:spacing w:line="276" w:lineRule="auto"/>
              <w:jc w:val="left"/>
              <w:rPr>
                <w:rFonts w:ascii="Calibri" w:eastAsia="Calibri" w:hAnsi="Calibri" w:cs="Calibri"/>
                <w:b/>
                <w:bCs/>
                <w:sz w:val="22"/>
                <w:szCs w:val="22"/>
                <w:lang w:eastAsia="en-US"/>
              </w:rPr>
            </w:pPr>
            <w:r>
              <w:rPr>
                <w:rFonts w:cs="Calibri"/>
                <w:sz w:val="16"/>
                <w:szCs w:val="16"/>
              </w:rPr>
              <w:t>LPLA146F</w:t>
            </w:r>
            <w:proofErr w:type="gramStart"/>
            <w:r>
              <w:rPr>
                <w:rFonts w:cs="Calibri"/>
                <w:sz w:val="16"/>
                <w:szCs w:val="16"/>
              </w:rPr>
              <w:t>/</w:t>
            </w:r>
            <w:r w:rsidRPr="00167277">
              <w:rPr>
                <w:rFonts w:cs="Calibri"/>
                <w:sz w:val="16"/>
                <w:szCs w:val="16"/>
              </w:rPr>
              <w:t xml:space="preserve">  </w:t>
            </w:r>
            <w:r>
              <w:rPr>
                <w:rFonts w:cs="Calibri"/>
                <w:sz w:val="16"/>
                <w:szCs w:val="16"/>
              </w:rPr>
              <w:t>LPLB</w:t>
            </w:r>
            <w:proofErr w:type="gramEnd"/>
            <w:r>
              <w:rPr>
                <w:rFonts w:cs="Calibri"/>
                <w:sz w:val="16"/>
                <w:szCs w:val="16"/>
              </w:rPr>
              <w:t>146F</w:t>
            </w:r>
          </w:p>
        </w:tc>
        <w:tc>
          <w:tcPr>
            <w:tcW w:w="5571" w:type="dxa"/>
            <w:shd w:val="clear" w:color="auto" w:fill="98E8E6"/>
            <w:vAlign w:val="center"/>
          </w:tcPr>
          <w:p w14:paraId="057CF17C"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 xml:space="preserve">Atelier « Anglais » </w:t>
            </w:r>
          </w:p>
        </w:tc>
        <w:tc>
          <w:tcPr>
            <w:tcW w:w="1817" w:type="dxa"/>
            <w:shd w:val="clear" w:color="auto" w:fill="98E8E6"/>
            <w:vAlign w:val="center"/>
          </w:tcPr>
          <w:p w14:paraId="2548C531"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3D7F0487" w14:textId="77777777" w:rsidTr="00971844">
        <w:tc>
          <w:tcPr>
            <w:tcW w:w="1668" w:type="dxa"/>
            <w:vAlign w:val="center"/>
          </w:tcPr>
          <w:p w14:paraId="66ABF4EB"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388" w:type="dxa"/>
            <w:gridSpan w:val="2"/>
          </w:tcPr>
          <w:p w14:paraId="6DDFCB1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Cet atelier vise à renforcer ou à perfectionner les compétences des étudiants en anglais : grammaire, compréhension et expression écrite et orale. </w:t>
            </w:r>
          </w:p>
        </w:tc>
      </w:tr>
      <w:tr w:rsidR="00FA2A6D" w:rsidRPr="00A01B4E" w14:paraId="5FC2315F" w14:textId="77777777" w:rsidTr="00971844">
        <w:tc>
          <w:tcPr>
            <w:tcW w:w="1668" w:type="dxa"/>
            <w:vAlign w:val="center"/>
          </w:tcPr>
          <w:p w14:paraId="4CDD7A7F"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67B1309A"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388" w:type="dxa"/>
            <w:gridSpan w:val="2"/>
          </w:tcPr>
          <w:p w14:paraId="13A27551"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L’affectation dans un groupe de l’atelier « français » est déterminée en fonction des résultats aux </w:t>
            </w:r>
            <w:r w:rsidRPr="00A01B4E">
              <w:rPr>
                <w:rFonts w:ascii="Calibri" w:eastAsia="Calibri" w:hAnsi="Calibri" w:cs="Calibri"/>
                <w:sz w:val="22"/>
                <w:szCs w:val="22"/>
                <w:u w:val="single"/>
                <w:lang w:eastAsia="en-US"/>
              </w:rPr>
              <w:t>tests d’anglais et de français</w:t>
            </w:r>
            <w:r w:rsidRPr="00A01B4E">
              <w:rPr>
                <w:rFonts w:ascii="Calibri" w:eastAsia="Calibri" w:hAnsi="Calibri" w:cs="Calibri"/>
                <w:sz w:val="22"/>
                <w:szCs w:val="22"/>
                <w:lang w:eastAsia="en-US"/>
              </w:rPr>
              <w:t xml:space="preserve"> que les étudiants doivent obligatoirement réaliser </w:t>
            </w:r>
            <w:r w:rsidRPr="00A01B4E">
              <w:rPr>
                <w:rFonts w:ascii="Calibri" w:eastAsia="Calibri" w:hAnsi="Calibri" w:cs="Calibri"/>
                <w:b/>
                <w:bCs/>
                <w:sz w:val="22"/>
                <w:szCs w:val="22"/>
                <w:lang w:eastAsia="en-US"/>
              </w:rPr>
              <w:t>dès septembre, avant le début des cours</w:t>
            </w:r>
            <w:r w:rsidRPr="00A01B4E">
              <w:rPr>
                <w:rFonts w:ascii="Calibri" w:eastAsia="Calibri" w:hAnsi="Calibri" w:cs="Calibri"/>
                <w:sz w:val="22"/>
                <w:szCs w:val="22"/>
                <w:lang w:eastAsia="en-US"/>
              </w:rPr>
              <w:t xml:space="preserve">. </w:t>
            </w:r>
          </w:p>
          <w:p w14:paraId="5A7B5115"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47E2765C"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55E37832"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lastRenderedPageBreak/>
              <w:t xml:space="preserve">L’atelier « Anglais » a lieu le mardi ou le vendredi après-midi de manière hebdomadaire à chaque semestre selon le groupe attribué. Durée par séance : 1h30. Début des cours : courant octobre. </w:t>
            </w:r>
          </w:p>
          <w:p w14:paraId="1286E8AA"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5C9874B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 la mi-octobre, le service REVE transmet par mail aux étudiants le groupe qui leur a été attribué (avec jours et horaires précisés) lors de l’</w:t>
            </w:r>
            <w:r w:rsidRPr="00A01B4E">
              <w:rPr>
                <w:rFonts w:ascii="Calibri" w:eastAsia="Calibri" w:hAnsi="Calibri" w:cs="Calibri"/>
                <w:sz w:val="22"/>
                <w:szCs w:val="22"/>
                <w:u w:val="single"/>
                <w:lang w:eastAsia="en-US"/>
              </w:rPr>
              <w:t>envoi de la version finale du contrat d’études</w:t>
            </w:r>
            <w:r w:rsidRPr="00A01B4E">
              <w:rPr>
                <w:rFonts w:ascii="Calibri" w:eastAsia="Calibri" w:hAnsi="Calibri" w:cs="Calibri"/>
                <w:sz w:val="22"/>
                <w:szCs w:val="22"/>
                <w:lang w:eastAsia="en-US"/>
              </w:rPr>
              <w:t>.</w:t>
            </w:r>
          </w:p>
        </w:tc>
      </w:tr>
      <w:tr w:rsidR="00FA2A6D" w:rsidRPr="00A01B4E" w14:paraId="7091FA05" w14:textId="77777777" w:rsidTr="00971844">
        <w:tc>
          <w:tcPr>
            <w:tcW w:w="1668" w:type="dxa"/>
            <w:vAlign w:val="center"/>
          </w:tcPr>
          <w:p w14:paraId="37ECFFC0"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lastRenderedPageBreak/>
              <w:t xml:space="preserve">Évaluation </w:t>
            </w:r>
          </w:p>
        </w:tc>
        <w:tc>
          <w:tcPr>
            <w:tcW w:w="7388" w:type="dxa"/>
            <w:gridSpan w:val="2"/>
          </w:tcPr>
          <w:p w14:paraId="1A1C345B" w14:textId="77777777" w:rsidR="00FA2A6D" w:rsidRPr="00A01B4E" w:rsidRDefault="00FA2A6D" w:rsidP="00262837">
            <w:pPr>
              <w:spacing w:before="60" w:after="60" w:line="276" w:lineRule="auto"/>
              <w:rPr>
                <w:rFonts w:ascii="Calibri" w:eastAsia="Calibri" w:hAnsi="Calibri" w:cs="Calibri"/>
                <w:i/>
                <w:iCs/>
                <w:color w:val="FF0000"/>
                <w:sz w:val="22"/>
                <w:szCs w:val="22"/>
                <w:lang w:eastAsia="en-US"/>
              </w:rPr>
            </w:pPr>
            <w:r w:rsidRPr="00A01B4E">
              <w:rPr>
                <w:rFonts w:ascii="Calibri" w:eastAsia="Calibri" w:hAnsi="Calibri" w:cs="Calibri"/>
                <w:b/>
                <w:bCs/>
                <w:sz w:val="22"/>
                <w:szCs w:val="22"/>
                <w:lang w:eastAsia="en-US"/>
              </w:rPr>
              <w:t>Obligatoire</w:t>
            </w:r>
            <w:r>
              <w:rPr>
                <w:rFonts w:ascii="Calibri" w:eastAsia="Calibri" w:hAnsi="Calibri" w:cs="Calibri"/>
                <w:sz w:val="22"/>
                <w:szCs w:val="22"/>
                <w:lang w:eastAsia="en-US"/>
              </w:rPr>
              <w:t xml:space="preserve"> </w:t>
            </w:r>
            <w:r w:rsidRPr="00A01B4E">
              <w:rPr>
                <w:rFonts w:ascii="Calibri" w:eastAsia="Calibri" w:hAnsi="Calibri" w:cs="Calibri"/>
                <w:sz w:val="22"/>
                <w:szCs w:val="22"/>
                <w:lang w:eastAsia="en-US"/>
              </w:rPr>
              <w:t xml:space="preserve">(1,5 </w:t>
            </w:r>
            <w:proofErr w:type="spellStart"/>
            <w:r w:rsidRPr="00A01B4E">
              <w:rPr>
                <w:rFonts w:ascii="Calibri" w:eastAsia="Calibri" w:hAnsi="Calibri" w:cs="Calibri"/>
                <w:sz w:val="22"/>
                <w:szCs w:val="22"/>
                <w:lang w:eastAsia="en-US"/>
              </w:rPr>
              <w:t>ects</w:t>
            </w:r>
            <w:proofErr w:type="spellEnd"/>
            <w:r w:rsidRPr="00A01B4E">
              <w:rPr>
                <w:rFonts w:ascii="Calibri" w:eastAsia="Calibri" w:hAnsi="Calibri" w:cs="Calibri"/>
                <w:sz w:val="22"/>
                <w:szCs w:val="22"/>
                <w:lang w:eastAsia="en-US"/>
              </w:rPr>
              <w:t xml:space="preserve">). </w:t>
            </w:r>
          </w:p>
          <w:p w14:paraId="47114519"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continu intégral : 3 devoirs oraux/écrits au cours de chaque semestre</w:t>
            </w:r>
          </w:p>
          <w:p w14:paraId="7C94B934"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 xml:space="preserve">Contrôle terminal :  un devoir sur </w:t>
            </w:r>
            <w:proofErr w:type="spellStart"/>
            <w:r w:rsidRPr="000D5AD9">
              <w:rPr>
                <w:rFonts w:ascii="Calibri" w:eastAsia="Calibri" w:hAnsi="Calibri" w:cs="Calibri"/>
                <w:sz w:val="22"/>
                <w:szCs w:val="22"/>
                <w:lang w:eastAsia="en-US"/>
              </w:rPr>
              <w:t>moodle</w:t>
            </w:r>
            <w:proofErr w:type="spellEnd"/>
            <w:r w:rsidRPr="000D5AD9">
              <w:rPr>
                <w:rFonts w:ascii="Calibri" w:eastAsia="Calibri" w:hAnsi="Calibri" w:cs="Calibri"/>
                <w:sz w:val="22"/>
                <w:szCs w:val="22"/>
                <w:lang w:eastAsia="en-US"/>
              </w:rPr>
              <w:t xml:space="preserve"> et une soutenance orale</w:t>
            </w:r>
          </w:p>
        </w:tc>
      </w:tr>
    </w:tbl>
    <w:p w14:paraId="5DA35520" w14:textId="03A7265C" w:rsidR="00FA2A6D" w:rsidRDefault="00FA2A6D" w:rsidP="00262837">
      <w:pPr>
        <w:spacing w:line="276" w:lineRule="auto"/>
      </w:pPr>
    </w:p>
    <w:p w14:paraId="3E774966" w14:textId="02A11E0B" w:rsidR="00FA2A6D" w:rsidRDefault="00FA2A6D" w:rsidP="0026283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571"/>
        <w:gridCol w:w="1817"/>
      </w:tblGrid>
      <w:tr w:rsidR="00FA2A6D" w:rsidRPr="00A01B4E" w14:paraId="0FCBCF2B" w14:textId="77777777" w:rsidTr="00971844">
        <w:trPr>
          <w:trHeight w:val="283"/>
        </w:trPr>
        <w:tc>
          <w:tcPr>
            <w:tcW w:w="1668" w:type="dxa"/>
            <w:shd w:val="clear" w:color="auto" w:fill="98E8E6"/>
            <w:vAlign w:val="center"/>
          </w:tcPr>
          <w:p w14:paraId="31AB3135" w14:textId="77777777" w:rsidR="00FA2A6D" w:rsidRPr="00A01B4E" w:rsidRDefault="00FA2A6D" w:rsidP="00262837">
            <w:pPr>
              <w:spacing w:line="276" w:lineRule="auto"/>
              <w:jc w:val="left"/>
              <w:rPr>
                <w:rFonts w:ascii="Calibri" w:eastAsia="Calibri" w:hAnsi="Calibri" w:cs="Calibri"/>
                <w:b/>
                <w:bCs/>
                <w:sz w:val="22"/>
                <w:szCs w:val="22"/>
                <w:lang w:eastAsia="en-US"/>
              </w:rPr>
            </w:pPr>
            <w:r>
              <w:rPr>
                <w:rFonts w:cs="Calibri"/>
                <w:sz w:val="16"/>
                <w:szCs w:val="16"/>
              </w:rPr>
              <w:t>LPLA146G/ LPLB146G</w:t>
            </w:r>
          </w:p>
        </w:tc>
        <w:tc>
          <w:tcPr>
            <w:tcW w:w="5571" w:type="dxa"/>
            <w:shd w:val="clear" w:color="auto" w:fill="98E8E6"/>
            <w:vAlign w:val="center"/>
          </w:tcPr>
          <w:p w14:paraId="0F8B8EE1"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 xml:space="preserve">Atelier « Écriture » </w:t>
            </w:r>
          </w:p>
        </w:tc>
        <w:tc>
          <w:tcPr>
            <w:tcW w:w="1817" w:type="dxa"/>
            <w:shd w:val="clear" w:color="auto" w:fill="98E8E6"/>
            <w:vAlign w:val="center"/>
          </w:tcPr>
          <w:p w14:paraId="77F5124B" w14:textId="77777777" w:rsidR="00FA2A6D" w:rsidRPr="00A01B4E" w:rsidRDefault="00FA2A6D" w:rsidP="00262837">
            <w:pPr>
              <w:spacing w:line="276" w:lineRule="auto"/>
              <w:jc w:val="left"/>
              <w:rPr>
                <w:rFonts w:ascii="Calibri" w:eastAsia="Calibri" w:hAnsi="Calibri" w:cs="Calibri"/>
                <w:b/>
                <w:bCs/>
                <w:sz w:val="22"/>
                <w:szCs w:val="22"/>
                <w:lang w:eastAsia="en-US"/>
              </w:rPr>
            </w:pPr>
            <w:r w:rsidRPr="00A01B4E">
              <w:rPr>
                <w:rFonts w:ascii="Calibri" w:eastAsia="Calibri" w:hAnsi="Calibri" w:cs="Calibri"/>
                <w:b/>
                <w:bCs/>
                <w:sz w:val="22"/>
                <w:szCs w:val="22"/>
                <w:lang w:eastAsia="en-US"/>
              </w:rPr>
              <w:t>Parcours L1</w:t>
            </w:r>
            <w:r w:rsidRPr="00290921">
              <w:rPr>
                <w:rFonts w:ascii="Calibri" w:eastAsia="Calibri" w:hAnsi="Calibri" w:cs="Calibri"/>
                <w:b/>
                <w:bCs/>
                <w:sz w:val="22"/>
                <w:szCs w:val="22"/>
                <w:vertAlign w:val="superscript"/>
                <w:lang w:eastAsia="en-US"/>
              </w:rPr>
              <w:t>+</w:t>
            </w:r>
            <w:r w:rsidRPr="00A01B4E">
              <w:rPr>
                <w:rFonts w:ascii="Calibri" w:eastAsia="Calibri" w:hAnsi="Calibri" w:cs="Calibri"/>
                <w:b/>
                <w:bCs/>
                <w:sz w:val="22"/>
                <w:szCs w:val="22"/>
                <w:lang w:eastAsia="en-US"/>
              </w:rPr>
              <w:t xml:space="preserve"> ou Tempo 1.1</w:t>
            </w:r>
          </w:p>
        </w:tc>
      </w:tr>
      <w:tr w:rsidR="00FA2A6D" w:rsidRPr="00A01B4E" w14:paraId="51041183" w14:textId="77777777" w:rsidTr="00971844">
        <w:tc>
          <w:tcPr>
            <w:tcW w:w="1668" w:type="dxa"/>
            <w:vAlign w:val="center"/>
          </w:tcPr>
          <w:p w14:paraId="18D76B48"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Descriptif</w:t>
            </w:r>
          </w:p>
        </w:tc>
        <w:tc>
          <w:tcPr>
            <w:tcW w:w="7388" w:type="dxa"/>
            <w:gridSpan w:val="2"/>
          </w:tcPr>
          <w:p w14:paraId="1B3B67A6"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Tourné vers la pratique de l’écriture, l’atelier laisse une grande place à la liberté et à l’imaginaire. Souvent plurilingues, les activités d’écriture proposées permettront aux étudiants d’utiliser les langues qu’ils apprennent, parlent ou aiment, et de découvrir comment changent et évoluent les langues et écritures.  </w:t>
            </w:r>
          </w:p>
        </w:tc>
      </w:tr>
      <w:tr w:rsidR="00FA2A6D" w:rsidRPr="00A01B4E" w14:paraId="56CA0988" w14:textId="77777777" w:rsidTr="00971844">
        <w:tc>
          <w:tcPr>
            <w:tcW w:w="1668" w:type="dxa"/>
            <w:vAlign w:val="center"/>
          </w:tcPr>
          <w:p w14:paraId="2420B000"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Organisation/ </w:t>
            </w:r>
          </w:p>
          <w:p w14:paraId="150CA893"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Calendrier</w:t>
            </w:r>
          </w:p>
        </w:tc>
        <w:tc>
          <w:tcPr>
            <w:tcW w:w="7388" w:type="dxa"/>
            <w:gridSpan w:val="2"/>
          </w:tcPr>
          <w:p w14:paraId="21ABC833"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L’affectation dans un groupe de l’atelier « français » est déterminée en fonction des résultats aux </w:t>
            </w:r>
            <w:r w:rsidRPr="00A01B4E">
              <w:rPr>
                <w:rFonts w:ascii="Calibri" w:eastAsia="Calibri" w:hAnsi="Calibri" w:cs="Calibri"/>
                <w:sz w:val="22"/>
                <w:szCs w:val="22"/>
                <w:u w:val="single"/>
                <w:lang w:eastAsia="en-US"/>
              </w:rPr>
              <w:t>tests d’anglais et de français</w:t>
            </w:r>
            <w:r w:rsidRPr="00A01B4E">
              <w:rPr>
                <w:rFonts w:ascii="Calibri" w:eastAsia="Calibri" w:hAnsi="Calibri" w:cs="Calibri"/>
                <w:sz w:val="22"/>
                <w:szCs w:val="22"/>
                <w:lang w:eastAsia="en-US"/>
              </w:rPr>
              <w:t xml:space="preserve"> que les étudiants doivent obligatoirement réaliser </w:t>
            </w:r>
            <w:r w:rsidRPr="00A01B4E">
              <w:rPr>
                <w:rFonts w:ascii="Calibri" w:eastAsia="Calibri" w:hAnsi="Calibri" w:cs="Calibri"/>
                <w:b/>
                <w:bCs/>
                <w:sz w:val="22"/>
                <w:szCs w:val="22"/>
                <w:lang w:eastAsia="en-US"/>
              </w:rPr>
              <w:t>dès septembre, avant le début des cours</w:t>
            </w:r>
            <w:r w:rsidRPr="00A01B4E">
              <w:rPr>
                <w:rFonts w:ascii="Calibri" w:eastAsia="Calibri" w:hAnsi="Calibri" w:cs="Calibri"/>
                <w:sz w:val="22"/>
                <w:szCs w:val="22"/>
                <w:lang w:eastAsia="en-US"/>
              </w:rPr>
              <w:t xml:space="preserve">. </w:t>
            </w:r>
          </w:p>
          <w:p w14:paraId="562C1A3A"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74F70AC5"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L’atelier « Écriture » a lieu le mardi ou le vendredi après-midi de manière hebdomadaire à chaque semestre selon le groupe attribué. Durée par séance : 1h30. Début des cours : courant octobre. </w:t>
            </w:r>
          </w:p>
          <w:p w14:paraId="44651064" w14:textId="77777777" w:rsidR="00FA2A6D" w:rsidRPr="00A01B4E" w:rsidRDefault="00FA2A6D" w:rsidP="00262837">
            <w:pPr>
              <w:spacing w:before="60" w:after="60" w:line="276" w:lineRule="auto"/>
              <w:rPr>
                <w:rFonts w:ascii="Calibri" w:eastAsia="Calibri" w:hAnsi="Calibri" w:cs="Calibri"/>
                <w:sz w:val="10"/>
                <w:szCs w:val="10"/>
                <w:lang w:eastAsia="en-US"/>
              </w:rPr>
            </w:pPr>
          </w:p>
          <w:p w14:paraId="7432AAA9"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A la mi-octobre, le service REVE transmet par mail aux étudiants le groupe qui leur a été attribué (avec jours et horaires précisés) lors de l’</w:t>
            </w:r>
            <w:r w:rsidRPr="00A01B4E">
              <w:rPr>
                <w:rFonts w:ascii="Calibri" w:eastAsia="Calibri" w:hAnsi="Calibri" w:cs="Calibri"/>
                <w:sz w:val="22"/>
                <w:szCs w:val="22"/>
                <w:u w:val="single"/>
                <w:lang w:eastAsia="en-US"/>
              </w:rPr>
              <w:t>envoi de la version finale du contrat d’études</w:t>
            </w:r>
            <w:r w:rsidRPr="00A01B4E">
              <w:rPr>
                <w:rFonts w:ascii="Calibri" w:eastAsia="Calibri" w:hAnsi="Calibri" w:cs="Calibri"/>
                <w:sz w:val="22"/>
                <w:szCs w:val="22"/>
                <w:lang w:eastAsia="en-US"/>
              </w:rPr>
              <w:t>.</w:t>
            </w:r>
          </w:p>
        </w:tc>
      </w:tr>
      <w:tr w:rsidR="00FA2A6D" w:rsidRPr="00A01B4E" w14:paraId="2A40CA53" w14:textId="77777777" w:rsidTr="00971844">
        <w:tc>
          <w:tcPr>
            <w:tcW w:w="1668" w:type="dxa"/>
            <w:vAlign w:val="center"/>
          </w:tcPr>
          <w:p w14:paraId="1FDC953A"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sz w:val="22"/>
                <w:szCs w:val="22"/>
                <w:lang w:eastAsia="en-US"/>
              </w:rPr>
              <w:t xml:space="preserve">Évaluation </w:t>
            </w:r>
          </w:p>
        </w:tc>
        <w:tc>
          <w:tcPr>
            <w:tcW w:w="7388" w:type="dxa"/>
            <w:gridSpan w:val="2"/>
          </w:tcPr>
          <w:p w14:paraId="6C559E58"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A01B4E">
              <w:rPr>
                <w:rFonts w:ascii="Calibri" w:eastAsia="Calibri" w:hAnsi="Calibri" w:cs="Calibri"/>
                <w:b/>
                <w:bCs/>
                <w:sz w:val="22"/>
                <w:szCs w:val="22"/>
                <w:lang w:eastAsia="en-US"/>
              </w:rPr>
              <w:t>Obligatoire</w:t>
            </w:r>
            <w:r w:rsidRPr="00A01B4E">
              <w:rPr>
                <w:rFonts w:ascii="Calibri" w:eastAsia="Calibri" w:hAnsi="Calibri" w:cs="Calibri"/>
                <w:sz w:val="22"/>
                <w:szCs w:val="22"/>
                <w:lang w:eastAsia="en-US"/>
              </w:rPr>
              <w:t xml:space="preserve"> (1,5 </w:t>
            </w:r>
            <w:proofErr w:type="spellStart"/>
            <w:r w:rsidRPr="00A01B4E">
              <w:rPr>
                <w:rFonts w:ascii="Calibri" w:eastAsia="Calibri" w:hAnsi="Calibri" w:cs="Calibri"/>
                <w:sz w:val="22"/>
                <w:szCs w:val="22"/>
                <w:lang w:eastAsia="en-US"/>
              </w:rPr>
              <w:t>ects</w:t>
            </w:r>
            <w:proofErr w:type="spellEnd"/>
            <w:r w:rsidRPr="00A01B4E">
              <w:rPr>
                <w:rFonts w:ascii="Calibri" w:eastAsia="Calibri" w:hAnsi="Calibri" w:cs="Calibri"/>
                <w:sz w:val="22"/>
                <w:szCs w:val="22"/>
                <w:lang w:eastAsia="en-US"/>
              </w:rPr>
              <w:t xml:space="preserve">). </w:t>
            </w:r>
          </w:p>
          <w:p w14:paraId="2BA892BA" w14:textId="77777777" w:rsidR="00FA2A6D" w:rsidRPr="000D5AD9"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Contrôle continu : rendu de 3 écrits au cours de chaque semestre (30%, 30%, 40%)</w:t>
            </w:r>
          </w:p>
          <w:p w14:paraId="7D11ADAD" w14:textId="77777777" w:rsidR="00FA2A6D" w:rsidRPr="00A01B4E" w:rsidRDefault="00FA2A6D" w:rsidP="00262837">
            <w:pPr>
              <w:spacing w:before="60" w:after="60" w:line="276" w:lineRule="auto"/>
              <w:rPr>
                <w:rFonts w:ascii="Calibri" w:eastAsia="Calibri" w:hAnsi="Calibri" w:cs="Calibri"/>
                <w:sz w:val="22"/>
                <w:szCs w:val="22"/>
                <w:lang w:eastAsia="en-US"/>
              </w:rPr>
            </w:pPr>
            <w:r w:rsidRPr="000D5AD9">
              <w:rPr>
                <w:rFonts w:ascii="Calibri" w:eastAsia="Calibri" w:hAnsi="Calibri" w:cs="Calibri"/>
                <w:sz w:val="22"/>
                <w:szCs w:val="22"/>
                <w:lang w:eastAsia="en-US"/>
              </w:rPr>
              <w:t xml:space="preserve">Contrôle terminal : un devoir sur </w:t>
            </w:r>
            <w:proofErr w:type="spellStart"/>
            <w:r w:rsidRPr="000D5AD9">
              <w:rPr>
                <w:rFonts w:ascii="Calibri" w:eastAsia="Calibri" w:hAnsi="Calibri" w:cs="Calibri"/>
                <w:sz w:val="22"/>
                <w:szCs w:val="22"/>
                <w:lang w:eastAsia="en-US"/>
              </w:rPr>
              <w:t>moodle</w:t>
            </w:r>
            <w:proofErr w:type="spellEnd"/>
            <w:r w:rsidRPr="000D5AD9">
              <w:rPr>
                <w:rFonts w:ascii="Calibri" w:eastAsia="Calibri" w:hAnsi="Calibri" w:cs="Calibri"/>
                <w:sz w:val="22"/>
                <w:szCs w:val="22"/>
                <w:lang w:eastAsia="en-US"/>
              </w:rPr>
              <w:t xml:space="preserve"> et une soutenance orale</w:t>
            </w:r>
          </w:p>
        </w:tc>
      </w:tr>
    </w:tbl>
    <w:p w14:paraId="6D60D72D" w14:textId="3977A3F1" w:rsidR="00CE4B8E" w:rsidRDefault="00CE4B8E">
      <w:pPr>
        <w:jc w:val="left"/>
        <w:rPr>
          <w:rFonts w:eastAsia="MS Gothic"/>
          <w:bCs/>
          <w:color w:val="0D82E1"/>
          <w:sz w:val="36"/>
          <w:szCs w:val="36"/>
        </w:rPr>
      </w:pPr>
    </w:p>
    <w:p w14:paraId="3DD92181" w14:textId="6CCF60AD" w:rsidR="00046430" w:rsidRDefault="00046430">
      <w:pPr>
        <w:jc w:val="left"/>
        <w:rPr>
          <w:rFonts w:eastAsia="MS Gothic"/>
          <w:bCs/>
          <w:color w:val="0D82E1"/>
          <w:sz w:val="36"/>
          <w:szCs w:val="36"/>
        </w:rPr>
      </w:pPr>
    </w:p>
    <w:p w14:paraId="6ABCB6DE" w14:textId="27D012BA" w:rsidR="00046430" w:rsidRDefault="00046430">
      <w:pPr>
        <w:jc w:val="left"/>
        <w:rPr>
          <w:rFonts w:eastAsia="MS Gothic"/>
          <w:bCs/>
          <w:color w:val="0D82E1"/>
          <w:sz w:val="36"/>
          <w:szCs w:val="36"/>
        </w:rPr>
      </w:pPr>
    </w:p>
    <w:p w14:paraId="746B3C4A" w14:textId="2B2BB143" w:rsidR="00046430" w:rsidRDefault="00046430">
      <w:pPr>
        <w:jc w:val="left"/>
        <w:rPr>
          <w:rFonts w:eastAsia="MS Gothic"/>
          <w:bCs/>
          <w:color w:val="0D82E1"/>
          <w:sz w:val="36"/>
          <w:szCs w:val="36"/>
        </w:rPr>
      </w:pPr>
    </w:p>
    <w:p w14:paraId="463C1442" w14:textId="739F333A" w:rsidR="00046430" w:rsidRDefault="00046430">
      <w:pPr>
        <w:jc w:val="left"/>
        <w:rPr>
          <w:rFonts w:eastAsia="MS Gothic"/>
          <w:bCs/>
          <w:color w:val="0D82E1"/>
          <w:sz w:val="36"/>
          <w:szCs w:val="36"/>
        </w:rPr>
      </w:pPr>
    </w:p>
    <w:p w14:paraId="3D7D3AD2" w14:textId="65B115C0" w:rsidR="00046430" w:rsidRDefault="00046430">
      <w:pPr>
        <w:jc w:val="left"/>
        <w:rPr>
          <w:rFonts w:eastAsia="MS Gothic"/>
          <w:bCs/>
          <w:color w:val="0D82E1"/>
          <w:sz w:val="36"/>
          <w:szCs w:val="36"/>
        </w:rPr>
      </w:pPr>
    </w:p>
    <w:p w14:paraId="1A79E73D" w14:textId="77777777" w:rsidR="00046430" w:rsidRDefault="00046430">
      <w:pPr>
        <w:jc w:val="left"/>
        <w:rPr>
          <w:rFonts w:eastAsia="MS Gothic"/>
          <w:bCs/>
          <w:color w:val="0D82E1"/>
          <w:sz w:val="36"/>
          <w:szCs w:val="36"/>
        </w:rPr>
      </w:pPr>
    </w:p>
    <w:p w14:paraId="6C1B8948" w14:textId="5C2E0ACA" w:rsidR="000D58C3" w:rsidRPr="005D0039" w:rsidRDefault="00483A27" w:rsidP="00262837">
      <w:pPr>
        <w:pStyle w:val="Titre1"/>
        <w:spacing w:line="276" w:lineRule="auto"/>
      </w:pPr>
      <w:bookmarkStart w:id="47" w:name="_Toc207175562"/>
      <w:r>
        <w:lastRenderedPageBreak/>
        <w:t>Principes généraux de la scolarité</w:t>
      </w:r>
      <w:bookmarkEnd w:id="43"/>
      <w:bookmarkEnd w:id="47"/>
      <w:r w:rsidR="000D58C3" w:rsidRPr="005D0039">
        <w:t xml:space="preserve"> </w:t>
      </w:r>
    </w:p>
    <w:p w14:paraId="71190736" w14:textId="77777777" w:rsidR="00E34D88" w:rsidRDefault="00E34D88" w:rsidP="00262837">
      <w:pPr>
        <w:spacing w:line="276" w:lineRule="auto"/>
      </w:pPr>
      <w:bookmarkStart w:id="48" w:name="_Hlk163477982"/>
    </w:p>
    <w:p w14:paraId="0B1D9BC8" w14:textId="257900D8" w:rsidR="00F962AC" w:rsidRPr="008A34A1" w:rsidRDefault="00F962AC" w:rsidP="00262837">
      <w:pPr>
        <w:spacing w:line="276" w:lineRule="auto"/>
      </w:pPr>
      <w:r w:rsidRPr="008A34A1">
        <w:t xml:space="preserve">Les principes généraux de la scolarité sont votés chaque année par le Conseil des Formations et de la Vie Etudiante et le Conseil d’administration, conformément au Code de l’éducation. </w:t>
      </w:r>
    </w:p>
    <w:p w14:paraId="080C92B2" w14:textId="69ECC5AF" w:rsidR="00FA72D4" w:rsidRPr="008A34A1" w:rsidRDefault="00F962AC" w:rsidP="00262837">
      <w:pPr>
        <w:spacing w:line="276" w:lineRule="auto"/>
      </w:pPr>
      <w:r w:rsidRPr="008A34A1">
        <w:t>Les modalités détaillées du contrôle des connaissances, et la Charte des examens notamment, s’imposent à tous les étudiants de l’</w:t>
      </w:r>
      <w:r w:rsidR="00B44938">
        <w:t>Inalco</w:t>
      </w:r>
      <w:r w:rsidRPr="008A34A1">
        <w:t xml:space="preserve"> et sont consultables sur le site de </w:t>
      </w:r>
      <w:r w:rsidR="004D249D" w:rsidRPr="008A34A1">
        <w:t>l’</w:t>
      </w:r>
      <w:r w:rsidR="00B44938">
        <w:t>Inalco</w:t>
      </w:r>
      <w:r w:rsidRPr="008A34A1">
        <w:t xml:space="preserve">. Les étudiants doivent en prendre connaissance </w:t>
      </w:r>
      <w:r w:rsidR="00E922AD" w:rsidRPr="008A34A1">
        <w:t>attentivement :</w:t>
      </w:r>
      <w:r w:rsidRPr="008A34A1">
        <w:t xml:space="preserve"> </w:t>
      </w:r>
      <w:hyperlink r:id="rId50" w:history="1">
        <w:r w:rsidR="00FA72D4" w:rsidRPr="00524096">
          <w:rPr>
            <w:rStyle w:val="Lienhypertexte"/>
          </w:rPr>
          <w:t>https://www.</w:t>
        </w:r>
        <w:r w:rsidR="00B44938">
          <w:rPr>
            <w:rStyle w:val="Lienhypertexte"/>
          </w:rPr>
          <w:t>Inalco</w:t>
        </w:r>
        <w:r w:rsidR="00FA72D4" w:rsidRPr="00524096">
          <w:rPr>
            <w:rStyle w:val="Lienhypertexte"/>
          </w:rPr>
          <w:t>.fr/reglements-et-chartes-etudiantes</w:t>
        </w:r>
      </w:hyperlink>
    </w:p>
    <w:bookmarkEnd w:id="48"/>
    <w:p w14:paraId="339F89A7" w14:textId="77777777" w:rsidR="00F962AC" w:rsidRPr="008A34A1" w:rsidRDefault="00F962AC" w:rsidP="00262837">
      <w:pPr>
        <w:spacing w:line="276" w:lineRule="auto"/>
      </w:pPr>
    </w:p>
    <w:p w14:paraId="776E85EA" w14:textId="4AE7B379" w:rsidR="00E875BE" w:rsidRDefault="00F962AC" w:rsidP="00262837">
      <w:pPr>
        <w:spacing w:line="276" w:lineRule="auto"/>
      </w:pPr>
      <w:r w:rsidRPr="008A34A1">
        <w:t xml:space="preserve">• </w:t>
      </w:r>
      <w:r w:rsidR="00BE000C" w:rsidRPr="008A34A1">
        <w:t>Le cursus</w:t>
      </w:r>
      <w:r w:rsidR="00BE000C" w:rsidRPr="006E5D57">
        <w:t xml:space="preserve"> de licence est réparti </w:t>
      </w:r>
      <w:r w:rsidR="00736BEE">
        <w:t xml:space="preserve">sur </w:t>
      </w:r>
      <w:r w:rsidR="00736BEE" w:rsidRPr="00821389">
        <w:rPr>
          <w:b/>
        </w:rPr>
        <w:t>trois années</w:t>
      </w:r>
      <w:r w:rsidR="00736BEE">
        <w:t xml:space="preserve"> (L1, L2,</w:t>
      </w:r>
      <w:r w:rsidR="00E875BE">
        <w:t xml:space="preserve"> L3</w:t>
      </w:r>
      <w:r w:rsidR="00736BEE">
        <w:t>)</w:t>
      </w:r>
      <w:r w:rsidR="00E875BE">
        <w:t>.</w:t>
      </w:r>
    </w:p>
    <w:p w14:paraId="66145E76" w14:textId="28092FC2" w:rsidR="00736BEE" w:rsidRDefault="00736BEE" w:rsidP="00262837">
      <w:pPr>
        <w:spacing w:before="120" w:line="276" w:lineRule="auto"/>
      </w:pPr>
      <w:r>
        <w:t>• </w:t>
      </w:r>
      <w:r w:rsidRPr="00736BEE">
        <w:t xml:space="preserve">L’année est divisée en </w:t>
      </w:r>
      <w:r w:rsidRPr="00821389">
        <w:rPr>
          <w:b/>
        </w:rPr>
        <w:t>deux semestres</w:t>
      </w:r>
      <w:r w:rsidRPr="00736BEE">
        <w:t xml:space="preserve">, comprenant chacun </w:t>
      </w:r>
      <w:r w:rsidR="00403ECE" w:rsidRPr="00736BEE">
        <w:t>1</w:t>
      </w:r>
      <w:r w:rsidR="00403ECE">
        <w:t>2</w:t>
      </w:r>
      <w:r w:rsidR="00403ECE" w:rsidRPr="00736BEE">
        <w:t xml:space="preserve"> </w:t>
      </w:r>
      <w:r w:rsidRPr="00736BEE">
        <w:t>semaines de cours.</w:t>
      </w:r>
    </w:p>
    <w:p w14:paraId="3678C9D5" w14:textId="77BEE2CB" w:rsidR="00894923" w:rsidRDefault="00736BEE" w:rsidP="00262837">
      <w:pPr>
        <w:spacing w:before="120" w:line="276" w:lineRule="auto"/>
      </w:pPr>
      <w:r>
        <w:t>• </w:t>
      </w:r>
      <w:r w:rsidR="00E474AE" w:rsidRPr="006E5D57">
        <w:t xml:space="preserve">Les enseignements sont organisés en </w:t>
      </w:r>
      <w:r w:rsidR="00E474AE" w:rsidRPr="00821389">
        <w:rPr>
          <w:b/>
          <w:i/>
          <w:iCs/>
        </w:rPr>
        <w:t>éléments consti</w:t>
      </w:r>
      <w:r w:rsidR="00A9131C" w:rsidRPr="00821389">
        <w:rPr>
          <w:b/>
          <w:i/>
          <w:iCs/>
        </w:rPr>
        <w:softHyphen/>
      </w:r>
      <w:r w:rsidR="00E474AE" w:rsidRPr="00821389">
        <w:rPr>
          <w:b/>
          <w:i/>
          <w:iCs/>
        </w:rPr>
        <w:t>tutifs</w:t>
      </w:r>
      <w:r w:rsidR="00E474AE" w:rsidRPr="00160B4E">
        <w:rPr>
          <w:i/>
          <w:iCs/>
        </w:rPr>
        <w:t xml:space="preserve"> </w:t>
      </w:r>
      <w:r w:rsidR="00E474AE" w:rsidRPr="00821389">
        <w:rPr>
          <w:b/>
        </w:rPr>
        <w:t>(EC)</w:t>
      </w:r>
      <w:r w:rsidR="00E474AE" w:rsidRPr="006E5D57">
        <w:t xml:space="preserve">, regroupés en </w:t>
      </w:r>
      <w:r w:rsidR="00E474AE" w:rsidRPr="00821389">
        <w:rPr>
          <w:b/>
          <w:i/>
          <w:iCs/>
        </w:rPr>
        <w:t>unités d’enseignement</w:t>
      </w:r>
      <w:r w:rsidR="00E474AE" w:rsidRPr="00160B4E">
        <w:rPr>
          <w:i/>
          <w:iCs/>
        </w:rPr>
        <w:t xml:space="preserve"> </w:t>
      </w:r>
      <w:r w:rsidR="00E474AE" w:rsidRPr="00821389">
        <w:rPr>
          <w:b/>
        </w:rPr>
        <w:t>(UE)</w:t>
      </w:r>
      <w:r w:rsidR="00E474AE" w:rsidRPr="006E5D57">
        <w:t xml:space="preserve">. </w:t>
      </w:r>
      <w:r w:rsidR="00086D7F">
        <w:t xml:space="preserve">Un EC correspond à un cours semestriel, identifié par un </w:t>
      </w:r>
      <w:r w:rsidR="00894923">
        <w:t>intitulé et un code alphanumérique</w:t>
      </w:r>
      <w:r w:rsidR="00086D7F">
        <w:t>. Le code de chaque EC commence par trois lettres indiquant la langue ou le parcours</w:t>
      </w:r>
      <w:r w:rsidR="00A600B0">
        <w:t xml:space="preserve"> (par exemple </w:t>
      </w:r>
      <w:r w:rsidR="006C5A9F">
        <w:t>RUS</w:t>
      </w:r>
      <w:r w:rsidR="00A600B0">
        <w:t xml:space="preserve"> pour le</w:t>
      </w:r>
      <w:r w:rsidR="006C5A9F">
        <w:t xml:space="preserve"> russe</w:t>
      </w:r>
      <w:r w:rsidR="00A600B0" w:rsidRPr="006C5A9F">
        <w:t xml:space="preserve">, </w:t>
      </w:r>
      <w:r w:rsidR="00455E11">
        <w:t>ECO</w:t>
      </w:r>
      <w:r w:rsidR="00A600B0" w:rsidRPr="006C5A9F">
        <w:t xml:space="preserve"> pour les cours régionaux sur l</w:t>
      </w:r>
      <w:r w:rsidR="00455E11">
        <w:t>’Europe</w:t>
      </w:r>
      <w:r w:rsidR="00A600B0">
        <w:t>)</w:t>
      </w:r>
      <w:r w:rsidR="00086D7F">
        <w:t>, suivies d’une lettre indiquant si le cours a lieu au premier semestre (A) ou au second (B)</w:t>
      </w:r>
      <w:r w:rsidR="007D6D65">
        <w:t>, puis d’un chiffre qui indique le niveau à partir duquel cet EC peut être choisi</w:t>
      </w:r>
      <w:r w:rsidR="00086D7F">
        <w:t xml:space="preserve">. Une UE est un </w:t>
      </w:r>
      <w:r w:rsidR="00894923">
        <w:t>bloc qui regroupe plusieurs EC et possède également</w:t>
      </w:r>
      <w:r w:rsidR="00086D7F">
        <w:t xml:space="preserve"> un code spécifique</w:t>
      </w:r>
      <w:r w:rsidR="00894923">
        <w:t>.</w:t>
      </w:r>
    </w:p>
    <w:p w14:paraId="52E3B89C" w14:textId="643A7EE6" w:rsidR="00736BEE" w:rsidRDefault="00894923" w:rsidP="00262837">
      <w:pPr>
        <w:spacing w:before="120" w:line="276" w:lineRule="auto"/>
      </w:pPr>
      <w:r>
        <w:t>• </w:t>
      </w:r>
      <w:r w:rsidR="00736BEE">
        <w:t>C</w:t>
      </w:r>
      <w:r w:rsidR="00BE000C" w:rsidRPr="006E5D57">
        <w:t xml:space="preserve">haque EC </w:t>
      </w:r>
      <w:r w:rsidR="00736BEE">
        <w:t>ou UE validé</w:t>
      </w:r>
      <w:r w:rsidR="00E7350B">
        <w:t>(e)</w:t>
      </w:r>
      <w:r w:rsidR="00736BEE">
        <w:t xml:space="preserve"> donne droit à un certain</w:t>
      </w:r>
      <w:r w:rsidR="00BE000C" w:rsidRPr="006E5D57">
        <w:t xml:space="preserve"> nombre de </w:t>
      </w:r>
      <w:r w:rsidR="00BE000C" w:rsidRPr="00821389">
        <w:t>crédits</w:t>
      </w:r>
      <w:r w:rsidR="00736BEE" w:rsidRPr="00821389">
        <w:t xml:space="preserve"> européens, dit</w:t>
      </w:r>
      <w:r w:rsidR="005A0BB6" w:rsidRPr="00821389">
        <w:t>s</w:t>
      </w:r>
      <w:r w:rsidR="00BE000C" w:rsidRPr="00821389">
        <w:t xml:space="preserve"> </w:t>
      </w:r>
      <w:r w:rsidR="00BE000C" w:rsidRPr="00821389">
        <w:rPr>
          <w:b/>
        </w:rPr>
        <w:t>ECTS</w:t>
      </w:r>
      <w:r w:rsidR="00A9131C" w:rsidRPr="006E5D57">
        <w:t xml:space="preserve"> (</w:t>
      </w:r>
      <w:proofErr w:type="spellStart"/>
      <w:r w:rsidR="00A9131C" w:rsidRPr="006E5D57">
        <w:t>European</w:t>
      </w:r>
      <w:proofErr w:type="spellEnd"/>
      <w:r w:rsidR="00A9131C" w:rsidRPr="006E5D57">
        <w:t xml:space="preserve"> </w:t>
      </w:r>
      <w:proofErr w:type="spellStart"/>
      <w:r w:rsidR="00A9131C" w:rsidRPr="006E5D57">
        <w:t>Credit</w:t>
      </w:r>
      <w:proofErr w:type="spellEnd"/>
      <w:r w:rsidR="00A9131C" w:rsidRPr="006E5D57">
        <w:t xml:space="preserve"> Transfer System)</w:t>
      </w:r>
      <w:r w:rsidR="00BE000C" w:rsidRPr="006E5D57">
        <w:t>.</w:t>
      </w:r>
      <w:r w:rsidR="002C156F" w:rsidRPr="002C156F">
        <w:t xml:space="preserve"> </w:t>
      </w:r>
      <w:r w:rsidR="002C156F" w:rsidRPr="00152FB2">
        <w:t>Une fois obtenus, ces crédits sont acquis sans limitation de durée.</w:t>
      </w:r>
    </w:p>
    <w:p w14:paraId="052E1669" w14:textId="77777777" w:rsidR="00932B56" w:rsidRDefault="00932B56" w:rsidP="00262837">
      <w:pPr>
        <w:spacing w:before="120" w:line="276" w:lineRule="auto"/>
      </w:pPr>
      <w:r>
        <w:t xml:space="preserve">• Des </w:t>
      </w:r>
      <w:r w:rsidRPr="00F959B3">
        <w:rPr>
          <w:b/>
        </w:rPr>
        <w:t>passerelles</w:t>
      </w:r>
      <w:r>
        <w:t xml:space="preserve"> sont possibles entre la licence et les diplômes d’établissement. Les EC</w:t>
      </w:r>
      <w:r w:rsidR="00B1613C">
        <w:t xml:space="preserve"> </w:t>
      </w:r>
      <w:r>
        <w:t xml:space="preserve">validés dans le cadre </w:t>
      </w:r>
      <w:r w:rsidR="00B1613C">
        <w:t xml:space="preserve">des UE1 et UE2 </w:t>
      </w:r>
      <w:r>
        <w:t>de la licence peuvent en effet être incorporés ultérieurement dans un diplôme d’établissement, et inversement.</w:t>
      </w:r>
    </w:p>
    <w:p w14:paraId="2E8314AD" w14:textId="3743FF59" w:rsidR="00380F30" w:rsidRDefault="00736BEE" w:rsidP="00262837">
      <w:pPr>
        <w:spacing w:before="120" w:line="276" w:lineRule="auto"/>
        <w:rPr>
          <w:b/>
        </w:rPr>
      </w:pPr>
      <w:r>
        <w:t>• </w:t>
      </w:r>
      <w:r w:rsidR="00160B4E">
        <w:t>Chaque semestre représente 30 crédits ECTS.</w:t>
      </w:r>
      <w:r w:rsidR="00BE000C" w:rsidRPr="006E5D57">
        <w:t xml:space="preserve"> </w:t>
      </w:r>
      <w:r w:rsidR="00BE000C" w:rsidRPr="007B6345">
        <w:rPr>
          <w:b/>
        </w:rPr>
        <w:t xml:space="preserve">Pour obtenir la licence, il faut </w:t>
      </w:r>
      <w:r w:rsidRPr="007B6345">
        <w:rPr>
          <w:b/>
        </w:rPr>
        <w:t xml:space="preserve">donc </w:t>
      </w:r>
      <w:r w:rsidR="009C2240" w:rsidRPr="007B6345">
        <w:rPr>
          <w:b/>
        </w:rPr>
        <w:t>valider</w:t>
      </w:r>
      <w:r w:rsidR="00BE000C" w:rsidRPr="007B6345">
        <w:rPr>
          <w:b/>
        </w:rPr>
        <w:t xml:space="preserve"> 180 </w:t>
      </w:r>
      <w:r w:rsidRPr="007B6345">
        <w:rPr>
          <w:b/>
        </w:rPr>
        <w:t xml:space="preserve">crédits </w:t>
      </w:r>
      <w:r w:rsidR="00BE000C" w:rsidRPr="007B6345">
        <w:rPr>
          <w:b/>
        </w:rPr>
        <w:t>ECTS.</w:t>
      </w:r>
    </w:p>
    <w:p w14:paraId="2FB64F0C" w14:textId="77777777" w:rsidR="00360D03" w:rsidRDefault="00360D03" w:rsidP="00262837">
      <w:pPr>
        <w:spacing w:line="276" w:lineRule="auto"/>
      </w:pPr>
    </w:p>
    <w:p w14:paraId="00033AB5" w14:textId="4AA78003" w:rsidR="00360D03" w:rsidRPr="008A34A1" w:rsidRDefault="00360D03" w:rsidP="00262837">
      <w:pPr>
        <w:pStyle w:val="Titre2"/>
        <w:spacing w:line="276" w:lineRule="auto"/>
      </w:pPr>
      <w:bookmarkStart w:id="49" w:name="_Toc185004565"/>
      <w:bookmarkStart w:id="50" w:name="_Toc207175563"/>
      <w:r w:rsidRPr="008A34A1">
        <w:t>Contrôle des connaissances</w:t>
      </w:r>
      <w:bookmarkEnd w:id="49"/>
      <w:bookmarkEnd w:id="50"/>
    </w:p>
    <w:p w14:paraId="16EFDFD6" w14:textId="4001BBD2" w:rsidR="00360D03" w:rsidRPr="008A34A1" w:rsidRDefault="00360D03" w:rsidP="00262837">
      <w:pPr>
        <w:spacing w:line="276" w:lineRule="auto"/>
      </w:pPr>
      <w:r w:rsidRPr="008A34A1">
        <w:t>• </w:t>
      </w:r>
      <w:r w:rsidR="00650836" w:rsidRPr="00650836">
        <w:t>Le régime normal de contrôle des connaissances est le contrôle continu (intégral ou non),</w:t>
      </w:r>
      <w:r w:rsidR="00650836">
        <w:t xml:space="preserve"> </w:t>
      </w:r>
      <w:r w:rsidR="00544877" w:rsidRPr="008A34A1">
        <w:t xml:space="preserve"> et l’</w:t>
      </w:r>
      <w:r w:rsidR="00544877" w:rsidRPr="008A34A1">
        <w:rPr>
          <w:b/>
          <w:i/>
        </w:rPr>
        <w:t xml:space="preserve">assiduité aux cours </w:t>
      </w:r>
      <w:r w:rsidR="00544877" w:rsidRPr="008A34A1">
        <w:t>est de rigueur</w:t>
      </w:r>
      <w:r w:rsidR="00C36C4F" w:rsidRPr="008A34A1">
        <w:t xml:space="preserve"> (pas plus de 3 absences injustifiées au cours du semestre)</w:t>
      </w:r>
      <w:r w:rsidRPr="008A34A1">
        <w:t xml:space="preserve">. </w:t>
      </w:r>
    </w:p>
    <w:p w14:paraId="6EEB86A2" w14:textId="77777777" w:rsidR="00C00E59" w:rsidRDefault="00360D03" w:rsidP="00262837">
      <w:pPr>
        <w:spacing w:before="120" w:line="276" w:lineRule="auto"/>
      </w:pPr>
      <w:r w:rsidRPr="008A34A1">
        <w:t>• </w:t>
      </w:r>
      <w:r w:rsidR="00160F50" w:rsidRPr="008A34A1">
        <w:t xml:space="preserve"> </w:t>
      </w:r>
      <w:r w:rsidR="00C00E59">
        <w:t xml:space="preserve">Cependant, l’étudiant peut faire une demande de </w:t>
      </w:r>
      <w:r w:rsidR="00C00E59" w:rsidRPr="003E2572">
        <w:rPr>
          <w:b/>
          <w:bCs/>
        </w:rPr>
        <w:t>régime spécial d’études</w:t>
      </w:r>
      <w:r w:rsidR="00C00E59">
        <w:t xml:space="preserve"> </w:t>
      </w:r>
      <w:r w:rsidR="00C00E59" w:rsidRPr="003E2572">
        <w:rPr>
          <w:b/>
          <w:bCs/>
        </w:rPr>
        <w:t>(RSE)</w:t>
      </w:r>
      <w:r w:rsidR="00C00E59">
        <w:t xml:space="preserve">, par exemple pour une dispense d’assiduité aux cours et de dérogation au contrôle continu, qui lui permettra de valider tout ou partie des enseignements en contrôle terminal (un examen en fin de semestre pour chaque EC). La procédure et le formulaire de demande de RSE sont disponibles sur la page suivante : </w:t>
      </w:r>
    </w:p>
    <w:p w14:paraId="64F75301" w14:textId="6661848D" w:rsidR="00C00E59" w:rsidRDefault="001604DC" w:rsidP="00262837">
      <w:pPr>
        <w:spacing w:before="120" w:line="276" w:lineRule="auto"/>
      </w:pPr>
      <w:hyperlink r:id="rId51" w:history="1">
        <w:r w:rsidR="00C00E59" w:rsidRPr="00C92287">
          <w:rPr>
            <w:rStyle w:val="Lienhypertexte"/>
          </w:rPr>
          <w:t>https://www.</w:t>
        </w:r>
        <w:r w:rsidR="00B44938">
          <w:rPr>
            <w:rStyle w:val="Lienhypertexte"/>
          </w:rPr>
          <w:t>Inalco</w:t>
        </w:r>
        <w:r w:rsidR="00C00E59" w:rsidRPr="00C92287">
          <w:rPr>
            <w:rStyle w:val="Lienhypertexte"/>
          </w:rPr>
          <w:t>.fr/demande-de-regime-special-detudes-rse</w:t>
        </w:r>
      </w:hyperlink>
    </w:p>
    <w:p w14:paraId="1EA35CE6" w14:textId="1B0CE8A3" w:rsidR="00360D03" w:rsidRDefault="00544877" w:rsidP="00262837">
      <w:pPr>
        <w:spacing w:before="120" w:line="276" w:lineRule="auto"/>
      </w:pPr>
      <w:r w:rsidRPr="008A34A1">
        <w:rPr>
          <w:b/>
        </w:rPr>
        <w:t>Rappel :</w:t>
      </w:r>
      <w:r w:rsidRPr="008A34A1">
        <w:t xml:space="preserve"> Il n’est pas possible de changer de régime </w:t>
      </w:r>
      <w:r w:rsidR="001248FF" w:rsidRPr="008A34A1">
        <w:t>d’</w:t>
      </w:r>
      <w:r w:rsidR="001248FF">
        <w:t>études</w:t>
      </w:r>
      <w:r w:rsidR="001248FF" w:rsidRPr="008A34A1">
        <w:t xml:space="preserve"> </w:t>
      </w:r>
      <w:r w:rsidRPr="008A34A1">
        <w:t xml:space="preserve">(contrôle continu ou </w:t>
      </w:r>
      <w:r w:rsidR="001248FF">
        <w:t>régime spécial d’études</w:t>
      </w:r>
      <w:r w:rsidRPr="008A34A1">
        <w:t xml:space="preserve">) en cours de semestre (sauf </w:t>
      </w:r>
      <w:r w:rsidR="001248FF">
        <w:t xml:space="preserve">cas exceptionnel </w:t>
      </w:r>
      <w:r w:rsidR="001248FF" w:rsidRPr="008A34A1">
        <w:t>dérogat</w:t>
      </w:r>
      <w:r w:rsidR="001248FF">
        <w:t>oire</w:t>
      </w:r>
      <w:r w:rsidRPr="008A34A1">
        <w:t>).</w:t>
      </w:r>
    </w:p>
    <w:p w14:paraId="681980A4" w14:textId="3568F450" w:rsidR="00077C2C" w:rsidRDefault="00077C2C" w:rsidP="00262837">
      <w:pPr>
        <w:spacing w:before="120" w:line="276" w:lineRule="auto"/>
      </w:pPr>
    </w:p>
    <w:p w14:paraId="167167A6" w14:textId="77777777" w:rsidR="00077C2C" w:rsidRPr="008A34A1" w:rsidRDefault="00077C2C" w:rsidP="00262837">
      <w:pPr>
        <w:spacing w:before="120" w:line="276" w:lineRule="auto"/>
      </w:pPr>
    </w:p>
    <w:p w14:paraId="7C2F974A" w14:textId="575771EF" w:rsidR="00544877" w:rsidRPr="008A34A1" w:rsidRDefault="00360D03" w:rsidP="00262837">
      <w:pPr>
        <w:pStyle w:val="Commentaire"/>
        <w:spacing w:line="276" w:lineRule="auto"/>
      </w:pPr>
      <w:r w:rsidRPr="008A34A1">
        <w:lastRenderedPageBreak/>
        <w:t>• </w:t>
      </w:r>
      <w:r w:rsidR="00EB71D8" w:rsidRPr="008A34A1">
        <w:t>Une session d’examen est organisée à la fin de chaque semestre</w:t>
      </w:r>
      <w:r w:rsidR="00FF5F24" w:rsidRPr="008A34A1">
        <w:t xml:space="preserve">. </w:t>
      </w:r>
      <w:r w:rsidR="00544877" w:rsidRPr="008A34A1">
        <w:t>Les étudiants ayant validé le contrôle continu intégral (CCI) ne passent pas l’examen terminal du semestre</w:t>
      </w:r>
      <w:bookmarkStart w:id="51" w:name="_Hlk163478480"/>
      <w:r w:rsidR="00C36C4F" w:rsidRPr="008A34A1">
        <w:t>, à la différence du contrôle continu classique</w:t>
      </w:r>
      <w:r w:rsidR="00FF5F24" w:rsidRPr="008A34A1">
        <w:t>.</w:t>
      </w:r>
    </w:p>
    <w:bookmarkEnd w:id="51"/>
    <w:p w14:paraId="48CBEF20" w14:textId="3FE5D441" w:rsidR="00360D03" w:rsidRPr="008A34A1" w:rsidRDefault="00544877" w:rsidP="00262837">
      <w:pPr>
        <w:spacing w:before="120" w:line="276" w:lineRule="auto"/>
      </w:pPr>
      <w:r w:rsidRPr="008A34A1">
        <w:t>•</w:t>
      </w:r>
      <w:r w:rsidR="00360D03" w:rsidRPr="008A34A1">
        <w:t xml:space="preserve"> Les étudiants ayant échoué au contrôle continu ou à la première session d’examens peuvent se présenter à la </w:t>
      </w:r>
      <w:r w:rsidR="00360D03" w:rsidRPr="008A34A1">
        <w:rPr>
          <w:b/>
        </w:rPr>
        <w:t>session de rattrapage</w:t>
      </w:r>
      <w:r w:rsidR="00FF5F24" w:rsidRPr="008A34A1">
        <w:t xml:space="preserve"> </w:t>
      </w:r>
      <w:r w:rsidR="00853DC3" w:rsidRPr="008A34A1">
        <w:t xml:space="preserve">organisée pour les deux semestres à la </w:t>
      </w:r>
      <w:r w:rsidR="00FF5F24" w:rsidRPr="008A34A1">
        <w:t>fin d</w:t>
      </w:r>
      <w:r w:rsidR="00853DC3" w:rsidRPr="008A34A1">
        <w:t>e l</w:t>
      </w:r>
      <w:r w:rsidR="00FF5F24" w:rsidRPr="008A34A1">
        <w:t>’année universitaire</w:t>
      </w:r>
      <w:r w:rsidR="00360D03" w:rsidRPr="008A34A1">
        <w:t>.</w:t>
      </w:r>
    </w:p>
    <w:p w14:paraId="0DD22F8D" w14:textId="77777777" w:rsidR="00853DC3" w:rsidRPr="008A34A1" w:rsidRDefault="00360D03" w:rsidP="00262837">
      <w:pPr>
        <w:spacing w:before="120" w:line="276" w:lineRule="auto"/>
      </w:pPr>
      <w:r w:rsidRPr="008A34A1">
        <w:t>• </w:t>
      </w:r>
      <w:r w:rsidR="00853DC3" w:rsidRPr="008A34A1">
        <w:t>Modalités de validation et de compensation :</w:t>
      </w:r>
    </w:p>
    <w:p w14:paraId="52A17CCF" w14:textId="5DB13CDF" w:rsidR="00544877" w:rsidRPr="008A34A1" w:rsidRDefault="00360D03" w:rsidP="00262837">
      <w:pPr>
        <w:pStyle w:val="Paragraphedeliste"/>
        <w:numPr>
          <w:ilvl w:val="0"/>
          <w:numId w:val="8"/>
        </w:numPr>
        <w:spacing w:before="120" w:line="276" w:lineRule="auto"/>
      </w:pPr>
      <w:r w:rsidRPr="008A34A1">
        <w:t xml:space="preserve">Les notes obtenues </w:t>
      </w:r>
      <w:r w:rsidR="00AB15E8" w:rsidRPr="008A34A1">
        <w:t>aux</w:t>
      </w:r>
      <w:r w:rsidRPr="008A34A1">
        <w:t xml:space="preserve"> EC d’une même UE </w:t>
      </w:r>
      <w:r w:rsidRPr="008A34A1">
        <w:rPr>
          <w:b/>
        </w:rPr>
        <w:t>se</w:t>
      </w:r>
      <w:r w:rsidRPr="008A34A1">
        <w:t xml:space="preserve"> </w:t>
      </w:r>
      <w:r w:rsidRPr="008A34A1">
        <w:rPr>
          <w:b/>
        </w:rPr>
        <w:t>compensent</w:t>
      </w:r>
      <w:r w:rsidRPr="008A34A1">
        <w:t xml:space="preserve"> entre elles : </w:t>
      </w:r>
    </w:p>
    <w:p w14:paraId="183DF767" w14:textId="07F46D0F" w:rsidR="00544877" w:rsidRPr="008A34A1" w:rsidRDefault="00705E68" w:rsidP="00262837">
      <w:pPr>
        <w:numPr>
          <w:ilvl w:val="0"/>
          <w:numId w:val="3"/>
        </w:numPr>
        <w:spacing w:before="120" w:line="276" w:lineRule="auto"/>
      </w:pPr>
      <w:r w:rsidRPr="008A34A1">
        <w:t>Une</w:t>
      </w:r>
      <w:r w:rsidR="00360D03" w:rsidRPr="008A34A1">
        <w:t xml:space="preserve"> UE est validée si la moyenne des notes des EC qui la composent est supérieure ou égale à 10. </w:t>
      </w:r>
    </w:p>
    <w:p w14:paraId="1C48FAF8" w14:textId="0751E1B2" w:rsidR="00544877" w:rsidRPr="008A34A1" w:rsidRDefault="00360D03" w:rsidP="00262837">
      <w:pPr>
        <w:numPr>
          <w:ilvl w:val="0"/>
          <w:numId w:val="3"/>
        </w:numPr>
        <w:spacing w:before="120" w:line="276" w:lineRule="auto"/>
      </w:pPr>
      <w:r w:rsidRPr="008A34A1">
        <w:t xml:space="preserve">Il </w:t>
      </w:r>
      <w:r w:rsidR="00743FF1">
        <w:t xml:space="preserve">peut </w:t>
      </w:r>
      <w:r w:rsidRPr="008A34A1">
        <w:t xml:space="preserve">y </w:t>
      </w:r>
      <w:r w:rsidR="00743FF1">
        <w:t>avoir</w:t>
      </w:r>
      <w:r w:rsidRPr="008A34A1">
        <w:t xml:space="preserve"> compensation entre les notes des UE d’un même semestre, sous réserve d’avoir obtenu la note minimale de 8 à chacune des UE. </w:t>
      </w:r>
    </w:p>
    <w:p w14:paraId="36D0B9B0" w14:textId="2942E244" w:rsidR="00544877" w:rsidRPr="008A34A1" w:rsidRDefault="00360D03" w:rsidP="00262837">
      <w:pPr>
        <w:numPr>
          <w:ilvl w:val="0"/>
          <w:numId w:val="3"/>
        </w:numPr>
        <w:spacing w:before="120" w:line="276" w:lineRule="auto"/>
      </w:pPr>
      <w:r w:rsidRPr="008A34A1">
        <w:t xml:space="preserve">De même, il y a compensation entre les deux semestres d’une même année, à condition que la moyenne de chaque semestre soit supérieure ou égale à 8. </w:t>
      </w:r>
      <w:r w:rsidR="0020747E" w:rsidRPr="008A34A1">
        <w:t>Les étudiants qui n’ont pas validé leur semestre peuvent se présenter au rattrapage.</w:t>
      </w:r>
    </w:p>
    <w:p w14:paraId="00705442" w14:textId="462A07DB" w:rsidR="0020747E" w:rsidRPr="008A34A1" w:rsidRDefault="0079266F" w:rsidP="00262837">
      <w:pPr>
        <w:numPr>
          <w:ilvl w:val="0"/>
          <w:numId w:val="3"/>
        </w:numPr>
        <w:spacing w:before="120" w:line="276" w:lineRule="auto"/>
      </w:pPr>
      <w:r>
        <w:t>Il n’existe pas de compensation entre années, ni entre des EC appartenant à des UE distinctes, ni entre des UE appartenant à des semestres différents. Le calcul de la moyenne se fait à l’issue de chaque session, pour chaque semestre : en janvier et en mai, puis en juin</w:t>
      </w:r>
      <w:r w:rsidR="00705B52">
        <w:t>-juillet</w:t>
      </w:r>
      <w:r>
        <w:t>.</w:t>
      </w:r>
    </w:p>
    <w:p w14:paraId="705D07BE" w14:textId="40323065" w:rsidR="00360D03" w:rsidRPr="008A34A1" w:rsidRDefault="00360D03" w:rsidP="00262837">
      <w:pPr>
        <w:numPr>
          <w:ilvl w:val="0"/>
          <w:numId w:val="3"/>
        </w:numPr>
        <w:spacing w:before="120" w:line="276" w:lineRule="auto"/>
      </w:pPr>
      <w:r w:rsidRPr="008A34A1">
        <w:t>En cas d’absence injustifiée à une épreuve</w:t>
      </w:r>
      <w:r w:rsidR="00522785">
        <w:t xml:space="preserve"> d’un EC</w:t>
      </w:r>
      <w:r w:rsidRPr="008A34A1">
        <w:t>, aucune moyenne ne peut être calculée pour l’UE correspondante ni pour le semestre, et les règles de compensation ne peuvent pas s’appliquer.</w:t>
      </w:r>
      <w:r w:rsidR="0020747E" w:rsidRPr="008A34A1">
        <w:t xml:space="preserve"> L’étudiant est alors défaillant.</w:t>
      </w:r>
    </w:p>
    <w:p w14:paraId="41690152" w14:textId="372BCA7E" w:rsidR="00160F50" w:rsidRPr="00CE4B8E" w:rsidRDefault="00360D03" w:rsidP="00262837">
      <w:pPr>
        <w:spacing w:before="120" w:line="276" w:lineRule="auto"/>
        <w:rPr>
          <w:rStyle w:val="Lienhypertexte"/>
          <w:color w:val="auto"/>
          <w:u w:val="none"/>
        </w:rPr>
      </w:pPr>
      <w:r w:rsidRPr="008A34A1">
        <w:t>• Les modalités détaillées du contrôle des connaissances sont consultables sur le site de l’</w:t>
      </w:r>
      <w:r w:rsidR="00B44938">
        <w:t>Inalco</w:t>
      </w:r>
      <w:r w:rsidRPr="008A34A1">
        <w:t xml:space="preserve">. Les étudiants sont vivement encouragés à lire attentivement ce document : </w:t>
      </w:r>
      <w:hyperlink r:id="rId52" w:history="1">
        <w:r w:rsidR="00FA72D4" w:rsidRPr="00524096">
          <w:rPr>
            <w:rStyle w:val="Lienhypertexte"/>
          </w:rPr>
          <w:t>https://www.</w:t>
        </w:r>
        <w:r w:rsidR="00B44938">
          <w:rPr>
            <w:rStyle w:val="Lienhypertexte"/>
          </w:rPr>
          <w:t>Inalco</w:t>
        </w:r>
        <w:r w:rsidR="00FA72D4" w:rsidRPr="00524096">
          <w:rPr>
            <w:rStyle w:val="Lienhypertexte"/>
          </w:rPr>
          <w:t>.fr/reglements-et-chartes-etudiantes</w:t>
        </w:r>
      </w:hyperlink>
    </w:p>
    <w:p w14:paraId="74648B7D" w14:textId="77777777" w:rsidR="00F95010" w:rsidRPr="008A34A1" w:rsidRDefault="00F95010" w:rsidP="00262837">
      <w:pPr>
        <w:spacing w:before="120" w:line="276" w:lineRule="auto"/>
      </w:pPr>
      <w:r w:rsidRPr="008A34A1">
        <w:t xml:space="preserve">• </w:t>
      </w:r>
      <w:r w:rsidRPr="008A34A1">
        <w:rPr>
          <w:b/>
        </w:rPr>
        <w:t>Lexique du relevé de notes</w:t>
      </w:r>
      <w:r w:rsidRPr="008A34A1">
        <w:t xml:space="preserve"> </w:t>
      </w:r>
    </w:p>
    <w:p w14:paraId="50483F68" w14:textId="77777777" w:rsidR="00160F50" w:rsidRPr="008A34A1" w:rsidRDefault="00160F50" w:rsidP="00262837">
      <w:pPr>
        <w:spacing w:line="276" w:lineRule="auto"/>
        <w:rPr>
          <w:rStyle w:val="Lienhypertexte"/>
          <w:color w:val="auto"/>
          <w:u w:val="none"/>
        </w:rPr>
      </w:pPr>
      <w:r w:rsidRPr="008A34A1">
        <w:rPr>
          <w:rStyle w:val="Lienhypertexte"/>
          <w:color w:val="auto"/>
          <w:u w:val="none"/>
        </w:rPr>
        <w:t xml:space="preserve">ABI : </w:t>
      </w:r>
      <w:r w:rsidR="001908A3" w:rsidRPr="008A34A1">
        <w:rPr>
          <w:rStyle w:val="Lienhypertexte"/>
          <w:color w:val="auto"/>
          <w:u w:val="none"/>
        </w:rPr>
        <w:t>Absence injustifiée</w:t>
      </w:r>
    </w:p>
    <w:p w14:paraId="7EB56280" w14:textId="77777777" w:rsidR="00160F50" w:rsidRPr="008A34A1" w:rsidRDefault="00160F50" w:rsidP="00262837">
      <w:pPr>
        <w:spacing w:line="276" w:lineRule="auto"/>
        <w:rPr>
          <w:rStyle w:val="Lienhypertexte"/>
          <w:color w:val="auto"/>
          <w:u w:val="none"/>
        </w:rPr>
      </w:pPr>
      <w:r w:rsidRPr="008A34A1">
        <w:rPr>
          <w:rStyle w:val="Lienhypertexte"/>
          <w:color w:val="auto"/>
          <w:u w:val="none"/>
        </w:rPr>
        <w:t>ABJ</w:t>
      </w:r>
      <w:r w:rsidR="001908A3" w:rsidRPr="008A34A1">
        <w:rPr>
          <w:rStyle w:val="Lienhypertexte"/>
          <w:color w:val="auto"/>
          <w:u w:val="none"/>
        </w:rPr>
        <w:t> : Absence justifiée</w:t>
      </w:r>
    </w:p>
    <w:p w14:paraId="29712FD7" w14:textId="77777777" w:rsidR="00FF5F24" w:rsidRPr="008A34A1" w:rsidRDefault="00FF5F24" w:rsidP="00262837">
      <w:pPr>
        <w:spacing w:line="276" w:lineRule="auto"/>
        <w:rPr>
          <w:rStyle w:val="Lienhypertexte"/>
          <w:color w:val="auto"/>
          <w:u w:val="none"/>
        </w:rPr>
      </w:pPr>
      <w:r w:rsidRPr="008A34A1">
        <w:rPr>
          <w:rStyle w:val="Lienhypertexte"/>
          <w:color w:val="auto"/>
          <w:u w:val="none"/>
        </w:rPr>
        <w:t>ADM : Admis</w:t>
      </w:r>
    </w:p>
    <w:p w14:paraId="0F90D405" w14:textId="76451595" w:rsidR="00160F50" w:rsidRPr="008A34A1" w:rsidRDefault="00160F50" w:rsidP="00262837">
      <w:pPr>
        <w:spacing w:line="276" w:lineRule="auto"/>
        <w:rPr>
          <w:rStyle w:val="Lienhypertexte"/>
          <w:color w:val="auto"/>
          <w:u w:val="none"/>
        </w:rPr>
      </w:pPr>
      <w:r w:rsidRPr="008A34A1">
        <w:rPr>
          <w:rStyle w:val="Lienhypertexte"/>
          <w:color w:val="auto"/>
          <w:u w:val="none"/>
        </w:rPr>
        <w:t>AJ : Ajourné</w:t>
      </w:r>
    </w:p>
    <w:p w14:paraId="42227FAF" w14:textId="72E129E0" w:rsidR="00160F50" w:rsidRPr="007F29AD" w:rsidRDefault="00160F50" w:rsidP="00262837">
      <w:pPr>
        <w:spacing w:line="276" w:lineRule="auto"/>
        <w:rPr>
          <w:rStyle w:val="Lienhypertexte"/>
          <w:color w:val="auto"/>
          <w:u w:val="none"/>
        </w:rPr>
      </w:pPr>
      <w:r w:rsidRPr="008A34A1">
        <w:rPr>
          <w:rStyle w:val="Lienhypertexte"/>
          <w:color w:val="auto"/>
          <w:u w:val="none"/>
        </w:rPr>
        <w:t>DEF : Défaillant</w:t>
      </w:r>
      <w:r w:rsidR="00AB15E8" w:rsidRPr="008A34A1">
        <w:rPr>
          <w:rStyle w:val="Lienhypertexte"/>
          <w:color w:val="auto"/>
          <w:u w:val="none"/>
        </w:rPr>
        <w:t xml:space="preserve"> : la moyenne n’a pas pu être calculée car l’étudiant ne s’est pas présenté à certaines épreuves</w:t>
      </w:r>
    </w:p>
    <w:p w14:paraId="1D492084" w14:textId="475F145B" w:rsidR="008A34A1" w:rsidRDefault="00CA6782" w:rsidP="00262837">
      <w:pPr>
        <w:spacing w:line="276" w:lineRule="auto"/>
        <w:rPr>
          <w:rStyle w:val="Lienhypertexte"/>
          <w:color w:val="auto"/>
          <w:u w:val="none"/>
        </w:rPr>
      </w:pPr>
      <w:r w:rsidRPr="00303BD7">
        <w:rPr>
          <w:rStyle w:val="Lienhypertexte"/>
          <w:color w:val="auto"/>
          <w:u w:val="none"/>
        </w:rPr>
        <w:t>AJAC : Ajourné autorisé à continuer</w:t>
      </w:r>
      <w:r w:rsidR="00B83152">
        <w:rPr>
          <w:rStyle w:val="Lienhypertexte"/>
          <w:color w:val="auto"/>
          <w:u w:val="none"/>
        </w:rPr>
        <w:t xml:space="preserve"> (passage conditionnel en année supérieure de licence)</w:t>
      </w:r>
    </w:p>
    <w:p w14:paraId="126A95F2" w14:textId="77777777" w:rsidR="008A34A1" w:rsidRDefault="008A34A1" w:rsidP="00262837">
      <w:pPr>
        <w:spacing w:line="276" w:lineRule="auto"/>
        <w:rPr>
          <w:rStyle w:val="Lienhypertexte"/>
          <w:color w:val="auto"/>
          <w:u w:val="none"/>
        </w:rPr>
      </w:pPr>
    </w:p>
    <w:p w14:paraId="401A2E48" w14:textId="77777777"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xml:space="preserve">Pour un passage conditionnel en deuxième année de licence, les deux conditions suivantes sont cumulatives. Il faut : </w:t>
      </w:r>
    </w:p>
    <w:p w14:paraId="476E45B1" w14:textId="77777777"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avoir validé un semestre de première année ;</w:t>
      </w:r>
    </w:p>
    <w:p w14:paraId="6C74605A" w14:textId="77777777"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avoir obtenu une moyenne minimum de 8 sur 20 au semestre de première année non validé</w:t>
      </w:r>
    </w:p>
    <w:p w14:paraId="47A160B8" w14:textId="77777777"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Pour un passage conditionnel en troisième année de licence, les trois conditions suivantes sont cumulatives. Il faut :</w:t>
      </w:r>
    </w:p>
    <w:p w14:paraId="15084EC9" w14:textId="4DD7A84F"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xml:space="preserve"> • avoir </w:t>
      </w:r>
      <w:r w:rsidR="00B83152">
        <w:rPr>
          <w:rStyle w:val="Lienhypertexte"/>
          <w:color w:val="auto"/>
          <w:u w:val="none"/>
        </w:rPr>
        <w:t xml:space="preserve">intégralement </w:t>
      </w:r>
      <w:r w:rsidRPr="008A34A1">
        <w:rPr>
          <w:rStyle w:val="Lienhypertexte"/>
          <w:color w:val="auto"/>
          <w:u w:val="none"/>
        </w:rPr>
        <w:t>validé la première année</w:t>
      </w:r>
    </w:p>
    <w:p w14:paraId="7AC3239F" w14:textId="77777777"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xml:space="preserve">• avoir validé un semestre de deuxième année ; </w:t>
      </w:r>
    </w:p>
    <w:p w14:paraId="4B2D2D67" w14:textId="6A38702C" w:rsidR="00F962AC" w:rsidRPr="008A34A1" w:rsidRDefault="00F962AC" w:rsidP="00262837">
      <w:pPr>
        <w:pBdr>
          <w:top w:val="single" w:sz="4" w:space="1" w:color="auto"/>
          <w:left w:val="single" w:sz="4" w:space="4" w:color="auto"/>
          <w:bottom w:val="single" w:sz="4" w:space="1" w:color="auto"/>
          <w:right w:val="single" w:sz="4" w:space="4" w:color="auto"/>
        </w:pBdr>
        <w:spacing w:line="276" w:lineRule="auto"/>
        <w:rPr>
          <w:rStyle w:val="Lienhypertexte"/>
          <w:color w:val="auto"/>
          <w:u w:val="none"/>
        </w:rPr>
      </w:pPr>
      <w:r w:rsidRPr="008A34A1">
        <w:rPr>
          <w:rStyle w:val="Lienhypertexte"/>
          <w:color w:val="auto"/>
          <w:u w:val="none"/>
        </w:rPr>
        <w:t>• avoir obtenu une moyenne minimum de 8 sur 20 au semestre de deuxième année non validé</w:t>
      </w:r>
      <w:r w:rsidR="008A34A1">
        <w:rPr>
          <w:rStyle w:val="Lienhypertexte"/>
          <w:color w:val="auto"/>
          <w:u w:val="none"/>
        </w:rPr>
        <w:t>.</w:t>
      </w:r>
    </w:p>
    <w:p w14:paraId="3C4668DD" w14:textId="17A202D4" w:rsidR="0069647B" w:rsidRPr="006E5D57" w:rsidRDefault="00E65D7B" w:rsidP="00262837">
      <w:pPr>
        <w:pStyle w:val="Titre1"/>
        <w:spacing w:line="276" w:lineRule="auto"/>
      </w:pPr>
      <w:bookmarkStart w:id="52" w:name="_Toc185004572"/>
      <w:bookmarkStart w:id="53" w:name="_Toc207175564"/>
      <w:r>
        <w:lastRenderedPageBreak/>
        <w:t>Mobilités et s</w:t>
      </w:r>
      <w:r w:rsidR="0069647B" w:rsidRPr="006E5D57">
        <w:t xml:space="preserve">éjours </w:t>
      </w:r>
      <w:r w:rsidR="00862453">
        <w:t>à l’étranger</w:t>
      </w:r>
      <w:bookmarkEnd w:id="52"/>
      <w:bookmarkEnd w:id="53"/>
    </w:p>
    <w:p w14:paraId="7431AB37" w14:textId="77777777" w:rsidR="0069647B" w:rsidRPr="006E5D57" w:rsidRDefault="0069647B" w:rsidP="00262837">
      <w:pPr>
        <w:keepNext/>
        <w:spacing w:line="276" w:lineRule="auto"/>
      </w:pPr>
    </w:p>
    <w:p w14:paraId="3342C759" w14:textId="67368682" w:rsidR="00E65D7B" w:rsidRDefault="00BD3A6C" w:rsidP="00262837">
      <w:pPr>
        <w:pStyle w:val="Titre2"/>
        <w:spacing w:line="276" w:lineRule="auto"/>
      </w:pPr>
      <w:bookmarkStart w:id="54" w:name="_Toc185004573"/>
      <w:bookmarkStart w:id="55" w:name="_Toc207175565"/>
      <w:r>
        <w:t>Mobilités</w:t>
      </w:r>
      <w:r w:rsidR="00E65D7B">
        <w:t xml:space="preserve"> hors </w:t>
      </w:r>
      <w:proofErr w:type="spellStart"/>
      <w:r w:rsidR="00E65D7B">
        <w:t>erasmus</w:t>
      </w:r>
      <w:proofErr w:type="spellEnd"/>
      <w:r w:rsidR="00E65D7B">
        <w:t xml:space="preserve"> +</w:t>
      </w:r>
      <w:bookmarkEnd w:id="54"/>
      <w:bookmarkEnd w:id="55"/>
    </w:p>
    <w:p w14:paraId="51EE8776" w14:textId="77777777" w:rsidR="006C5A9F" w:rsidRDefault="006C5A9F" w:rsidP="00262837">
      <w:pPr>
        <w:spacing w:line="276" w:lineRule="auto"/>
        <w:rPr>
          <w:rStyle w:val="Lienhypertexte"/>
          <w:color w:val="auto"/>
        </w:rPr>
      </w:pPr>
      <w:bookmarkStart w:id="56" w:name="_Toc169078549"/>
      <w:r>
        <w:t xml:space="preserve">L’INALCO a conclu des accords Erasmus+ avec des universités européennes (voir liste complète p. 16-17, </w:t>
      </w:r>
      <w:hyperlink r:id="rId53" w:history="1">
        <w:r>
          <w:rPr>
            <w:rStyle w:val="Lienhypertexte"/>
          </w:rPr>
          <w:t>brochure_erasmus_web_sept2022.pdf</w:t>
        </w:r>
      </w:hyperlink>
      <w:r>
        <w:t xml:space="preserve">). Les étudiants inscrits en licence (à partir de la L2) ont la possibilité de déposer leur candidature pour effectuer un ou deux semestres d’études dans l’un de ces établissements, avec la possibilité de bénéficier d’une aide à la mobilité. Voir les détails sur le site de l’Inalco : </w:t>
      </w:r>
      <w:r>
        <w:rPr>
          <w:rStyle w:val="Lienhypertexte"/>
        </w:rPr>
        <w:t>https://www.inalco.fr/mobilites-hors-erasmus</w:t>
      </w:r>
      <w:bookmarkEnd w:id="56"/>
    </w:p>
    <w:p w14:paraId="0B15567B" w14:textId="77777777" w:rsidR="00E65D7B" w:rsidRDefault="00E65D7B" w:rsidP="00262837">
      <w:pPr>
        <w:pStyle w:val="Titre2"/>
        <w:spacing w:line="276" w:lineRule="auto"/>
      </w:pPr>
    </w:p>
    <w:p w14:paraId="30826161" w14:textId="3E2AC3C6" w:rsidR="00BA690E" w:rsidRPr="006E5D57" w:rsidRDefault="00BD3A6C" w:rsidP="00262837">
      <w:pPr>
        <w:pStyle w:val="Titre2"/>
        <w:spacing w:line="276" w:lineRule="auto"/>
      </w:pPr>
      <w:bookmarkStart w:id="57" w:name="_Toc185004575"/>
      <w:bookmarkStart w:id="58" w:name="_Toc207175566"/>
      <w:r>
        <w:t>Mobilités</w:t>
      </w:r>
      <w:r w:rsidR="0069647B" w:rsidRPr="006E5D57">
        <w:t xml:space="preserve"> Erasmus</w:t>
      </w:r>
      <w:r w:rsidR="00A7605B" w:rsidRPr="006E5D57">
        <w:t>+</w:t>
      </w:r>
      <w:bookmarkEnd w:id="57"/>
      <w:bookmarkEnd w:id="58"/>
    </w:p>
    <w:p w14:paraId="4C432EEB" w14:textId="77777777" w:rsidR="006C5A9F" w:rsidRDefault="006C5A9F" w:rsidP="00262837">
      <w:pPr>
        <w:spacing w:line="276" w:lineRule="auto"/>
      </w:pPr>
      <w:r w:rsidRPr="00684736">
        <w:rPr>
          <w:color w:val="000000" w:themeColor="text1"/>
        </w:rPr>
        <w:t>L’INALCO a conclu des accords Erasmus+ avec plusieurs universités européennes. Les étudiants inscrits en licence (à partir de la L2) ont la possibilité de déposer leur candidature pour effectuer un ou deux semestres d’études dans l’un de ces établissements, avec la possibilité de bénéficier d'une aide financière de la Commission européenne. Voir les détails sur le site de l’Inalco :</w:t>
      </w:r>
      <w:r>
        <w:t xml:space="preserve"> </w:t>
      </w:r>
      <w:hyperlink r:id="rId54" w:history="1">
        <w:r>
          <w:rPr>
            <w:rStyle w:val="Lienhypertexte"/>
          </w:rPr>
          <w:t>https://www.inalco.fr/mobilites-erasmus</w:t>
        </w:r>
      </w:hyperlink>
    </w:p>
    <w:p w14:paraId="3B767386" w14:textId="77777777" w:rsidR="00A7605B" w:rsidRPr="006E5D57" w:rsidRDefault="00A7605B" w:rsidP="00262837">
      <w:pPr>
        <w:spacing w:line="276" w:lineRule="auto"/>
      </w:pPr>
    </w:p>
    <w:p w14:paraId="246C37A6" w14:textId="77777777" w:rsidR="00A7605B" w:rsidRPr="006E5D57" w:rsidRDefault="00A7605B" w:rsidP="00262837">
      <w:pPr>
        <w:spacing w:line="276" w:lineRule="auto"/>
      </w:pPr>
    </w:p>
    <w:p w14:paraId="669F9D64" w14:textId="37267C1D" w:rsidR="00F97924" w:rsidRPr="006E5D57" w:rsidRDefault="00A7605B" w:rsidP="00262837">
      <w:pPr>
        <w:pStyle w:val="Titre2"/>
        <w:spacing w:line="276" w:lineRule="auto"/>
      </w:pPr>
      <w:bookmarkStart w:id="59" w:name="_Toc185004577"/>
      <w:bookmarkStart w:id="60" w:name="_Toc207175567"/>
      <w:r w:rsidRPr="006E5D57">
        <w:t xml:space="preserve">Aide au voyage </w:t>
      </w:r>
      <w:r w:rsidRPr="008A2AD9">
        <w:t xml:space="preserve">de </w:t>
      </w:r>
      <w:r w:rsidR="00FF0C7B" w:rsidRPr="008A2AD9">
        <w:t>l’</w:t>
      </w:r>
      <w:bookmarkEnd w:id="59"/>
      <w:r w:rsidR="00B44938">
        <w:t>Inalco</w:t>
      </w:r>
      <w:bookmarkEnd w:id="60"/>
    </w:p>
    <w:p w14:paraId="4DEE2F42" w14:textId="265B4937" w:rsidR="00FA72D4" w:rsidRPr="006E5D57" w:rsidRDefault="008B231F" w:rsidP="00262837">
      <w:pPr>
        <w:spacing w:line="276" w:lineRule="auto"/>
      </w:pPr>
      <w:r w:rsidRPr="00684736">
        <w:rPr>
          <w:color w:val="000000" w:themeColor="text1"/>
        </w:rPr>
        <w:t>Les étudiants peuvent bénéficier d’une aide au voyage de l’</w:t>
      </w:r>
      <w:r w:rsidR="00B44938" w:rsidRPr="00684736">
        <w:rPr>
          <w:color w:val="000000" w:themeColor="text1"/>
        </w:rPr>
        <w:t>Inalco</w:t>
      </w:r>
      <w:r w:rsidRPr="00684736">
        <w:rPr>
          <w:color w:val="000000" w:themeColor="text1"/>
        </w:rPr>
        <w:t>, en vue d’effectuer un séjour en immersion et de découverte d’un pays dont la langue est étudiée durant le parcours universitaire effectué à l’</w:t>
      </w:r>
      <w:r w:rsidR="00B44938" w:rsidRPr="00684736">
        <w:rPr>
          <w:color w:val="000000" w:themeColor="text1"/>
        </w:rPr>
        <w:t>Inalco</w:t>
      </w:r>
      <w:r w:rsidRPr="00684736">
        <w:rPr>
          <w:color w:val="000000" w:themeColor="text1"/>
        </w:rPr>
        <w:t>, pendant les vacances d’été. Cette aide, octroyée sous certaines conditions, finance les coûts de transport vers le pays de destination. Pour plus de renseignements, consulter le site de l’</w:t>
      </w:r>
      <w:r w:rsidR="00B44938" w:rsidRPr="00684736">
        <w:rPr>
          <w:color w:val="000000" w:themeColor="text1"/>
        </w:rPr>
        <w:t>Inalco</w:t>
      </w:r>
      <w:r w:rsidRPr="00684736">
        <w:rPr>
          <w:color w:val="000000" w:themeColor="text1"/>
        </w:rPr>
        <w:t> :</w:t>
      </w:r>
      <w:r w:rsidRPr="008B231F">
        <w:rPr>
          <w:color w:val="1F497D" w:themeColor="text2"/>
        </w:rPr>
        <w:t xml:space="preserve"> </w:t>
      </w:r>
      <w:hyperlink r:id="rId55" w:history="1">
        <w:r w:rsidRPr="008B231F">
          <w:rPr>
            <w:rStyle w:val="Lienhypertexte"/>
          </w:rPr>
          <w:t>https://www.</w:t>
        </w:r>
        <w:r w:rsidR="00B44938">
          <w:rPr>
            <w:rStyle w:val="Lienhypertexte"/>
          </w:rPr>
          <w:t>Inalco</w:t>
        </w:r>
        <w:r w:rsidRPr="008B231F">
          <w:rPr>
            <w:rStyle w:val="Lienhypertexte"/>
          </w:rPr>
          <w:t>.fr/aide-au-voyage</w:t>
        </w:r>
      </w:hyperlink>
    </w:p>
    <w:p w14:paraId="245FF896" w14:textId="77777777" w:rsidR="00F97924" w:rsidRPr="006E5D57" w:rsidRDefault="00F97924" w:rsidP="00262837">
      <w:pPr>
        <w:spacing w:line="276" w:lineRule="auto"/>
      </w:pPr>
    </w:p>
    <w:p w14:paraId="248E64EF" w14:textId="3A649835" w:rsidR="00DA5B15" w:rsidRDefault="00DA5B15" w:rsidP="00262837">
      <w:pPr>
        <w:spacing w:line="276" w:lineRule="auto"/>
      </w:pPr>
    </w:p>
    <w:p w14:paraId="402FF23C" w14:textId="0A6CBE7E" w:rsidR="00AC272B" w:rsidRDefault="00AC272B" w:rsidP="00262837">
      <w:pPr>
        <w:spacing w:line="276" w:lineRule="auto"/>
      </w:pPr>
    </w:p>
    <w:p w14:paraId="25512C0C" w14:textId="3613825B" w:rsidR="008C3A23" w:rsidRDefault="008C3A23" w:rsidP="00262837">
      <w:pPr>
        <w:spacing w:line="276" w:lineRule="auto"/>
      </w:pPr>
    </w:p>
    <w:p w14:paraId="6C546074" w14:textId="77777777" w:rsidR="00077C2C" w:rsidRDefault="00077C2C" w:rsidP="00262837">
      <w:pPr>
        <w:spacing w:line="276" w:lineRule="auto"/>
        <w:jc w:val="left"/>
        <w:rPr>
          <w:rFonts w:eastAsia="MS Gothic"/>
          <w:bCs/>
          <w:color w:val="0D82E1"/>
          <w:sz w:val="36"/>
          <w:szCs w:val="36"/>
        </w:rPr>
      </w:pPr>
      <w:bookmarkStart w:id="61" w:name="_Toc185004579"/>
      <w:r>
        <w:br w:type="page"/>
      </w:r>
    </w:p>
    <w:p w14:paraId="3A25C263" w14:textId="3F319600" w:rsidR="008C3A23" w:rsidRPr="006E5D57" w:rsidRDefault="008C3A23" w:rsidP="00262837">
      <w:pPr>
        <w:pStyle w:val="Titre1"/>
        <w:spacing w:line="276" w:lineRule="auto"/>
      </w:pPr>
      <w:bookmarkStart w:id="62" w:name="_Toc207175568"/>
      <w:r w:rsidRPr="006E5D57">
        <w:lastRenderedPageBreak/>
        <w:t>Informations pratiques</w:t>
      </w:r>
      <w:bookmarkEnd w:id="61"/>
      <w:bookmarkEnd w:id="62"/>
    </w:p>
    <w:p w14:paraId="559F186B" w14:textId="77777777" w:rsidR="008C3A23" w:rsidRDefault="008C3A23" w:rsidP="00262837">
      <w:pPr>
        <w:keepNext/>
        <w:spacing w:line="276" w:lineRule="auto"/>
        <w:rPr>
          <w:b/>
        </w:rPr>
      </w:pPr>
    </w:p>
    <w:p w14:paraId="5378B383" w14:textId="77777777" w:rsidR="008C3A23" w:rsidRPr="00BD597B" w:rsidRDefault="008C3A23" w:rsidP="00262837">
      <w:pPr>
        <w:pStyle w:val="Titre2"/>
        <w:spacing w:line="276" w:lineRule="auto"/>
      </w:pPr>
      <w:bookmarkStart w:id="63" w:name="_Toc185004580"/>
      <w:bookmarkStart w:id="64" w:name="_Toc207175569"/>
      <w:r w:rsidRPr="00BD597B">
        <w:t>Lieu d’enseignement</w:t>
      </w:r>
      <w:bookmarkEnd w:id="63"/>
      <w:bookmarkEnd w:id="64"/>
    </w:p>
    <w:p w14:paraId="588B7EFB" w14:textId="21DAE08C" w:rsidR="008C3A23" w:rsidRDefault="008C3A23" w:rsidP="00262837">
      <w:pPr>
        <w:spacing w:line="276" w:lineRule="auto"/>
      </w:pPr>
      <w:r>
        <w:t>Institut national des langues et civilisations orientales (</w:t>
      </w:r>
      <w:r w:rsidR="00B44938">
        <w:t>Inalco</w:t>
      </w:r>
      <w:r>
        <w:t>)</w:t>
      </w:r>
    </w:p>
    <w:p w14:paraId="7A934D94" w14:textId="77777777" w:rsidR="008C3A23" w:rsidRDefault="008C3A23" w:rsidP="00262837">
      <w:pPr>
        <w:spacing w:line="276" w:lineRule="auto"/>
      </w:pPr>
      <w:r w:rsidRPr="006E5D57">
        <w:t>65 rue d</w:t>
      </w:r>
      <w:r>
        <w:t>es Grands Moulins, 75013 Paris</w:t>
      </w:r>
    </w:p>
    <w:p w14:paraId="00142446" w14:textId="77777777" w:rsidR="008C3A23" w:rsidRDefault="008C3A23" w:rsidP="00262837">
      <w:pPr>
        <w:spacing w:line="276" w:lineRule="auto"/>
      </w:pPr>
      <w:r w:rsidRPr="006E5D57">
        <w:t xml:space="preserve">Tél. +33 (0)1 81 70 </w:t>
      </w:r>
      <w:r>
        <w:t>10 00.</w:t>
      </w:r>
    </w:p>
    <w:bookmarkStart w:id="65" w:name="_Hlk163475764"/>
    <w:p w14:paraId="1FC04E80" w14:textId="64E52377" w:rsidR="008C3A23" w:rsidRDefault="008C3A23" w:rsidP="00262837">
      <w:pPr>
        <w:spacing w:line="276" w:lineRule="auto"/>
      </w:pPr>
      <w:r>
        <w:fldChar w:fldCharType="begin"/>
      </w:r>
      <w:r>
        <w:instrText xml:space="preserve"> HYPERLINK "https://www.inalco.fr/" </w:instrText>
      </w:r>
      <w:r>
        <w:fldChar w:fldCharType="separate"/>
      </w:r>
      <w:r w:rsidRPr="00524096">
        <w:rPr>
          <w:rStyle w:val="Lienhypertexte"/>
        </w:rPr>
        <w:t>https://www.</w:t>
      </w:r>
      <w:r w:rsidR="00B44938">
        <w:rPr>
          <w:rStyle w:val="Lienhypertexte"/>
        </w:rPr>
        <w:t>Inalco</w:t>
      </w:r>
      <w:r w:rsidRPr="00524096">
        <w:rPr>
          <w:rStyle w:val="Lienhypertexte"/>
        </w:rPr>
        <w:t>.fr/</w:t>
      </w:r>
      <w:r>
        <w:rPr>
          <w:rStyle w:val="Lienhypertexte"/>
        </w:rPr>
        <w:fldChar w:fldCharType="end"/>
      </w:r>
    </w:p>
    <w:bookmarkEnd w:id="65"/>
    <w:p w14:paraId="2F903967" w14:textId="77777777" w:rsidR="008C3A23" w:rsidRPr="006E5D57" w:rsidRDefault="008C3A23" w:rsidP="00262837">
      <w:pPr>
        <w:spacing w:line="276" w:lineRule="auto"/>
      </w:pPr>
      <w:r w:rsidRPr="006E5D57">
        <w:t>Accès : métro ligne 14 ou RER C, station « Bibliothèque François Mitterrand » ; bus 89 et 62</w:t>
      </w:r>
      <w:r>
        <w:t>, arrêt « Bibliothèque Rue Mann » ; tram 3a, arrêt « Avenue de France ».</w:t>
      </w:r>
    </w:p>
    <w:p w14:paraId="4AF6EEAC" w14:textId="77777777" w:rsidR="008C3A23" w:rsidRDefault="008C3A23" w:rsidP="00262837">
      <w:pPr>
        <w:spacing w:line="276" w:lineRule="auto"/>
        <w:rPr>
          <w:b/>
        </w:rPr>
      </w:pPr>
    </w:p>
    <w:p w14:paraId="7E2F168B" w14:textId="77777777" w:rsidR="008C3A23" w:rsidRDefault="008C3A23" w:rsidP="00262837">
      <w:pPr>
        <w:pStyle w:val="Titre2"/>
        <w:spacing w:line="276" w:lineRule="auto"/>
      </w:pPr>
      <w:bookmarkStart w:id="66" w:name="_Toc185004581"/>
      <w:bookmarkStart w:id="67" w:name="_Toc207175570"/>
      <w:r w:rsidRPr="006E5D57">
        <w:t>Inscription administrative</w:t>
      </w:r>
      <w:bookmarkEnd w:id="66"/>
      <w:bookmarkEnd w:id="67"/>
    </w:p>
    <w:p w14:paraId="6F80DF6F" w14:textId="77777777" w:rsidR="008C3A23" w:rsidRDefault="008C3A23" w:rsidP="00262837">
      <w:pPr>
        <w:spacing w:line="276" w:lineRule="auto"/>
      </w:pPr>
      <w:r>
        <w:t>L’accès en 1</w:t>
      </w:r>
      <w:r w:rsidRPr="00BD597B">
        <w:rPr>
          <w:vertAlign w:val="superscript"/>
        </w:rPr>
        <w:t>re</w:t>
      </w:r>
      <w:r>
        <w:t xml:space="preserve"> année de licence se fait via la plateforme </w:t>
      </w:r>
      <w:hyperlink r:id="rId56" w:history="1">
        <w:r w:rsidRPr="00BD597B">
          <w:rPr>
            <w:rStyle w:val="Lienhypertexte"/>
          </w:rPr>
          <w:t>Parcoursup</w:t>
        </w:r>
      </w:hyperlink>
      <w:r>
        <w:rPr>
          <w:rStyle w:val="Lienhypertexte"/>
        </w:rPr>
        <w:t xml:space="preserve"> </w:t>
      </w:r>
    </w:p>
    <w:p w14:paraId="3E0898CA" w14:textId="1FF5F961" w:rsidR="008C3A23" w:rsidRPr="007F29AD" w:rsidRDefault="008C3A23" w:rsidP="00262837">
      <w:pPr>
        <w:spacing w:line="276" w:lineRule="auto"/>
      </w:pPr>
      <w:bookmarkStart w:id="68" w:name="_Hlk168561396"/>
      <w:r w:rsidRPr="00C007A0">
        <w:t xml:space="preserve">Des </w:t>
      </w:r>
      <w:r w:rsidR="000D0679">
        <w:t>admissions</w:t>
      </w:r>
      <w:r w:rsidR="000D0679" w:rsidRPr="00C007A0">
        <w:t xml:space="preserve"> </w:t>
      </w:r>
      <w:r w:rsidRPr="00C007A0">
        <w:t xml:space="preserve">directes aux niveaux L2 et L3 sont également possibles sous conditions via </w:t>
      </w:r>
      <w:proofErr w:type="spellStart"/>
      <w:r w:rsidRPr="00C007A0">
        <w:t>Ecandidat</w:t>
      </w:r>
      <w:proofErr w:type="spellEnd"/>
      <w:r w:rsidRPr="00C007A0">
        <w:t>.</w:t>
      </w:r>
    </w:p>
    <w:bookmarkEnd w:id="68"/>
    <w:p w14:paraId="6ADA53C6" w14:textId="77777777" w:rsidR="008C3A23" w:rsidRPr="00C007A0" w:rsidRDefault="008C3A23" w:rsidP="00262837">
      <w:pPr>
        <w:spacing w:line="276" w:lineRule="auto"/>
      </w:pPr>
    </w:p>
    <w:p w14:paraId="54CCBD54" w14:textId="77777777" w:rsidR="008C3A23" w:rsidRPr="00727E25" w:rsidRDefault="008C3A23" w:rsidP="00262837">
      <w:pPr>
        <w:spacing w:line="276" w:lineRule="auto"/>
      </w:pPr>
      <w:bookmarkStart w:id="69" w:name="_Hlk163476065"/>
      <w:r w:rsidRPr="00727E25">
        <w:t>Les modalités et le calendrier des inscriptions sont consultables à l’adresse ci-dessous :</w:t>
      </w:r>
    </w:p>
    <w:p w14:paraId="4D8816A8" w14:textId="77777777" w:rsidR="008C3A23" w:rsidRPr="00727E25" w:rsidRDefault="008C3A23" w:rsidP="00262837">
      <w:pPr>
        <w:spacing w:line="276" w:lineRule="auto"/>
      </w:pPr>
    </w:p>
    <w:bookmarkStart w:id="70" w:name="_Hlk168561328"/>
    <w:p w14:paraId="78DA0E62" w14:textId="5137948D" w:rsidR="008C3A23" w:rsidRDefault="00684736" w:rsidP="00262837">
      <w:pPr>
        <w:spacing w:line="276" w:lineRule="auto"/>
      </w:pPr>
      <w:r>
        <w:fldChar w:fldCharType="begin"/>
      </w:r>
      <w:r>
        <w:instrText xml:space="preserve"> HYPERLINK "</w:instrText>
      </w:r>
      <w:r w:rsidRPr="00684736">
        <w:instrText>https://www.inalco.fr/inscriptions-administratives</w:instrText>
      </w:r>
      <w:r>
        <w:instrText xml:space="preserve">" </w:instrText>
      </w:r>
      <w:r>
        <w:fldChar w:fldCharType="separate"/>
      </w:r>
      <w:r w:rsidRPr="004C4352">
        <w:rPr>
          <w:rStyle w:val="Lienhypertexte"/>
        </w:rPr>
        <w:t>https://www.inalco.fr/inscriptions-administratives</w:t>
      </w:r>
      <w:bookmarkEnd w:id="70"/>
      <w:r>
        <w:fldChar w:fldCharType="end"/>
      </w:r>
    </w:p>
    <w:p w14:paraId="6066C042" w14:textId="77777777" w:rsidR="008C3A23" w:rsidRPr="00727E25" w:rsidRDefault="008C3A23" w:rsidP="00262837">
      <w:pPr>
        <w:spacing w:line="276" w:lineRule="auto"/>
      </w:pPr>
    </w:p>
    <w:p w14:paraId="60EA8B27" w14:textId="3B00F56A" w:rsidR="008C3A23" w:rsidRDefault="008C3A23" w:rsidP="00262837">
      <w:pPr>
        <w:spacing w:line="276" w:lineRule="auto"/>
      </w:pPr>
      <w:bookmarkStart w:id="71" w:name="_Hlk168561611"/>
      <w:r w:rsidRPr="00727E25">
        <w:t xml:space="preserve">Etudiants internationaux : </w:t>
      </w:r>
      <w:hyperlink r:id="rId57" w:history="1">
        <w:r w:rsidR="00684736" w:rsidRPr="004C4352">
          <w:rPr>
            <w:rStyle w:val="Lienhypertexte"/>
          </w:rPr>
          <w:t>https://www.inalco.fr/candidater-un-cursus-diplomant</w:t>
        </w:r>
      </w:hyperlink>
    </w:p>
    <w:bookmarkEnd w:id="69"/>
    <w:bookmarkEnd w:id="71"/>
    <w:p w14:paraId="20E93594" w14:textId="77777777" w:rsidR="008C3A23" w:rsidRPr="006E5D57" w:rsidRDefault="008C3A23" w:rsidP="00262837">
      <w:pPr>
        <w:spacing w:line="276" w:lineRule="auto"/>
      </w:pPr>
    </w:p>
    <w:p w14:paraId="2DB94383" w14:textId="77777777" w:rsidR="008C3A23" w:rsidRDefault="008C3A23" w:rsidP="00262837">
      <w:pPr>
        <w:pStyle w:val="Titre2"/>
        <w:spacing w:line="276" w:lineRule="auto"/>
      </w:pPr>
      <w:bookmarkStart w:id="72" w:name="_Toc185004582"/>
      <w:bookmarkStart w:id="73" w:name="_Toc207175571"/>
      <w:r w:rsidRPr="006E5D57">
        <w:t>Inscription pédagogique</w:t>
      </w:r>
      <w:bookmarkEnd w:id="72"/>
      <w:bookmarkEnd w:id="73"/>
    </w:p>
    <w:p w14:paraId="267052D0" w14:textId="08341D37" w:rsidR="008B231F" w:rsidRPr="008B231F" w:rsidRDefault="008B231F" w:rsidP="00262837">
      <w:pPr>
        <w:spacing w:line="276" w:lineRule="auto"/>
      </w:pPr>
      <w:bookmarkStart w:id="74" w:name="_Hlk163476346"/>
      <w:r w:rsidRPr="008B231F">
        <w:t>L’inscription pédagogique est obligatoire pour assister aux cours et se présenter aux examens</w:t>
      </w:r>
      <w:bookmarkEnd w:id="74"/>
      <w:r w:rsidRPr="008B231F">
        <w:t>, et consiste à déclarer les cours que vous comptez suivre (même s’ils sont obligatoires). Elle se fait en ligne une fois l’inscription administrative validée. Voir la pro</w:t>
      </w:r>
      <w:r w:rsidRPr="008B231F">
        <w:softHyphen/>
        <w:t>cé</w:t>
      </w:r>
      <w:r w:rsidRPr="008B231F">
        <w:softHyphen/>
        <w:t>dure détaillée sur le site de l’</w:t>
      </w:r>
      <w:r w:rsidR="00B44938">
        <w:t>Inalco</w:t>
      </w:r>
      <w:r w:rsidRPr="008B231F">
        <w:t> :</w:t>
      </w:r>
      <w:bookmarkStart w:id="75" w:name="_Hlk163476379"/>
      <w:r>
        <w:t xml:space="preserve"> </w:t>
      </w:r>
      <w:bookmarkStart w:id="76" w:name="_Toc185004673"/>
      <w:bookmarkStart w:id="77" w:name="_Toc185004583"/>
      <w:r w:rsidR="00684736">
        <w:fldChar w:fldCharType="begin"/>
      </w:r>
      <w:r w:rsidR="00684736">
        <w:instrText xml:space="preserve"> HYPERLINK "</w:instrText>
      </w:r>
      <w:r w:rsidR="00684736" w:rsidRPr="00684736">
        <w:instrText>https://www.inalco.fr/inscriptions-pedagogiques</w:instrText>
      </w:r>
      <w:r w:rsidR="00684736">
        <w:instrText xml:space="preserve">" </w:instrText>
      </w:r>
      <w:r w:rsidR="00684736">
        <w:fldChar w:fldCharType="separate"/>
      </w:r>
      <w:r w:rsidR="00684736" w:rsidRPr="004C4352">
        <w:rPr>
          <w:rStyle w:val="Lienhypertexte"/>
        </w:rPr>
        <w:t>https://www.inalco.fr/inscriptions-pedagogiques</w:t>
      </w:r>
      <w:bookmarkEnd w:id="76"/>
      <w:bookmarkEnd w:id="77"/>
      <w:r w:rsidR="00684736">
        <w:fldChar w:fldCharType="end"/>
      </w:r>
      <w:bookmarkEnd w:id="75"/>
    </w:p>
    <w:p w14:paraId="3E25BE8B" w14:textId="77777777" w:rsidR="008B231F" w:rsidRPr="008B231F" w:rsidRDefault="008B231F" w:rsidP="00262837">
      <w:pPr>
        <w:spacing w:line="276" w:lineRule="auto"/>
      </w:pPr>
    </w:p>
    <w:p w14:paraId="490BB130" w14:textId="6CB006DA" w:rsidR="008B231F" w:rsidRDefault="008B231F" w:rsidP="00262837">
      <w:pPr>
        <w:spacing w:line="276" w:lineRule="auto"/>
      </w:pPr>
      <w:r w:rsidRPr="008B231F">
        <w:t>Pour les étudiants qui suivent le parcours L1</w:t>
      </w:r>
      <w:r w:rsidR="00290921" w:rsidRPr="00290921">
        <w:rPr>
          <w:vertAlign w:val="superscript"/>
        </w:rPr>
        <w:t>+</w:t>
      </w:r>
      <w:r w:rsidRPr="008B231F">
        <w:t xml:space="preserve"> et le parcours Tempo, voir la procédure détaillée sur le site de l’</w:t>
      </w:r>
      <w:r w:rsidR="00B44938">
        <w:t>Inalco</w:t>
      </w:r>
      <w:r w:rsidRPr="008B231F">
        <w:t> :</w:t>
      </w:r>
    </w:p>
    <w:p w14:paraId="4AFBD250" w14:textId="77777777" w:rsidR="008B231F" w:rsidRPr="008B231F" w:rsidRDefault="008B231F" w:rsidP="00262837">
      <w:pPr>
        <w:spacing w:line="276" w:lineRule="auto"/>
      </w:pPr>
    </w:p>
    <w:p w14:paraId="60995E58" w14:textId="1348F737" w:rsidR="008B231F" w:rsidRPr="008B231F" w:rsidRDefault="008B231F" w:rsidP="00262837">
      <w:pPr>
        <w:spacing w:line="276" w:lineRule="auto"/>
      </w:pPr>
      <w:r w:rsidRPr="008B231F">
        <w:t>-Parcours L1</w:t>
      </w:r>
      <w:r w:rsidR="00290921" w:rsidRPr="00290921">
        <w:rPr>
          <w:vertAlign w:val="superscript"/>
        </w:rPr>
        <w:t>+</w:t>
      </w:r>
      <w:r w:rsidRPr="008B231F">
        <w:t xml:space="preserve"> - Guide IPWEB - étapes à suivre</w:t>
      </w:r>
    </w:p>
    <w:p w14:paraId="76C542FD" w14:textId="57D7F373" w:rsidR="008B231F" w:rsidRPr="008B231F" w:rsidRDefault="001604DC" w:rsidP="00262837">
      <w:pPr>
        <w:spacing w:line="276" w:lineRule="auto"/>
        <w:rPr>
          <w:u w:val="single"/>
        </w:rPr>
      </w:pPr>
      <w:hyperlink r:id="rId58" w:history="1">
        <w:r w:rsidR="00684736" w:rsidRPr="004C4352">
          <w:rPr>
            <w:rStyle w:val="Lienhypertexte"/>
          </w:rPr>
          <w:t>https://www.inalco.fr/formations/le-parcours-l1</w:t>
        </w:r>
      </w:hyperlink>
    </w:p>
    <w:p w14:paraId="08A7C8C4" w14:textId="77777777" w:rsidR="008B231F" w:rsidRPr="008B231F" w:rsidRDefault="008B231F" w:rsidP="00262837">
      <w:pPr>
        <w:spacing w:line="276" w:lineRule="auto"/>
      </w:pPr>
      <w:r w:rsidRPr="008B231F">
        <w:t>-Parcours Tempo 1.1 - Guide IPWEB - étapes à suivre</w:t>
      </w:r>
    </w:p>
    <w:p w14:paraId="27CDCD90" w14:textId="6A77EBDB" w:rsidR="008B231F" w:rsidRPr="008B231F" w:rsidRDefault="001604DC" w:rsidP="00262837">
      <w:pPr>
        <w:spacing w:line="276" w:lineRule="auto"/>
        <w:rPr>
          <w:u w:val="single"/>
        </w:rPr>
      </w:pPr>
      <w:hyperlink r:id="rId59" w:history="1">
        <w:r w:rsidR="00684736" w:rsidRPr="004C4352">
          <w:rPr>
            <w:rStyle w:val="Lienhypertexte"/>
          </w:rPr>
          <w:t>https://www.inalco.fr/formations/le-parcours-tempo</w:t>
        </w:r>
      </w:hyperlink>
    </w:p>
    <w:p w14:paraId="1D53D64C" w14:textId="77777777" w:rsidR="008B231F" w:rsidRPr="008B231F" w:rsidRDefault="008B231F" w:rsidP="00262837">
      <w:pPr>
        <w:spacing w:line="276" w:lineRule="auto"/>
      </w:pPr>
    </w:p>
    <w:p w14:paraId="1C592AFC" w14:textId="12A0EBD4" w:rsidR="008A5661" w:rsidRDefault="008B231F" w:rsidP="00262837">
      <w:pPr>
        <w:spacing w:line="276" w:lineRule="auto"/>
      </w:pPr>
      <w:r w:rsidRPr="008B231F">
        <w:rPr>
          <w:b/>
          <w:bCs/>
        </w:rPr>
        <w:t>Attention</w:t>
      </w:r>
      <w:r w:rsidRPr="008B231F">
        <w:t xml:space="preserve"> : pour certains choix d’enseignements, notamment les EC/enseignements d’ouverture d’UE4 de L2 et L3, l’inscription pédagogique </w:t>
      </w:r>
      <w:r w:rsidR="00977E9E">
        <w:t>doit</w:t>
      </w:r>
      <w:r w:rsidR="00977E9E" w:rsidRPr="008B231F">
        <w:t xml:space="preserve"> </w:t>
      </w:r>
      <w:r w:rsidRPr="008B231F">
        <w:t>être complétée au</w:t>
      </w:r>
      <w:r w:rsidR="00977E9E">
        <w:t>près du</w:t>
      </w:r>
      <w:r w:rsidRPr="008B231F">
        <w:t xml:space="preserve"> secrétariat pédagogique</w:t>
      </w:r>
      <w:r w:rsidR="008A5661">
        <w:t>.</w:t>
      </w:r>
    </w:p>
    <w:p w14:paraId="7DC6CFCA" w14:textId="77777777" w:rsidR="00B95D24" w:rsidRPr="00303BD7" w:rsidRDefault="00B95D24" w:rsidP="00262837">
      <w:pPr>
        <w:spacing w:line="276" w:lineRule="auto"/>
      </w:pPr>
    </w:p>
    <w:p w14:paraId="1439801C" w14:textId="66207F69" w:rsidR="008C3A23" w:rsidRPr="002358F2" w:rsidRDefault="008C3A23" w:rsidP="00262837">
      <w:pPr>
        <w:pStyle w:val="Titre2"/>
        <w:spacing w:line="276" w:lineRule="auto"/>
      </w:pPr>
      <w:bookmarkStart w:id="78" w:name="_Toc185004584"/>
      <w:bookmarkStart w:id="79" w:name="_Toc207175572"/>
      <w:r w:rsidRPr="00ED314A">
        <w:t>Secrétariat</w:t>
      </w:r>
      <w:r w:rsidR="00EA5D51">
        <w:t>s</w:t>
      </w:r>
      <w:r w:rsidRPr="00ED314A">
        <w:t xml:space="preserve"> pédagogique</w:t>
      </w:r>
      <w:bookmarkEnd w:id="78"/>
      <w:r w:rsidR="00EA5D51">
        <w:t>s</w:t>
      </w:r>
      <w:bookmarkEnd w:id="79"/>
    </w:p>
    <w:p w14:paraId="26F0665D" w14:textId="02CF114E" w:rsidR="004F2530" w:rsidRDefault="008C3A23" w:rsidP="00262837">
      <w:pPr>
        <w:spacing w:before="120" w:line="276" w:lineRule="auto"/>
      </w:pPr>
      <w:r>
        <w:t>Le secrétariat pédagogique gère les inscriptions pédagogiques,</w:t>
      </w:r>
      <w:r w:rsidRPr="00982B45">
        <w:t xml:space="preserve"> </w:t>
      </w:r>
      <w:r>
        <w:t xml:space="preserve">les notes, et </w:t>
      </w:r>
      <w:r w:rsidR="008B231F">
        <w:t>la</w:t>
      </w:r>
      <w:r>
        <w:t xml:space="preserve"> validation d’acquis (il ne s’occupe pas des inscriptions administratives).</w:t>
      </w:r>
    </w:p>
    <w:p w14:paraId="38292D4C" w14:textId="77777777" w:rsidR="006C5A9F" w:rsidRDefault="006C5A9F" w:rsidP="00262837">
      <w:pPr>
        <w:pStyle w:val="Corpsdetexte"/>
        <w:spacing w:before="122" w:line="276" w:lineRule="auto"/>
        <w:ind w:left="0" w:right="2153"/>
      </w:pPr>
      <w:r>
        <w:t xml:space="preserve">Secrétaire pédagogique : </w:t>
      </w:r>
      <w:hyperlink r:id="rId60" w:history="1">
        <w:r>
          <w:rPr>
            <w:rStyle w:val="Lienhypertexte"/>
          </w:rPr>
          <w:t>secretariat.russe@inalco.fr</w:t>
        </w:r>
      </w:hyperlink>
    </w:p>
    <w:p w14:paraId="1EBB8C7C" w14:textId="77777777" w:rsidR="006C5A9F" w:rsidRDefault="006C5A9F" w:rsidP="00262837">
      <w:pPr>
        <w:pStyle w:val="Corpsdetexte"/>
        <w:spacing w:before="120" w:line="276" w:lineRule="auto"/>
      </w:pPr>
      <w:r>
        <w:rPr>
          <w:i/>
        </w:rPr>
        <w:t xml:space="preserve">L1 : </w:t>
      </w:r>
      <w:r>
        <w:t xml:space="preserve">Jocelyne </w:t>
      </w:r>
      <w:proofErr w:type="spellStart"/>
      <w:r>
        <w:t>Gaubron</w:t>
      </w:r>
      <w:proofErr w:type="spellEnd"/>
      <w:r>
        <w:t xml:space="preserve"> – tél. 01 81 70 11 29, bureau 3.44</w:t>
      </w:r>
    </w:p>
    <w:p w14:paraId="1C093CA7" w14:textId="77777777" w:rsidR="006C5A9F" w:rsidRDefault="006C5A9F" w:rsidP="00262837">
      <w:pPr>
        <w:pStyle w:val="Corpsdetexte"/>
        <w:spacing w:before="122" w:line="276" w:lineRule="auto"/>
        <w:ind w:right="2153"/>
      </w:pPr>
      <w:r>
        <w:rPr>
          <w:i/>
        </w:rPr>
        <w:lastRenderedPageBreak/>
        <w:t xml:space="preserve">L2 et L3 : </w:t>
      </w:r>
      <w:proofErr w:type="spellStart"/>
      <w:r>
        <w:t>Vérika</w:t>
      </w:r>
      <w:proofErr w:type="spellEnd"/>
      <w:r>
        <w:t xml:space="preserve"> </w:t>
      </w:r>
      <w:proofErr w:type="spellStart"/>
      <w:r>
        <w:t>Jakimov</w:t>
      </w:r>
      <w:proofErr w:type="spellEnd"/>
      <w:r>
        <w:t xml:space="preserve"> – tél. 01 81 70 11 31, bureau 3.41B </w:t>
      </w:r>
    </w:p>
    <w:p w14:paraId="296890B6" w14:textId="77777777" w:rsidR="006C5A9F" w:rsidRDefault="006C5A9F" w:rsidP="00262837">
      <w:pPr>
        <w:spacing w:before="120" w:line="276" w:lineRule="auto"/>
      </w:pPr>
      <w:r>
        <w:t>Pour prendre rendez-vous :</w:t>
      </w:r>
    </w:p>
    <w:p w14:paraId="2B8458E1" w14:textId="77777777" w:rsidR="006C5A9F" w:rsidRDefault="001604DC" w:rsidP="00262837">
      <w:pPr>
        <w:spacing w:line="276" w:lineRule="auto"/>
        <w:rPr>
          <w:szCs w:val="20"/>
        </w:rPr>
      </w:pPr>
      <w:hyperlink r:id="rId61" w:history="1">
        <w:r w:rsidR="006C5A9F">
          <w:rPr>
            <w:rStyle w:val="Lienhypertexte"/>
            <w:szCs w:val="20"/>
          </w:rPr>
          <w:t>https://rdv.inalco.fr/modules/rdv_verika_jakimov/student_connexion.php?id_dept=13</w:t>
        </w:r>
      </w:hyperlink>
    </w:p>
    <w:p w14:paraId="543DA61A" w14:textId="379CAC9A" w:rsidR="000B2B14" w:rsidRDefault="000B2B14" w:rsidP="00262837">
      <w:pPr>
        <w:spacing w:line="276" w:lineRule="auto"/>
      </w:pPr>
    </w:p>
    <w:p w14:paraId="064AD520" w14:textId="771A4695" w:rsidR="00511F67" w:rsidRPr="008A5661" w:rsidRDefault="002226BC" w:rsidP="00262837">
      <w:pPr>
        <w:spacing w:line="276" w:lineRule="auto"/>
        <w:rPr>
          <w:color w:val="000000" w:themeColor="text1"/>
        </w:rPr>
      </w:pPr>
      <w:r w:rsidRPr="008A5661">
        <w:rPr>
          <w:color w:val="000000" w:themeColor="text1"/>
        </w:rPr>
        <w:t>Par ailleurs, pour l’inscription pédagogique</w:t>
      </w:r>
      <w:r w:rsidR="00B57C41" w:rsidRPr="008A5661">
        <w:rPr>
          <w:color w:val="000000" w:themeColor="text1"/>
        </w:rPr>
        <w:t xml:space="preserve"> et</w:t>
      </w:r>
      <w:r w:rsidRPr="008A5661">
        <w:rPr>
          <w:color w:val="000000" w:themeColor="text1"/>
        </w:rPr>
        <w:t xml:space="preserve"> les changements de groupes des matières liées aux parcours L1</w:t>
      </w:r>
      <w:r w:rsidR="00290921" w:rsidRPr="008A5661">
        <w:rPr>
          <w:color w:val="000000" w:themeColor="text1"/>
          <w:vertAlign w:val="superscript"/>
        </w:rPr>
        <w:t>+</w:t>
      </w:r>
      <w:r w:rsidR="00304813" w:rsidRPr="008A5661">
        <w:rPr>
          <w:color w:val="000000" w:themeColor="text1"/>
        </w:rPr>
        <w:t xml:space="preserve"> (UE3)</w:t>
      </w:r>
      <w:r w:rsidRPr="008A5661">
        <w:rPr>
          <w:color w:val="000000" w:themeColor="text1"/>
        </w:rPr>
        <w:t xml:space="preserve"> et Tempo 1.1</w:t>
      </w:r>
      <w:r w:rsidR="00304813" w:rsidRPr="008A5661">
        <w:rPr>
          <w:color w:val="000000" w:themeColor="text1"/>
        </w:rPr>
        <w:t xml:space="preserve"> (UE1 et UE4)</w:t>
      </w:r>
      <w:r w:rsidRPr="008A5661">
        <w:rPr>
          <w:color w:val="000000" w:themeColor="text1"/>
        </w:rPr>
        <w:t>, l</w:t>
      </w:r>
      <w:r w:rsidR="00486173" w:rsidRPr="008A5661">
        <w:rPr>
          <w:color w:val="000000" w:themeColor="text1"/>
        </w:rPr>
        <w:t xml:space="preserve">es </w:t>
      </w:r>
      <w:r w:rsidRPr="008A5661">
        <w:rPr>
          <w:color w:val="000000" w:themeColor="text1"/>
        </w:rPr>
        <w:t xml:space="preserve">étudiants </w:t>
      </w:r>
      <w:r w:rsidR="00486173" w:rsidRPr="008A5661">
        <w:rPr>
          <w:color w:val="000000" w:themeColor="text1"/>
        </w:rPr>
        <w:t xml:space="preserve">doivent </w:t>
      </w:r>
      <w:r w:rsidR="004F2530" w:rsidRPr="008A5661">
        <w:rPr>
          <w:color w:val="000000" w:themeColor="text1"/>
        </w:rPr>
        <w:t>s’adresser au secrétariat Réussite, qui est le secrétariat dédié aux parcours aménagés</w:t>
      </w:r>
      <w:r w:rsidR="00977E9E" w:rsidRPr="008A5661">
        <w:rPr>
          <w:color w:val="000000" w:themeColor="text1"/>
        </w:rPr>
        <w:t> :</w:t>
      </w:r>
    </w:p>
    <w:p w14:paraId="351CA3F0" w14:textId="77777777" w:rsidR="00705E68" w:rsidRPr="008A5661" w:rsidRDefault="00705E68" w:rsidP="00262837">
      <w:pPr>
        <w:spacing w:line="276" w:lineRule="auto"/>
        <w:rPr>
          <w:color w:val="000000" w:themeColor="text1"/>
        </w:rPr>
      </w:pPr>
    </w:p>
    <w:p w14:paraId="2D90054B" w14:textId="33396D5C" w:rsidR="00486173" w:rsidRPr="00911201" w:rsidRDefault="001604DC" w:rsidP="00262837">
      <w:pPr>
        <w:spacing w:line="276" w:lineRule="auto"/>
        <w:rPr>
          <w:rFonts w:cs="Arial"/>
          <w:color w:val="000000"/>
          <w:szCs w:val="20"/>
        </w:rPr>
      </w:pPr>
      <w:hyperlink r:id="rId62" w:history="1">
        <w:r w:rsidR="00486173" w:rsidRPr="00911201">
          <w:rPr>
            <w:rStyle w:val="Lienhypertexte"/>
            <w:rFonts w:cs="Arial"/>
            <w:szCs w:val="20"/>
          </w:rPr>
          <w:t>secretariat-reussite@</w:t>
        </w:r>
        <w:r w:rsidR="00B44938">
          <w:rPr>
            <w:rStyle w:val="Lienhypertexte"/>
            <w:rFonts w:cs="Arial"/>
            <w:szCs w:val="20"/>
          </w:rPr>
          <w:t>Inalco</w:t>
        </w:r>
        <w:r w:rsidR="00486173" w:rsidRPr="00911201">
          <w:rPr>
            <w:rStyle w:val="Lienhypertexte"/>
            <w:rFonts w:cs="Arial"/>
            <w:szCs w:val="20"/>
          </w:rPr>
          <w:t>.fr</w:t>
        </w:r>
      </w:hyperlink>
      <w:r w:rsidR="00486173" w:rsidRPr="00911201">
        <w:rPr>
          <w:rFonts w:cs="Arial"/>
          <w:color w:val="000000"/>
          <w:szCs w:val="20"/>
        </w:rPr>
        <w:t xml:space="preserve"> </w:t>
      </w:r>
    </w:p>
    <w:p w14:paraId="1F0B5AE9" w14:textId="77777777" w:rsidR="000B2B14" w:rsidRPr="008A5661" w:rsidRDefault="000B2B14" w:rsidP="00262837">
      <w:pPr>
        <w:shd w:val="clear" w:color="auto" w:fill="FFFFFF"/>
        <w:spacing w:line="276" w:lineRule="auto"/>
        <w:rPr>
          <w:rFonts w:cs="Courier New"/>
          <w:color w:val="000000" w:themeColor="text1"/>
          <w:szCs w:val="20"/>
        </w:rPr>
      </w:pPr>
      <w:r w:rsidRPr="008A5661">
        <w:rPr>
          <w:rFonts w:cs="Courier New"/>
          <w:color w:val="000000" w:themeColor="text1"/>
          <w:szCs w:val="20"/>
        </w:rPr>
        <w:t>Bureau 3.24</w:t>
      </w:r>
    </w:p>
    <w:p w14:paraId="723F6FDD" w14:textId="13E14F7F" w:rsidR="000B2B14" w:rsidRPr="008A5661" w:rsidRDefault="002226BC" w:rsidP="00262837">
      <w:pPr>
        <w:spacing w:line="276" w:lineRule="auto"/>
        <w:rPr>
          <w:color w:val="000000" w:themeColor="text1"/>
        </w:rPr>
      </w:pPr>
      <w:r w:rsidRPr="008A5661">
        <w:rPr>
          <w:color w:val="000000" w:themeColor="text1"/>
        </w:rPr>
        <w:t xml:space="preserve">Tél : 01 81 70 11 05 </w:t>
      </w:r>
      <w:r w:rsidR="004F2530" w:rsidRPr="008A5661">
        <w:rPr>
          <w:color w:val="000000" w:themeColor="text1"/>
        </w:rPr>
        <w:t>/</w:t>
      </w:r>
      <w:r w:rsidRPr="008A5661">
        <w:rPr>
          <w:color w:val="000000" w:themeColor="text1"/>
        </w:rPr>
        <w:t xml:space="preserve"> 01 81 70 10 10.</w:t>
      </w:r>
    </w:p>
    <w:p w14:paraId="1E81F81E" w14:textId="77777777" w:rsidR="002226BC" w:rsidRPr="00486173" w:rsidRDefault="002226BC" w:rsidP="00262837">
      <w:pPr>
        <w:spacing w:line="276" w:lineRule="auto"/>
        <w:rPr>
          <w:color w:val="1F497D" w:themeColor="text2"/>
        </w:rPr>
      </w:pPr>
    </w:p>
    <w:p w14:paraId="331EFFD3" w14:textId="77777777" w:rsidR="008C3A23" w:rsidRPr="006E5D57" w:rsidRDefault="008C3A23" w:rsidP="00262837">
      <w:pPr>
        <w:spacing w:line="276" w:lineRule="auto"/>
      </w:pPr>
    </w:p>
    <w:p w14:paraId="47491679" w14:textId="77777777" w:rsidR="008C3A23" w:rsidRDefault="008C3A23" w:rsidP="00262837">
      <w:pPr>
        <w:pStyle w:val="Titre2"/>
        <w:spacing w:line="276" w:lineRule="auto"/>
      </w:pPr>
      <w:bookmarkStart w:id="80" w:name="_Toc185004585"/>
      <w:bookmarkStart w:id="81" w:name="_Toc207175573"/>
      <w:r>
        <w:t>Autres liens utiles</w:t>
      </w:r>
      <w:bookmarkEnd w:id="80"/>
      <w:bookmarkEnd w:id="81"/>
    </w:p>
    <w:p w14:paraId="795C0EC1" w14:textId="75802066" w:rsidR="000B2B14" w:rsidRDefault="008C3A23" w:rsidP="00262837">
      <w:pPr>
        <w:spacing w:line="276" w:lineRule="auto"/>
      </w:pPr>
      <w:r>
        <w:t>• </w:t>
      </w:r>
      <w:r w:rsidRPr="003223AA">
        <w:t xml:space="preserve">Section </w:t>
      </w:r>
      <w:r>
        <w:t>de</w:t>
      </w:r>
      <w:r w:rsidR="006C5A9F">
        <w:t xml:space="preserve"> Russe</w:t>
      </w:r>
      <w:r>
        <w:t xml:space="preserve"> </w:t>
      </w:r>
      <w:r w:rsidRPr="006E5D57">
        <w:t>:</w:t>
      </w:r>
      <w:r>
        <w:t xml:space="preserve"> </w:t>
      </w:r>
      <w:hyperlink r:id="rId63" w:history="1">
        <w:r w:rsidR="006C5A9F">
          <w:rPr>
            <w:rStyle w:val="Lienhypertexte"/>
          </w:rPr>
          <w:t>Études russes | Institut National des Langues et Civilisations Orientales</w:t>
        </w:r>
      </w:hyperlink>
      <w:r>
        <w:t xml:space="preserve">• Brochures pédagogiques du département </w:t>
      </w:r>
      <w:r w:rsidR="006C5A9F">
        <w:t>Russe</w:t>
      </w:r>
      <w:r>
        <w:t xml:space="preserve">: </w:t>
      </w:r>
      <w:hyperlink r:id="rId64" w:history="1">
        <w:r w:rsidR="006C5A9F">
          <w:rPr>
            <w:rStyle w:val="Lienhypertexte"/>
          </w:rPr>
          <w:t>Licences LLCER - Brochures | Institut National des Langues et Civilisations Orientales (inalco.fr)</w:t>
        </w:r>
      </w:hyperlink>
    </w:p>
    <w:p w14:paraId="0C5CC47A" w14:textId="592980A4" w:rsidR="000B2B14" w:rsidRPr="00650836" w:rsidRDefault="000B2B14" w:rsidP="00262837">
      <w:pPr>
        <w:pStyle w:val="Paragraphedeliste"/>
        <w:numPr>
          <w:ilvl w:val="0"/>
          <w:numId w:val="11"/>
        </w:numPr>
        <w:spacing w:before="120" w:line="276" w:lineRule="auto"/>
        <w:jc w:val="left"/>
      </w:pPr>
      <w:r w:rsidRPr="00650836">
        <w:t>Brochure parcours L1</w:t>
      </w:r>
      <w:r w:rsidR="00290921" w:rsidRPr="00650836">
        <w:rPr>
          <w:vertAlign w:val="superscript"/>
        </w:rPr>
        <w:t>+</w:t>
      </w:r>
      <w:r w:rsidRPr="00650836">
        <w:t xml:space="preserve"> : </w:t>
      </w:r>
      <w:hyperlink r:id="rId65" w:history="1">
        <w:r w:rsidRPr="00650836">
          <w:rPr>
            <w:rStyle w:val="Lienhypertexte"/>
          </w:rPr>
          <w:t>https://www.</w:t>
        </w:r>
        <w:r w:rsidR="00B44938">
          <w:rPr>
            <w:rStyle w:val="Lienhypertexte"/>
          </w:rPr>
          <w:t>Inalco</w:t>
        </w:r>
        <w:r w:rsidRPr="00650836">
          <w:rPr>
            <w:rStyle w:val="Lienhypertexte"/>
          </w:rPr>
          <w:t>.fr/licences-llcer-parcours-de-reussite-amenages</w:t>
        </w:r>
      </w:hyperlink>
      <w:r w:rsidRPr="00650836">
        <w:t xml:space="preserve"> </w:t>
      </w:r>
    </w:p>
    <w:p w14:paraId="28045D81" w14:textId="2838E840" w:rsidR="002039F9" w:rsidRPr="00AD78B1" w:rsidRDefault="00AD78B1" w:rsidP="00262837">
      <w:pPr>
        <w:pStyle w:val="Paragraphedeliste"/>
        <w:numPr>
          <w:ilvl w:val="0"/>
          <w:numId w:val="11"/>
        </w:numPr>
        <w:spacing w:before="120" w:line="276" w:lineRule="auto"/>
        <w:jc w:val="left"/>
      </w:pPr>
      <w:r w:rsidRPr="00D50170">
        <w:rPr>
          <w:color w:val="1F497D" w:themeColor="text2"/>
        </w:rPr>
        <w:t xml:space="preserve">Brochures pédagogiques du parcours Tempo : </w:t>
      </w:r>
      <w:r w:rsidR="002039F9" w:rsidRPr="002039F9">
        <w:rPr>
          <w:rStyle w:val="Lienhypertexte"/>
        </w:rPr>
        <w:t>https://www.</w:t>
      </w:r>
      <w:r w:rsidR="00B44938">
        <w:rPr>
          <w:rStyle w:val="Lienhypertexte"/>
        </w:rPr>
        <w:t>Inalco</w:t>
      </w:r>
      <w:r w:rsidR="002039F9" w:rsidRPr="002039F9">
        <w:rPr>
          <w:rStyle w:val="Lienhypertexte"/>
        </w:rPr>
        <w:t>.fr/formations/le-parcours-tempo</w:t>
      </w:r>
    </w:p>
    <w:p w14:paraId="2F1A8F6A" w14:textId="2A329C78" w:rsidR="000B2B14" w:rsidRPr="000B2B14" w:rsidRDefault="000B2B14" w:rsidP="00262837">
      <w:pPr>
        <w:pStyle w:val="Paragraphedeliste"/>
        <w:numPr>
          <w:ilvl w:val="0"/>
          <w:numId w:val="11"/>
        </w:numPr>
        <w:spacing w:before="120" w:line="276" w:lineRule="auto"/>
        <w:jc w:val="left"/>
      </w:pPr>
      <w:r w:rsidRPr="000B2B14">
        <w:t xml:space="preserve">Tutorat  </w:t>
      </w:r>
      <w:hyperlink r:id="rId66" w:history="1">
        <w:r w:rsidRPr="000B2B14">
          <w:rPr>
            <w:rStyle w:val="Lienhypertexte"/>
          </w:rPr>
          <w:t>https://www.</w:t>
        </w:r>
        <w:r w:rsidR="00B44938">
          <w:rPr>
            <w:rStyle w:val="Lienhypertexte"/>
          </w:rPr>
          <w:t>Inalco</w:t>
        </w:r>
        <w:r w:rsidRPr="000B2B14">
          <w:rPr>
            <w:rStyle w:val="Lienhypertexte"/>
          </w:rPr>
          <w:t>.fr/tutorat</w:t>
        </w:r>
      </w:hyperlink>
      <w:r w:rsidRPr="000B2B14">
        <w:t xml:space="preserve"> </w:t>
      </w:r>
    </w:p>
    <w:p w14:paraId="7FBB14D7" w14:textId="72A96A6D" w:rsidR="008C3A23" w:rsidRDefault="008C3A23" w:rsidP="00262837">
      <w:pPr>
        <w:pStyle w:val="Paragraphedeliste"/>
        <w:numPr>
          <w:ilvl w:val="0"/>
          <w:numId w:val="11"/>
        </w:numPr>
        <w:spacing w:before="120" w:line="276" w:lineRule="auto"/>
        <w:jc w:val="left"/>
      </w:pPr>
      <w:r>
        <w:t xml:space="preserve">Emplois du temps : </w:t>
      </w:r>
      <w:hyperlink r:id="rId67" w:history="1">
        <w:r w:rsidRPr="00AF6E68">
          <w:rPr>
            <w:rStyle w:val="Lienhypertexte"/>
          </w:rPr>
          <w:t>https://planning.</w:t>
        </w:r>
        <w:r w:rsidR="00B44938">
          <w:rPr>
            <w:rStyle w:val="Lienhypertexte"/>
          </w:rPr>
          <w:t>Inalco</w:t>
        </w:r>
        <w:r w:rsidRPr="00AF6E68">
          <w:rPr>
            <w:rStyle w:val="Lienhypertexte"/>
          </w:rPr>
          <w:t>.fr</w:t>
        </w:r>
      </w:hyperlink>
      <w:r>
        <w:t xml:space="preserve"> </w:t>
      </w:r>
    </w:p>
    <w:p w14:paraId="471B6DEC" w14:textId="6864D8B2" w:rsidR="008C3A23" w:rsidRDefault="008C3A23" w:rsidP="00262837">
      <w:pPr>
        <w:pStyle w:val="Paragraphedeliste"/>
        <w:numPr>
          <w:ilvl w:val="0"/>
          <w:numId w:val="11"/>
        </w:numPr>
        <w:spacing w:before="120" w:line="276" w:lineRule="auto"/>
      </w:pPr>
      <w:r>
        <w:t xml:space="preserve">Planning des examens : </w:t>
      </w:r>
      <w:bookmarkStart w:id="82" w:name="_Hlk163477369"/>
      <w:r>
        <w:fldChar w:fldCharType="begin"/>
      </w:r>
      <w:r>
        <w:instrText xml:space="preserve"> HYPERLINK "https://www.inalco.fr/examens" </w:instrText>
      </w:r>
      <w:r>
        <w:fldChar w:fldCharType="separate"/>
      </w:r>
      <w:r w:rsidRPr="00524096">
        <w:rPr>
          <w:rStyle w:val="Lienhypertexte"/>
        </w:rPr>
        <w:t>https://www.</w:t>
      </w:r>
      <w:r w:rsidR="00B44938">
        <w:rPr>
          <w:rStyle w:val="Lienhypertexte"/>
        </w:rPr>
        <w:t>Inalco</w:t>
      </w:r>
      <w:r w:rsidRPr="00524096">
        <w:rPr>
          <w:rStyle w:val="Lienhypertexte"/>
        </w:rPr>
        <w:t>.fr/examens</w:t>
      </w:r>
      <w:r>
        <w:rPr>
          <w:rStyle w:val="Lienhypertexte"/>
        </w:rPr>
        <w:fldChar w:fldCharType="end"/>
      </w:r>
      <w:bookmarkEnd w:id="82"/>
    </w:p>
    <w:p w14:paraId="0254CD48" w14:textId="1B3CD305" w:rsidR="008C3A23" w:rsidRDefault="008C3A23" w:rsidP="00262837">
      <w:pPr>
        <w:pStyle w:val="Paragraphedeliste"/>
        <w:numPr>
          <w:ilvl w:val="0"/>
          <w:numId w:val="11"/>
        </w:numPr>
        <w:spacing w:before="120" w:line="276" w:lineRule="auto"/>
      </w:pPr>
      <w:r>
        <w:t>P</w:t>
      </w:r>
      <w:r w:rsidRPr="000F45E7">
        <w:t xml:space="preserve">lateforme pédagogique Moodle : </w:t>
      </w:r>
      <w:hyperlink r:id="rId68" w:history="1">
        <w:r w:rsidRPr="000F45E7">
          <w:rPr>
            <w:rStyle w:val="Lienhypertexte"/>
          </w:rPr>
          <w:t>https://moodle.</w:t>
        </w:r>
        <w:r w:rsidR="00B44938">
          <w:rPr>
            <w:rStyle w:val="Lienhypertexte"/>
          </w:rPr>
          <w:t>Inalco</w:t>
        </w:r>
        <w:r w:rsidRPr="000F45E7">
          <w:rPr>
            <w:rStyle w:val="Lienhypertexte"/>
          </w:rPr>
          <w:t>.fr</w:t>
        </w:r>
      </w:hyperlink>
    </w:p>
    <w:p w14:paraId="0A53EEC5" w14:textId="07781760" w:rsidR="008C3A23" w:rsidRDefault="008C3A23" w:rsidP="00262837">
      <w:pPr>
        <w:pStyle w:val="Paragraphedeliste"/>
        <w:numPr>
          <w:ilvl w:val="0"/>
          <w:numId w:val="11"/>
        </w:numPr>
        <w:spacing w:before="120" w:line="276" w:lineRule="auto"/>
      </w:pPr>
      <w:r>
        <w:t>E</w:t>
      </w:r>
      <w:r w:rsidRPr="00CE03BD">
        <w:t xml:space="preserve">space numérique de travail (ENT) : </w:t>
      </w:r>
      <w:hyperlink r:id="rId69" w:history="1">
        <w:r w:rsidRPr="00CE03BD">
          <w:rPr>
            <w:rStyle w:val="Lienhypertexte"/>
          </w:rPr>
          <w:t>https://ent.</w:t>
        </w:r>
        <w:r w:rsidR="00B44938">
          <w:rPr>
            <w:rStyle w:val="Lienhypertexte"/>
          </w:rPr>
          <w:t>Inalco</w:t>
        </w:r>
        <w:r w:rsidRPr="00CE03BD">
          <w:rPr>
            <w:rStyle w:val="Lienhypertexte"/>
          </w:rPr>
          <w:t>.fr</w:t>
        </w:r>
      </w:hyperlink>
      <w:r>
        <w:t xml:space="preserve"> (l’ENT vous permet </w:t>
      </w:r>
      <w:r w:rsidRPr="00CE03BD">
        <w:t xml:space="preserve">notamment </w:t>
      </w:r>
      <w:r>
        <w:t>de prendre connaissance de</w:t>
      </w:r>
      <w:r w:rsidRPr="00CE03BD">
        <w:t xml:space="preserve"> vos notes après </w:t>
      </w:r>
      <w:r>
        <w:t>chaque session d’</w:t>
      </w:r>
      <w:r w:rsidRPr="00CE03BD">
        <w:t>examens</w:t>
      </w:r>
      <w:r>
        <w:t>.)</w:t>
      </w:r>
    </w:p>
    <w:p w14:paraId="50FBA41B" w14:textId="252565F7" w:rsidR="008C3A23" w:rsidRDefault="008C3A23" w:rsidP="00262837">
      <w:pPr>
        <w:pStyle w:val="Paragraphedeliste"/>
        <w:numPr>
          <w:ilvl w:val="0"/>
          <w:numId w:val="11"/>
        </w:numPr>
        <w:spacing w:before="120" w:line="276" w:lineRule="auto"/>
      </w:pPr>
      <w:r>
        <w:t>Bourses et</w:t>
      </w:r>
      <w:r w:rsidRPr="00CE03BD">
        <w:t xml:space="preserve"> </w:t>
      </w:r>
      <w:r>
        <w:t>aides diverses</w:t>
      </w:r>
      <w:r w:rsidRPr="00CE03BD">
        <w:t xml:space="preserve"> : </w:t>
      </w:r>
      <w:bookmarkStart w:id="83" w:name="_Hlk163477495"/>
      <w:r>
        <w:fldChar w:fldCharType="begin"/>
      </w:r>
      <w:r>
        <w:instrText xml:space="preserve"> HYPERLINK "https://www.inalco.fr/bourses-et-aides-sociales" </w:instrText>
      </w:r>
      <w:r>
        <w:fldChar w:fldCharType="separate"/>
      </w:r>
      <w:r w:rsidRPr="00524096">
        <w:rPr>
          <w:rStyle w:val="Lienhypertexte"/>
        </w:rPr>
        <w:t>https://www.</w:t>
      </w:r>
      <w:r w:rsidR="00B44938">
        <w:rPr>
          <w:rStyle w:val="Lienhypertexte"/>
        </w:rPr>
        <w:t>Inalco</w:t>
      </w:r>
      <w:r w:rsidRPr="00524096">
        <w:rPr>
          <w:rStyle w:val="Lienhypertexte"/>
        </w:rPr>
        <w:t>.fr/bourses-et-aides-sociales</w:t>
      </w:r>
      <w:r>
        <w:rPr>
          <w:rStyle w:val="Lienhypertexte"/>
        </w:rPr>
        <w:fldChar w:fldCharType="end"/>
      </w:r>
      <w:bookmarkEnd w:id="83"/>
    </w:p>
    <w:p w14:paraId="60D3748B" w14:textId="38A4C126" w:rsidR="008C3A23" w:rsidRDefault="008C3A23" w:rsidP="00262837">
      <w:pPr>
        <w:pStyle w:val="Paragraphedeliste"/>
        <w:numPr>
          <w:ilvl w:val="0"/>
          <w:numId w:val="11"/>
        </w:numPr>
        <w:spacing w:before="120" w:line="276" w:lineRule="auto"/>
      </w:pPr>
      <w:r w:rsidRPr="00D4093F">
        <w:t>Bibliothèque universitaire des langues et civilisations (BULAC) :</w:t>
      </w:r>
      <w:r>
        <w:t xml:space="preserve"> </w:t>
      </w:r>
      <w:hyperlink r:id="rId70" w:history="1">
        <w:r w:rsidRPr="00614319">
          <w:rPr>
            <w:rStyle w:val="Lienhypertexte"/>
          </w:rPr>
          <w:t>https://www.bulac.fr</w:t>
        </w:r>
      </w:hyperlink>
    </w:p>
    <w:p w14:paraId="2B2AD3C3" w14:textId="77777777" w:rsidR="008C3A23" w:rsidRDefault="008C3A23" w:rsidP="00262837">
      <w:pPr>
        <w:spacing w:line="276" w:lineRule="auto"/>
      </w:pPr>
    </w:p>
    <w:p w14:paraId="250A9C75" w14:textId="77777777" w:rsidR="008C3A23" w:rsidRPr="00880AC8" w:rsidRDefault="008C3A23" w:rsidP="00262837">
      <w:pPr>
        <w:pStyle w:val="Titre2"/>
        <w:spacing w:line="276" w:lineRule="auto"/>
      </w:pPr>
      <w:bookmarkStart w:id="84" w:name="_Toc185004586"/>
      <w:bookmarkStart w:id="85" w:name="_Toc207175574"/>
      <w:r w:rsidRPr="00880AC8">
        <w:t>Calendrier universitaire</w:t>
      </w:r>
      <w:bookmarkEnd w:id="84"/>
      <w:bookmarkEnd w:id="85"/>
    </w:p>
    <w:p w14:paraId="0CA3ED95" w14:textId="77777777" w:rsidR="00D47161" w:rsidRPr="00E63BA7" w:rsidRDefault="00D47161" w:rsidP="00262837">
      <w:pPr>
        <w:spacing w:line="276" w:lineRule="auto"/>
        <w:rPr>
          <w:szCs w:val="18"/>
        </w:rPr>
      </w:pPr>
      <w:bookmarkStart w:id="86" w:name="_Hlk163219565"/>
      <w:bookmarkStart w:id="87" w:name="_Hlk163477536"/>
      <w:r w:rsidRPr="00E63BA7">
        <w:rPr>
          <w:szCs w:val="18"/>
        </w:rPr>
        <w:t xml:space="preserve">Le calendrier de l’année universitaire : </w:t>
      </w:r>
    </w:p>
    <w:p w14:paraId="07DE1FC9" w14:textId="2DC35F53" w:rsidR="00D47161" w:rsidRPr="00E63BA7" w:rsidRDefault="001604DC" w:rsidP="00262837">
      <w:pPr>
        <w:spacing w:line="276" w:lineRule="auto"/>
        <w:rPr>
          <w:szCs w:val="18"/>
        </w:rPr>
      </w:pPr>
      <w:hyperlink r:id="rId71" w:history="1">
        <w:r w:rsidR="00D47161" w:rsidRPr="008D592D">
          <w:rPr>
            <w:rStyle w:val="Lienhypertexte"/>
            <w:szCs w:val="18"/>
          </w:rPr>
          <w:t>https://www.</w:t>
        </w:r>
        <w:r w:rsidR="00B44938">
          <w:rPr>
            <w:rStyle w:val="Lienhypertexte"/>
            <w:szCs w:val="18"/>
          </w:rPr>
          <w:t>Inalco</w:t>
        </w:r>
        <w:r w:rsidR="00D47161" w:rsidRPr="008D592D">
          <w:rPr>
            <w:rStyle w:val="Lienhypertexte"/>
            <w:szCs w:val="18"/>
          </w:rPr>
          <w:t>.fr/calendrier-universitaire</w:t>
        </w:r>
      </w:hyperlink>
    </w:p>
    <w:p w14:paraId="6F760D67" w14:textId="77777777" w:rsidR="00D47161" w:rsidRPr="00E63BA7" w:rsidRDefault="00D47161" w:rsidP="00262837">
      <w:pPr>
        <w:spacing w:line="276" w:lineRule="auto"/>
        <w:rPr>
          <w:szCs w:val="18"/>
        </w:rPr>
      </w:pPr>
    </w:p>
    <w:p w14:paraId="1EED08C7" w14:textId="77777777" w:rsidR="00D47161" w:rsidRPr="00E63BA7" w:rsidRDefault="00D47161" w:rsidP="00262837">
      <w:pPr>
        <w:spacing w:line="276" w:lineRule="auto"/>
        <w:rPr>
          <w:szCs w:val="18"/>
        </w:rPr>
      </w:pPr>
      <w:r w:rsidRPr="00E63BA7">
        <w:rPr>
          <w:szCs w:val="18"/>
        </w:rPr>
        <w:t>Les réunions et journées de rentrée :</w:t>
      </w:r>
    </w:p>
    <w:p w14:paraId="0676848D" w14:textId="3E0F287C" w:rsidR="00D47161" w:rsidRDefault="001604DC" w:rsidP="00262837">
      <w:pPr>
        <w:spacing w:line="276" w:lineRule="auto"/>
        <w:rPr>
          <w:szCs w:val="18"/>
        </w:rPr>
      </w:pPr>
      <w:hyperlink r:id="rId72" w:history="1">
        <w:r w:rsidR="00D47161" w:rsidRPr="00D91905">
          <w:rPr>
            <w:rStyle w:val="Lienhypertexte"/>
            <w:szCs w:val="18"/>
          </w:rPr>
          <w:t>https://www.</w:t>
        </w:r>
        <w:r w:rsidR="00B44938">
          <w:rPr>
            <w:rStyle w:val="Lienhypertexte"/>
            <w:szCs w:val="18"/>
          </w:rPr>
          <w:t>Inalco</w:t>
        </w:r>
        <w:r w:rsidR="00D47161" w:rsidRPr="00D91905">
          <w:rPr>
            <w:rStyle w:val="Lienhypertexte"/>
            <w:szCs w:val="18"/>
          </w:rPr>
          <w:t>.fr/actualites/</w:t>
        </w:r>
      </w:hyperlink>
      <w:r w:rsidR="00D47161" w:rsidRPr="00D91905">
        <w:rPr>
          <w:szCs w:val="18"/>
        </w:rPr>
        <w:t xml:space="preserve"> ou </w:t>
      </w:r>
      <w:hyperlink r:id="rId73" w:history="1">
        <w:r w:rsidR="00D47161" w:rsidRPr="00D01E50">
          <w:rPr>
            <w:rStyle w:val="Lienhypertexte"/>
            <w:szCs w:val="18"/>
          </w:rPr>
          <w:t>https://www.</w:t>
        </w:r>
        <w:r w:rsidR="00B44938">
          <w:rPr>
            <w:rStyle w:val="Lienhypertexte"/>
            <w:szCs w:val="18"/>
          </w:rPr>
          <w:t>Inalco</w:t>
        </w:r>
        <w:r w:rsidR="00D47161" w:rsidRPr="00D01E50">
          <w:rPr>
            <w:rStyle w:val="Lienhypertexte"/>
            <w:szCs w:val="18"/>
          </w:rPr>
          <w:t>.fr/agenda</w:t>
        </w:r>
      </w:hyperlink>
      <w:r w:rsidR="00D47161">
        <w:rPr>
          <w:szCs w:val="18"/>
        </w:rPr>
        <w:t xml:space="preserve"> </w:t>
      </w:r>
      <w:bookmarkEnd w:id="86"/>
    </w:p>
    <w:p w14:paraId="0BC7C8ED" w14:textId="77777777" w:rsidR="00D47161" w:rsidRDefault="00D47161" w:rsidP="00262837">
      <w:pPr>
        <w:spacing w:line="276" w:lineRule="auto"/>
        <w:rPr>
          <w:szCs w:val="18"/>
        </w:rPr>
      </w:pPr>
    </w:p>
    <w:bookmarkEnd w:id="87"/>
    <w:p w14:paraId="257CA72A" w14:textId="486C45B3" w:rsidR="008C3A23" w:rsidRDefault="008C3A23" w:rsidP="00262837">
      <w:pPr>
        <w:spacing w:line="276" w:lineRule="auto"/>
      </w:pPr>
    </w:p>
    <w:p w14:paraId="7CBACD39" w14:textId="256004CF" w:rsidR="008C3A23" w:rsidRDefault="008C3A23" w:rsidP="00262837">
      <w:pPr>
        <w:spacing w:line="276" w:lineRule="auto"/>
      </w:pPr>
    </w:p>
    <w:p w14:paraId="6FA551D6" w14:textId="34417A60" w:rsidR="008C3A23" w:rsidRDefault="008C3A23" w:rsidP="00262837">
      <w:pPr>
        <w:spacing w:line="276" w:lineRule="auto"/>
      </w:pPr>
    </w:p>
    <w:p w14:paraId="37051B70" w14:textId="77777777" w:rsidR="008C3A23" w:rsidRPr="008C3A23" w:rsidRDefault="008C3A23" w:rsidP="00262837">
      <w:pPr>
        <w:spacing w:line="276" w:lineRule="auto"/>
      </w:pPr>
    </w:p>
    <w:p w14:paraId="6EF1D12E" w14:textId="77777777" w:rsidR="00077C2C" w:rsidRDefault="00077C2C" w:rsidP="00262837">
      <w:pPr>
        <w:spacing w:line="276" w:lineRule="auto"/>
        <w:jc w:val="left"/>
        <w:rPr>
          <w:rFonts w:eastAsia="MS Gothic"/>
          <w:bCs/>
          <w:color w:val="0D82E1"/>
          <w:sz w:val="36"/>
          <w:szCs w:val="36"/>
        </w:rPr>
      </w:pPr>
      <w:bookmarkStart w:id="88" w:name="_Toc185004587"/>
      <w:r>
        <w:br w:type="page"/>
      </w:r>
    </w:p>
    <w:p w14:paraId="530B8D5D" w14:textId="7C0535E7" w:rsidR="00DA5B15" w:rsidRDefault="00DA5B15" w:rsidP="00262837">
      <w:pPr>
        <w:pStyle w:val="Titre1"/>
        <w:spacing w:line="276" w:lineRule="auto"/>
      </w:pPr>
      <w:bookmarkStart w:id="89" w:name="_Toc207175575"/>
      <w:r>
        <w:lastRenderedPageBreak/>
        <w:t>Ressources utiles pour les étudiants</w:t>
      </w:r>
      <w:bookmarkEnd w:id="88"/>
      <w:bookmarkEnd w:id="89"/>
    </w:p>
    <w:p w14:paraId="2B6F3F51" w14:textId="4DFE5441" w:rsidR="00A118CE" w:rsidRDefault="00A118CE" w:rsidP="00644927">
      <w:pPr>
        <w:spacing w:line="276" w:lineRule="auto"/>
      </w:pPr>
    </w:p>
    <w:p w14:paraId="7F85BEF3" w14:textId="77777777" w:rsidR="00AC25CC" w:rsidRDefault="00AC25CC" w:rsidP="00262837">
      <w:pPr>
        <w:spacing w:line="276" w:lineRule="auto"/>
        <w:ind w:left="567" w:hanging="567"/>
      </w:pPr>
    </w:p>
    <w:p w14:paraId="62C5F57C" w14:textId="77777777" w:rsidR="00412E5D" w:rsidRPr="00412E5D" w:rsidRDefault="00412E5D" w:rsidP="00262837">
      <w:pPr>
        <w:keepNext/>
        <w:keepLines/>
        <w:spacing w:before="120" w:after="120" w:line="276" w:lineRule="auto"/>
        <w:outlineLvl w:val="1"/>
        <w:rPr>
          <w:rFonts w:eastAsia="MS Gothic"/>
          <w:color w:val="0D82E1"/>
          <w:sz w:val="28"/>
          <w:szCs w:val="28"/>
        </w:rPr>
      </w:pPr>
      <w:bookmarkStart w:id="90" w:name="_Toc193727091"/>
      <w:bookmarkStart w:id="91" w:name="_Toc198564568"/>
      <w:bookmarkStart w:id="92" w:name="_Toc207175576"/>
      <w:r w:rsidRPr="00412E5D">
        <w:rPr>
          <w:rFonts w:eastAsia="MS Gothic"/>
          <w:color w:val="0D82E1"/>
          <w:sz w:val="28"/>
          <w:szCs w:val="28"/>
        </w:rPr>
        <w:t>Associations étudiantes</w:t>
      </w:r>
      <w:bookmarkEnd w:id="90"/>
      <w:bookmarkEnd w:id="91"/>
      <w:bookmarkEnd w:id="92"/>
      <w:r w:rsidRPr="00412E5D">
        <w:rPr>
          <w:rFonts w:eastAsia="MS Gothic"/>
          <w:color w:val="0D82E1"/>
          <w:sz w:val="28"/>
          <w:szCs w:val="28"/>
        </w:rPr>
        <w:t xml:space="preserve"> </w:t>
      </w:r>
    </w:p>
    <w:p w14:paraId="08CB445E" w14:textId="77777777" w:rsidR="006C5A9F" w:rsidRDefault="006C5A9F" w:rsidP="00262837">
      <w:pPr>
        <w:pStyle w:val="inalco-contactname"/>
        <w:spacing w:before="0" w:beforeAutospacing="0" w:after="0" w:afterAutospacing="0" w:line="276" w:lineRule="auto"/>
        <w:textAlignment w:val="baseline"/>
        <w:rPr>
          <w:rFonts w:ascii="Verdana" w:hAnsi="Verdana" w:cs="Arial"/>
          <w:b/>
          <w:bCs/>
          <w:sz w:val="22"/>
          <w:szCs w:val="22"/>
        </w:rPr>
      </w:pPr>
      <w:r>
        <w:rPr>
          <w:rFonts w:ascii="Verdana" w:hAnsi="Verdana" w:cs="Arial"/>
          <w:b/>
          <w:bCs/>
          <w:sz w:val="22"/>
          <w:szCs w:val="22"/>
        </w:rPr>
        <w:t>RUSSINALCO</w:t>
      </w:r>
    </w:p>
    <w:p w14:paraId="790A8DCE" w14:textId="5A9748BC" w:rsidR="006C5A9F" w:rsidRDefault="006C5A9F" w:rsidP="00262837">
      <w:pPr>
        <w:pStyle w:val="inalco-contactname"/>
        <w:spacing w:before="0" w:beforeAutospacing="0" w:after="0" w:afterAutospacing="0" w:line="276" w:lineRule="auto"/>
        <w:textAlignment w:val="baseline"/>
        <w:rPr>
          <w:rFonts w:ascii="Verdana" w:hAnsi="Verdana" w:cs="Arial"/>
          <w:b/>
          <w:bCs/>
          <w:sz w:val="22"/>
          <w:szCs w:val="22"/>
        </w:rPr>
      </w:pPr>
      <w:r>
        <w:rPr>
          <w:rFonts w:ascii="Verdana" w:hAnsi="Verdana"/>
          <w:noProof/>
          <w:sz w:val="22"/>
          <w:szCs w:val="22"/>
        </w:rPr>
        <w:drawing>
          <wp:inline distT="0" distB="0" distL="0" distR="0" wp14:anchorId="1F367FA3" wp14:editId="2ECF1CF9">
            <wp:extent cx="895350" cy="628650"/>
            <wp:effectExtent l="0" t="0" r="0" b="0"/>
            <wp:docPr id="1" name="Image 1" descr="Logo Russin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Russinalco"/>
                    <pic:cNvPicPr>
                      <a:picLocks noChangeAspect="1" noChangeArrowheads="1"/>
                    </pic:cNvPicPr>
                  </pic:nvPicPr>
                  <pic:blipFill>
                    <a:blip r:embed="rId74">
                      <a:extLst>
                        <a:ext uri="{28A0092B-C50C-407E-A947-70E740481C1C}">
                          <a14:useLocalDpi xmlns:a14="http://schemas.microsoft.com/office/drawing/2010/main" val="0"/>
                        </a:ext>
                      </a:extLst>
                    </a:blip>
                    <a:srcRect l="27495" t="19296" r="26794" b="21709"/>
                    <a:stretch>
                      <a:fillRect/>
                    </a:stretch>
                  </pic:blipFill>
                  <pic:spPr bwMode="auto">
                    <a:xfrm>
                      <a:off x="0" y="0"/>
                      <a:ext cx="895350" cy="628650"/>
                    </a:xfrm>
                    <a:prstGeom prst="rect">
                      <a:avLst/>
                    </a:prstGeom>
                    <a:noFill/>
                    <a:ln>
                      <a:noFill/>
                    </a:ln>
                  </pic:spPr>
                </pic:pic>
              </a:graphicData>
            </a:graphic>
          </wp:inline>
        </w:drawing>
      </w:r>
    </w:p>
    <w:p w14:paraId="24EF18DD" w14:textId="77777777" w:rsidR="006C5A9F" w:rsidRDefault="001604DC" w:rsidP="00262837">
      <w:pPr>
        <w:pStyle w:val="inalco-contactcontent"/>
        <w:spacing w:before="0" w:beforeAutospacing="0" w:after="0" w:afterAutospacing="0" w:line="276" w:lineRule="auto"/>
        <w:textAlignment w:val="baseline"/>
        <w:rPr>
          <w:rFonts w:ascii="Verdana" w:hAnsi="Verdana" w:cs="Arial"/>
          <w:sz w:val="20"/>
          <w:szCs w:val="20"/>
        </w:rPr>
      </w:pPr>
      <w:hyperlink r:id="rId75" w:history="1">
        <w:r w:rsidR="006C5A9F">
          <w:rPr>
            <w:rStyle w:val="Lienhypertexte"/>
            <w:rFonts w:cs="Arial"/>
            <w:sz w:val="20"/>
            <w:szCs w:val="20"/>
          </w:rPr>
          <w:t>russinalco@gmail.com</w:t>
        </w:r>
      </w:hyperlink>
      <w:r w:rsidR="006C5A9F">
        <w:rPr>
          <w:rFonts w:ascii="Verdana" w:hAnsi="Verdana" w:cs="Arial"/>
          <w:sz w:val="20"/>
          <w:szCs w:val="20"/>
        </w:rPr>
        <w:t xml:space="preserve"> </w:t>
      </w:r>
    </w:p>
    <w:p w14:paraId="0399A809" w14:textId="77777777" w:rsidR="006C5A9F" w:rsidRDefault="006C5A9F" w:rsidP="00262837">
      <w:pPr>
        <w:pStyle w:val="inalco-contactcontent"/>
        <w:spacing w:before="0" w:beforeAutospacing="0" w:after="0" w:afterAutospacing="0" w:line="276" w:lineRule="auto"/>
        <w:textAlignment w:val="baseline"/>
        <w:rPr>
          <w:rFonts w:ascii="Verdana" w:hAnsi="Verdana" w:cs="Arial"/>
          <w:sz w:val="20"/>
          <w:szCs w:val="20"/>
        </w:rPr>
      </w:pPr>
      <w:r>
        <w:rPr>
          <w:rFonts w:ascii="Verdana" w:hAnsi="Verdana" w:cs="Arial"/>
          <w:sz w:val="20"/>
          <w:szCs w:val="20"/>
        </w:rPr>
        <w:t>LOCAL 2.04</w:t>
      </w:r>
    </w:p>
    <w:p w14:paraId="0424D0A4" w14:textId="77777777" w:rsidR="00412E5D" w:rsidRPr="00412E5D" w:rsidRDefault="00412E5D" w:rsidP="00262837">
      <w:pPr>
        <w:spacing w:line="276" w:lineRule="auto"/>
      </w:pPr>
    </w:p>
    <w:p w14:paraId="1364CBD1" w14:textId="20A31423" w:rsidR="00412E5D" w:rsidRPr="00412E5D" w:rsidRDefault="00412E5D" w:rsidP="00262837">
      <w:pPr>
        <w:spacing w:line="276" w:lineRule="auto"/>
      </w:pPr>
      <w:r w:rsidRPr="00412E5D">
        <w:t>L'</w:t>
      </w:r>
      <w:r w:rsidR="00B44938">
        <w:t>Inalco</w:t>
      </w:r>
      <w:r w:rsidRPr="00412E5D">
        <w:t xml:space="preserve"> regroupe plus d'une vingtaine d'associations étudiantes, qui participent pleinement à la vie et à l'animation de l'établissement : tout au long de l'année, elles vous proposent des activités hebdomadaires, des journées culturelles, ou des événements et stands ponctuels (vente de nourriture, tombola, collectes ...) dans le Hall du 2e étage !</w:t>
      </w:r>
    </w:p>
    <w:p w14:paraId="1CEBD929" w14:textId="77777777" w:rsidR="00412E5D" w:rsidRPr="00412E5D" w:rsidRDefault="00412E5D" w:rsidP="00262837">
      <w:pPr>
        <w:spacing w:line="276" w:lineRule="auto"/>
      </w:pPr>
      <w:r w:rsidRPr="00412E5D">
        <w:t>Liste des associations disponibles sur la page :</w:t>
      </w:r>
    </w:p>
    <w:p w14:paraId="1EF6B145" w14:textId="0F1127EC" w:rsidR="00412E5D" w:rsidRPr="00412E5D" w:rsidRDefault="001604DC" w:rsidP="00262837">
      <w:pPr>
        <w:spacing w:line="276" w:lineRule="auto"/>
      </w:pPr>
      <w:hyperlink r:id="rId76" w:history="1">
        <w:r w:rsidR="00412E5D" w:rsidRPr="00412E5D">
          <w:rPr>
            <w:color w:val="0000FF"/>
            <w:u w:val="single"/>
          </w:rPr>
          <w:t>https://www.</w:t>
        </w:r>
        <w:r w:rsidR="00B44938">
          <w:rPr>
            <w:color w:val="0000FF"/>
            <w:u w:val="single"/>
          </w:rPr>
          <w:t>Inalco</w:t>
        </w:r>
        <w:r w:rsidR="00412E5D" w:rsidRPr="00412E5D">
          <w:rPr>
            <w:color w:val="0000FF"/>
            <w:u w:val="single"/>
          </w:rPr>
          <w:t>.fr/associations-etudiantes-de-l</w:t>
        </w:r>
        <w:r w:rsidR="00B44938">
          <w:rPr>
            <w:color w:val="0000FF"/>
            <w:u w:val="single"/>
          </w:rPr>
          <w:t>Inalco</w:t>
        </w:r>
      </w:hyperlink>
      <w:r w:rsidR="00412E5D" w:rsidRPr="00412E5D">
        <w:t xml:space="preserve"> </w:t>
      </w:r>
    </w:p>
    <w:p w14:paraId="78FB6075" w14:textId="77777777" w:rsidR="00412E5D" w:rsidRPr="00412E5D" w:rsidRDefault="00412E5D" w:rsidP="00262837">
      <w:pPr>
        <w:spacing w:line="276" w:lineRule="auto"/>
      </w:pPr>
    </w:p>
    <w:p w14:paraId="5EB051C7" w14:textId="77777777" w:rsidR="00412E5D" w:rsidRPr="00412E5D" w:rsidRDefault="00412E5D" w:rsidP="00262837">
      <w:pPr>
        <w:spacing w:line="276" w:lineRule="auto"/>
        <w:ind w:left="567" w:hanging="567"/>
        <w:rPr>
          <w:b/>
          <w:bCs/>
        </w:rPr>
      </w:pPr>
      <w:r w:rsidRPr="00412E5D">
        <w:rPr>
          <w:b/>
          <w:bCs/>
        </w:rPr>
        <w:t>Association des anciens élèves et amis des langues orientales - AAÉALO</w:t>
      </w:r>
    </w:p>
    <w:p w14:paraId="2D3E2113" w14:textId="77777777" w:rsidR="00412E5D" w:rsidRPr="00412E5D" w:rsidRDefault="00412E5D" w:rsidP="00262837">
      <w:pPr>
        <w:spacing w:line="276" w:lineRule="auto"/>
      </w:pPr>
      <w:r w:rsidRPr="00412E5D">
        <w:t xml:space="preserve">Depuis 1927, l'AAÉALO rassemble anciens élèves et amis des langues orientales, favorisant la solidarité, les échanges professionnels et le rayonnement des études d'orientalisme dans le monde entier. </w:t>
      </w:r>
    </w:p>
    <w:p w14:paraId="4387B151" w14:textId="77777777" w:rsidR="00412E5D" w:rsidRPr="00412E5D" w:rsidRDefault="00412E5D" w:rsidP="00262837">
      <w:pPr>
        <w:spacing w:line="276" w:lineRule="auto"/>
      </w:pPr>
      <w:r w:rsidRPr="00412E5D">
        <w:t xml:space="preserve">Plus d’informations : </w:t>
      </w:r>
    </w:p>
    <w:p w14:paraId="47AA3AFB" w14:textId="203533AC" w:rsidR="00412E5D" w:rsidRPr="00412E5D" w:rsidRDefault="001604DC" w:rsidP="00262837">
      <w:pPr>
        <w:spacing w:line="276" w:lineRule="auto"/>
      </w:pPr>
      <w:hyperlink r:id="rId77" w:history="1">
        <w:r w:rsidR="00412E5D" w:rsidRPr="00412E5D">
          <w:rPr>
            <w:color w:val="0000FF"/>
            <w:u w:val="single"/>
          </w:rPr>
          <w:t>https://www.</w:t>
        </w:r>
        <w:r w:rsidR="00B44938">
          <w:rPr>
            <w:color w:val="0000FF"/>
            <w:u w:val="single"/>
          </w:rPr>
          <w:t>Inalco</w:t>
        </w:r>
        <w:r w:rsidR="00412E5D" w:rsidRPr="00412E5D">
          <w:rPr>
            <w:color w:val="0000FF"/>
            <w:u w:val="single"/>
          </w:rPr>
          <w:t>.fr/aaealo-association-des-anciens-eleves-et-amis-des-langues-orientales</w:t>
        </w:r>
      </w:hyperlink>
      <w:r w:rsidR="00412E5D" w:rsidRPr="00412E5D">
        <w:t xml:space="preserve"> </w:t>
      </w:r>
    </w:p>
    <w:p w14:paraId="68A57EC1" w14:textId="77777777" w:rsidR="00412E5D" w:rsidRPr="00412E5D" w:rsidRDefault="00412E5D" w:rsidP="00262837">
      <w:pPr>
        <w:spacing w:line="276" w:lineRule="auto"/>
      </w:pPr>
    </w:p>
    <w:p w14:paraId="2FFCAE92" w14:textId="77777777" w:rsidR="00412E5D" w:rsidRPr="00412E5D" w:rsidRDefault="00412E5D" w:rsidP="00262837">
      <w:pPr>
        <w:spacing w:line="276" w:lineRule="auto"/>
        <w:rPr>
          <w:b/>
          <w:bCs/>
        </w:rPr>
      </w:pPr>
      <w:r w:rsidRPr="00412E5D">
        <w:rPr>
          <w:b/>
          <w:bCs/>
        </w:rPr>
        <w:t>Réseau ALUMNI</w:t>
      </w:r>
    </w:p>
    <w:p w14:paraId="0BC1E591" w14:textId="4C0389BC" w:rsidR="00412E5D" w:rsidRPr="00412E5D" w:rsidRDefault="00412E5D" w:rsidP="00262837">
      <w:pPr>
        <w:spacing w:line="276" w:lineRule="auto"/>
        <w:textAlignment w:val="baseline"/>
      </w:pPr>
      <w:r w:rsidRPr="00412E5D">
        <w:t>En 2016, l’</w:t>
      </w:r>
      <w:r w:rsidR="00B44938">
        <w:t>Inalco</w:t>
      </w:r>
      <w:r w:rsidRPr="00412E5D">
        <w:t xml:space="preserve"> lance avec l'association des anciens élèves et amis des Langues O' son réseau à vocation professionnelle : le réseau </w:t>
      </w:r>
      <w:r w:rsidR="00B44938">
        <w:t>Inalco</w:t>
      </w:r>
      <w:r w:rsidRPr="00412E5D">
        <w:t xml:space="preserve"> Alumni. Il permet à chacun de faciliter les rencontres, dynamiser sa trajectoire professionnelle, débattre avec des experts du monde des civilisations et des langues, progresser dans sa discipline et mettre à jour ses connaissances.</w:t>
      </w:r>
    </w:p>
    <w:p w14:paraId="2890ACF1" w14:textId="152448B9" w:rsidR="00412E5D" w:rsidRPr="00412E5D" w:rsidRDefault="00412E5D" w:rsidP="00262837">
      <w:pPr>
        <w:shd w:val="clear" w:color="auto" w:fill="FFFFFF"/>
        <w:spacing w:line="276" w:lineRule="auto"/>
        <w:textAlignment w:val="baseline"/>
      </w:pPr>
      <w:r w:rsidRPr="00412E5D">
        <w:t>Avec plus de 80 000 diplômés à travers le monde, l'</w:t>
      </w:r>
      <w:r w:rsidR="00B44938">
        <w:t>Inalco</w:t>
      </w:r>
      <w:r w:rsidRPr="00412E5D">
        <w:t xml:space="preserve"> compte parmi ses illustres </w:t>
      </w:r>
      <w:proofErr w:type="spellStart"/>
      <w:r w:rsidRPr="00412E5D">
        <w:t>alumni</w:t>
      </w:r>
      <w:proofErr w:type="spellEnd"/>
      <w:r w:rsidRPr="00412E5D">
        <w:t xml:space="preserve"> des linguistes, diplomates, PDG de grandes entreprises, députés, etc. Les </w:t>
      </w:r>
      <w:proofErr w:type="spellStart"/>
      <w:r w:rsidRPr="00412E5D">
        <w:t>alumni</w:t>
      </w:r>
      <w:proofErr w:type="spellEnd"/>
      <w:r w:rsidRPr="00412E5D">
        <w:t xml:space="preserve"> de l'</w:t>
      </w:r>
      <w:r w:rsidR="00B44938">
        <w:t>Inalco</w:t>
      </w:r>
      <w:r w:rsidRPr="00412E5D">
        <w:t xml:space="preserve"> sont présents à l'international dans divers secteurs : langues, communication, commerce international, relations internationales, enseignement et recherche, luxe, tourisme, culture.</w:t>
      </w:r>
    </w:p>
    <w:p w14:paraId="5147550B" w14:textId="2C068FAA" w:rsidR="00412E5D" w:rsidRPr="00412E5D" w:rsidRDefault="001604DC" w:rsidP="00262837">
      <w:pPr>
        <w:spacing w:line="276" w:lineRule="auto"/>
      </w:pPr>
      <w:hyperlink r:id="rId78" w:history="1">
        <w:r w:rsidR="00412E5D" w:rsidRPr="00412E5D">
          <w:rPr>
            <w:color w:val="0000FF"/>
            <w:u w:val="single"/>
          </w:rPr>
          <w:t>https://alumni.</w:t>
        </w:r>
        <w:r w:rsidR="00B44938">
          <w:rPr>
            <w:color w:val="0000FF"/>
            <w:u w:val="single"/>
          </w:rPr>
          <w:t>Inalco</w:t>
        </w:r>
        <w:r w:rsidR="00412E5D" w:rsidRPr="00412E5D">
          <w:rPr>
            <w:color w:val="0000FF"/>
            <w:u w:val="single"/>
          </w:rPr>
          <w:t>.fr/fr/</w:t>
        </w:r>
      </w:hyperlink>
      <w:r w:rsidR="00412E5D" w:rsidRPr="00412E5D">
        <w:t xml:space="preserve"> </w:t>
      </w:r>
    </w:p>
    <w:p w14:paraId="38966961" w14:textId="77777777" w:rsidR="00412E5D" w:rsidRPr="00412E5D" w:rsidRDefault="00412E5D" w:rsidP="00262837">
      <w:pPr>
        <w:spacing w:line="276" w:lineRule="auto"/>
      </w:pPr>
    </w:p>
    <w:p w14:paraId="61EE2C67" w14:textId="77777777" w:rsidR="00A118CE" w:rsidRDefault="00A118CE" w:rsidP="00262837">
      <w:pPr>
        <w:spacing w:line="276" w:lineRule="auto"/>
        <w:ind w:left="567" w:hanging="567"/>
      </w:pPr>
    </w:p>
    <w:p w14:paraId="7CFFA041" w14:textId="77777777" w:rsidR="00DA5B15" w:rsidRDefault="00DA5B15" w:rsidP="00262837">
      <w:pPr>
        <w:spacing w:line="276" w:lineRule="auto"/>
      </w:pPr>
    </w:p>
    <w:p w14:paraId="22FA4653" w14:textId="657AEBB6" w:rsidR="00DA5B15" w:rsidRDefault="00DA5B15" w:rsidP="00262837">
      <w:pPr>
        <w:spacing w:line="276" w:lineRule="auto"/>
        <w:ind w:left="567" w:hanging="567"/>
      </w:pPr>
    </w:p>
    <w:p w14:paraId="1E790BB5" w14:textId="42777D04" w:rsidR="006F43F3" w:rsidRDefault="006F43F3" w:rsidP="00262837">
      <w:pPr>
        <w:spacing w:line="276" w:lineRule="auto"/>
      </w:pPr>
    </w:p>
    <w:p w14:paraId="7D03E67B" w14:textId="77777777" w:rsidR="00A118CE" w:rsidRPr="006F43F3" w:rsidRDefault="00A118CE" w:rsidP="00262837">
      <w:pPr>
        <w:spacing w:line="276" w:lineRule="auto"/>
      </w:pPr>
    </w:p>
    <w:sectPr w:rsidR="00A118CE" w:rsidRPr="006F43F3" w:rsidSect="00046430">
      <w:footerReference w:type="even" r:id="rId79"/>
      <w:footerReference w:type="default" r:id="rId80"/>
      <w:headerReference w:type="first" r:id="rId81"/>
      <w:footerReference w:type="first" r:id="rId82"/>
      <w:pgSz w:w="11900" w:h="16840"/>
      <w:pgMar w:top="1134"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B3DD" w14:textId="77777777" w:rsidR="00B469C8" w:rsidRDefault="00B469C8" w:rsidP="006E5D57">
      <w:r>
        <w:separator/>
      </w:r>
    </w:p>
  </w:endnote>
  <w:endnote w:type="continuationSeparator" w:id="0">
    <w:p w14:paraId="6F430989" w14:textId="77777777" w:rsidR="00B469C8" w:rsidRDefault="00B469C8" w:rsidP="006E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B BLine">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76EA" w14:textId="3DD5A9AA" w:rsidR="00821F6F" w:rsidRDefault="00821F6F" w:rsidP="006E5D57">
    <w:pPr>
      <w:pStyle w:val="Pieddepage"/>
    </w:pPr>
    <w:r>
      <w:rPr>
        <w:rStyle w:val="Numrodepage"/>
      </w:rPr>
      <w:fldChar w:fldCharType="begin"/>
    </w:r>
    <w:r>
      <w:rPr>
        <w:rStyle w:val="Numrodepage"/>
      </w:rPr>
      <w:instrText xml:space="preserve"> PAGE </w:instrText>
    </w:r>
    <w:r>
      <w:rPr>
        <w:rStyle w:val="Numrodepage"/>
      </w:rPr>
      <w:fldChar w:fldCharType="separate"/>
    </w:r>
    <w:r w:rsidR="00FA72D4">
      <w:rPr>
        <w:rStyle w:val="Numrodepage"/>
        <w:noProof/>
      </w:rPr>
      <w:t>16</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9E0F" w14:textId="0B5B211B" w:rsidR="00821F6F" w:rsidRDefault="00821F6F" w:rsidP="00477CB2">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FA72D4">
      <w:rPr>
        <w:rStyle w:val="Numrodepage"/>
        <w:noProof/>
      </w:rPr>
      <w:t>15</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7CBB" w14:textId="515B7627" w:rsidR="00821F6F" w:rsidRPr="00070E1B" w:rsidRDefault="00E0134B" w:rsidP="00070E1B">
    <w:pPr>
      <w:pStyle w:val="Pieddepage"/>
      <w:tabs>
        <w:tab w:val="left" w:pos="2127"/>
      </w:tabs>
      <w:rPr>
        <w:sz w:val="13"/>
        <w:szCs w:val="13"/>
      </w:rPr>
    </w:pPr>
    <w:r>
      <w:rPr>
        <w:noProof/>
        <w:lang w:eastAsia="fr-FR"/>
      </w:rPr>
      <w:drawing>
        <wp:anchor distT="0" distB="0" distL="114300" distR="114300" simplePos="0" relativeHeight="251657216" behindDoc="1" locked="0" layoutInCell="1" allowOverlap="1" wp14:anchorId="10756A1E" wp14:editId="75CEA722">
          <wp:simplePos x="0" y="0"/>
          <wp:positionH relativeFrom="page">
            <wp:posOffset>-310515</wp:posOffset>
          </wp:positionH>
          <wp:positionV relativeFrom="page">
            <wp:posOffset>9504045</wp:posOffset>
          </wp:positionV>
          <wp:extent cx="7560310" cy="1083310"/>
          <wp:effectExtent l="0" t="0" r="0" b="0"/>
          <wp:wrapNone/>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F6F" w:rsidRPr="00070E1B">
      <w:rPr>
        <w:sz w:val="13"/>
        <w:szCs w:val="13"/>
      </w:rPr>
      <w:t>6</w:t>
    </w:r>
    <w:bookmarkStart w:id="93" w:name="_Hlk163475263"/>
    <w:bookmarkStart w:id="94" w:name="_Hlk163475264"/>
    <w:r w:rsidR="00821F6F" w:rsidRPr="00070E1B">
      <w:rPr>
        <w:sz w:val="13"/>
        <w:szCs w:val="13"/>
      </w:rPr>
      <w:t>5 rue des Grands Moulins</w:t>
    </w:r>
    <w:r w:rsidR="00821F6F">
      <w:rPr>
        <w:sz w:val="13"/>
        <w:szCs w:val="13"/>
      </w:rPr>
      <w:tab/>
    </w:r>
    <w:r w:rsidR="00821F6F" w:rsidRPr="00070E1B">
      <w:rPr>
        <w:sz w:val="13"/>
        <w:szCs w:val="13"/>
      </w:rPr>
      <w:t>33 (0)1 81 70 10 00</w:t>
    </w:r>
  </w:p>
  <w:p w14:paraId="3ABBCFE6" w14:textId="36395AC1" w:rsidR="00821F6F" w:rsidRPr="00070E1B" w:rsidRDefault="00821F6F" w:rsidP="00070E1B">
    <w:pPr>
      <w:pStyle w:val="Pieddepage"/>
      <w:tabs>
        <w:tab w:val="left" w:pos="2127"/>
      </w:tabs>
      <w:rPr>
        <w:sz w:val="13"/>
        <w:szCs w:val="13"/>
      </w:rPr>
    </w:pPr>
    <w:r w:rsidRPr="00070E1B">
      <w:rPr>
        <w:sz w:val="13"/>
        <w:szCs w:val="13"/>
      </w:rPr>
      <w:t>F-75013 Paris</w:t>
    </w:r>
    <w:r w:rsidRPr="00070E1B">
      <w:rPr>
        <w:sz w:val="13"/>
        <w:szCs w:val="13"/>
      </w:rPr>
      <w:tab/>
      <w:t>www.inalco.fr</w:t>
    </w:r>
    <w:bookmarkEnd w:id="93"/>
    <w:bookmarkEnd w:id="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15CB" w14:textId="77777777" w:rsidR="00B469C8" w:rsidRDefault="00B469C8" w:rsidP="006E5D57">
      <w:r>
        <w:separator/>
      </w:r>
    </w:p>
  </w:footnote>
  <w:footnote w:type="continuationSeparator" w:id="0">
    <w:p w14:paraId="199B8114" w14:textId="77777777" w:rsidR="00B469C8" w:rsidRDefault="00B469C8" w:rsidP="006E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E5E" w14:textId="62977DF1" w:rsidR="00821F6F" w:rsidRDefault="00821F6F" w:rsidP="00490516">
    <w:pPr>
      <w:pStyle w:val="En-tte"/>
      <w:tabs>
        <w:tab w:val="clear" w:pos="4536"/>
        <w:tab w:val="clear" w:pos="9072"/>
        <w:tab w:val="left" w:pos="8325"/>
      </w:tabs>
    </w:pPr>
    <w:r>
      <w:rPr>
        <w:noProof/>
        <w:lang w:eastAsia="fr-FR"/>
      </w:rPr>
      <w:drawing>
        <wp:anchor distT="0" distB="0" distL="114300" distR="114300" simplePos="0" relativeHeight="251658240" behindDoc="1" locked="0" layoutInCell="1" allowOverlap="1" wp14:anchorId="1D58FB0A" wp14:editId="79A38014">
          <wp:simplePos x="0" y="0"/>
          <wp:positionH relativeFrom="page">
            <wp:posOffset>-8255</wp:posOffset>
          </wp:positionH>
          <wp:positionV relativeFrom="page">
            <wp:posOffset>-8890</wp:posOffset>
          </wp:positionV>
          <wp:extent cx="7556500" cy="2882900"/>
          <wp:effectExtent l="0" t="0" r="0" b="0"/>
          <wp:wrapNone/>
          <wp:docPr id="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5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D08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6459E"/>
    <w:multiLevelType w:val="hybridMultilevel"/>
    <w:tmpl w:val="04CA2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1092D"/>
    <w:multiLevelType w:val="hybridMultilevel"/>
    <w:tmpl w:val="8A76568A"/>
    <w:lvl w:ilvl="0" w:tplc="7BDAE4AE">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95EE3EDC">
      <w:start w:val="1"/>
      <w:numFmt w:val="lowerLetter"/>
      <w:lvlText w:val="%2)"/>
      <w:lvlJc w:val="left"/>
      <w:pPr>
        <w:ind w:left="182" w:hanging="262"/>
      </w:pPr>
      <w:rPr>
        <w:rFonts w:ascii="Verdana" w:eastAsia="Verdana" w:hAnsi="Verdana" w:cs="Verdana" w:hint="default"/>
        <w:w w:val="100"/>
        <w:sz w:val="18"/>
        <w:szCs w:val="18"/>
        <w:lang w:val="fr-FR" w:eastAsia="en-US" w:bidi="ar-SA"/>
      </w:rPr>
    </w:lvl>
    <w:lvl w:ilvl="2" w:tplc="07D6FE6C">
      <w:numFmt w:val="bullet"/>
      <w:lvlText w:val="•"/>
      <w:lvlJc w:val="left"/>
      <w:pPr>
        <w:ind w:left="1508" w:hanging="262"/>
      </w:pPr>
      <w:rPr>
        <w:lang w:val="fr-FR" w:eastAsia="en-US" w:bidi="ar-SA"/>
      </w:rPr>
    </w:lvl>
    <w:lvl w:ilvl="3" w:tplc="33DE36A8">
      <w:numFmt w:val="bullet"/>
      <w:lvlText w:val="•"/>
      <w:lvlJc w:val="left"/>
      <w:pPr>
        <w:ind w:left="2557" w:hanging="262"/>
      </w:pPr>
      <w:rPr>
        <w:lang w:val="fr-FR" w:eastAsia="en-US" w:bidi="ar-SA"/>
      </w:rPr>
    </w:lvl>
    <w:lvl w:ilvl="4" w:tplc="186C28BE">
      <w:numFmt w:val="bullet"/>
      <w:lvlText w:val="•"/>
      <w:lvlJc w:val="left"/>
      <w:pPr>
        <w:ind w:left="3606" w:hanging="262"/>
      </w:pPr>
      <w:rPr>
        <w:lang w:val="fr-FR" w:eastAsia="en-US" w:bidi="ar-SA"/>
      </w:rPr>
    </w:lvl>
    <w:lvl w:ilvl="5" w:tplc="4D504BA8">
      <w:numFmt w:val="bullet"/>
      <w:lvlText w:val="•"/>
      <w:lvlJc w:val="left"/>
      <w:pPr>
        <w:ind w:left="4655" w:hanging="262"/>
      </w:pPr>
      <w:rPr>
        <w:lang w:val="fr-FR" w:eastAsia="en-US" w:bidi="ar-SA"/>
      </w:rPr>
    </w:lvl>
    <w:lvl w:ilvl="6" w:tplc="EB361E64">
      <w:numFmt w:val="bullet"/>
      <w:lvlText w:val="•"/>
      <w:lvlJc w:val="left"/>
      <w:pPr>
        <w:ind w:left="5704" w:hanging="262"/>
      </w:pPr>
      <w:rPr>
        <w:lang w:val="fr-FR" w:eastAsia="en-US" w:bidi="ar-SA"/>
      </w:rPr>
    </w:lvl>
    <w:lvl w:ilvl="7" w:tplc="4FB4269A">
      <w:numFmt w:val="bullet"/>
      <w:lvlText w:val="•"/>
      <w:lvlJc w:val="left"/>
      <w:pPr>
        <w:ind w:left="6752" w:hanging="262"/>
      </w:pPr>
      <w:rPr>
        <w:lang w:val="fr-FR" w:eastAsia="en-US" w:bidi="ar-SA"/>
      </w:rPr>
    </w:lvl>
    <w:lvl w:ilvl="8" w:tplc="5E26425A">
      <w:numFmt w:val="bullet"/>
      <w:lvlText w:val="•"/>
      <w:lvlJc w:val="left"/>
      <w:pPr>
        <w:ind w:left="7801" w:hanging="262"/>
      </w:pPr>
      <w:rPr>
        <w:lang w:val="fr-FR" w:eastAsia="en-US" w:bidi="ar-SA"/>
      </w:rPr>
    </w:lvl>
  </w:abstractNum>
  <w:abstractNum w:abstractNumId="3" w15:restartNumberingAfterBreak="0">
    <w:nsid w:val="070918B6"/>
    <w:multiLevelType w:val="hybridMultilevel"/>
    <w:tmpl w:val="83BEA12E"/>
    <w:lvl w:ilvl="0" w:tplc="F35A5618">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70807B26">
      <w:numFmt w:val="bullet"/>
      <w:lvlText w:val="•"/>
      <w:lvlJc w:val="left"/>
      <w:pPr>
        <w:ind w:left="1403" w:hanging="284"/>
      </w:pPr>
      <w:rPr>
        <w:rFonts w:hint="default"/>
        <w:lang w:val="fr-FR" w:eastAsia="en-US" w:bidi="ar-SA"/>
      </w:rPr>
    </w:lvl>
    <w:lvl w:ilvl="2" w:tplc="FD10F9EA">
      <w:numFmt w:val="bullet"/>
      <w:lvlText w:val="•"/>
      <w:lvlJc w:val="left"/>
      <w:pPr>
        <w:ind w:left="2347" w:hanging="284"/>
      </w:pPr>
      <w:rPr>
        <w:rFonts w:hint="default"/>
        <w:lang w:val="fr-FR" w:eastAsia="en-US" w:bidi="ar-SA"/>
      </w:rPr>
    </w:lvl>
    <w:lvl w:ilvl="3" w:tplc="38160F44">
      <w:numFmt w:val="bullet"/>
      <w:lvlText w:val="•"/>
      <w:lvlJc w:val="left"/>
      <w:pPr>
        <w:ind w:left="3291" w:hanging="284"/>
      </w:pPr>
      <w:rPr>
        <w:rFonts w:hint="default"/>
        <w:lang w:val="fr-FR" w:eastAsia="en-US" w:bidi="ar-SA"/>
      </w:rPr>
    </w:lvl>
    <w:lvl w:ilvl="4" w:tplc="E1448922">
      <w:numFmt w:val="bullet"/>
      <w:lvlText w:val="•"/>
      <w:lvlJc w:val="left"/>
      <w:pPr>
        <w:ind w:left="4235" w:hanging="284"/>
      </w:pPr>
      <w:rPr>
        <w:rFonts w:hint="default"/>
        <w:lang w:val="fr-FR" w:eastAsia="en-US" w:bidi="ar-SA"/>
      </w:rPr>
    </w:lvl>
    <w:lvl w:ilvl="5" w:tplc="44003F64">
      <w:numFmt w:val="bullet"/>
      <w:lvlText w:val="•"/>
      <w:lvlJc w:val="left"/>
      <w:pPr>
        <w:ind w:left="5179" w:hanging="284"/>
      </w:pPr>
      <w:rPr>
        <w:rFonts w:hint="default"/>
        <w:lang w:val="fr-FR" w:eastAsia="en-US" w:bidi="ar-SA"/>
      </w:rPr>
    </w:lvl>
    <w:lvl w:ilvl="6" w:tplc="442CBB44">
      <w:numFmt w:val="bullet"/>
      <w:lvlText w:val="•"/>
      <w:lvlJc w:val="left"/>
      <w:pPr>
        <w:ind w:left="6123" w:hanging="284"/>
      </w:pPr>
      <w:rPr>
        <w:rFonts w:hint="default"/>
        <w:lang w:val="fr-FR" w:eastAsia="en-US" w:bidi="ar-SA"/>
      </w:rPr>
    </w:lvl>
    <w:lvl w:ilvl="7" w:tplc="D7F21B4E">
      <w:numFmt w:val="bullet"/>
      <w:lvlText w:val="•"/>
      <w:lvlJc w:val="left"/>
      <w:pPr>
        <w:ind w:left="7067" w:hanging="284"/>
      </w:pPr>
      <w:rPr>
        <w:rFonts w:hint="default"/>
        <w:lang w:val="fr-FR" w:eastAsia="en-US" w:bidi="ar-SA"/>
      </w:rPr>
    </w:lvl>
    <w:lvl w:ilvl="8" w:tplc="EC0C3B30">
      <w:numFmt w:val="bullet"/>
      <w:lvlText w:val="•"/>
      <w:lvlJc w:val="left"/>
      <w:pPr>
        <w:ind w:left="8011" w:hanging="284"/>
      </w:pPr>
      <w:rPr>
        <w:rFonts w:hint="default"/>
        <w:lang w:val="fr-FR" w:eastAsia="en-US" w:bidi="ar-SA"/>
      </w:rPr>
    </w:lvl>
  </w:abstractNum>
  <w:abstractNum w:abstractNumId="4" w15:restartNumberingAfterBreak="0">
    <w:nsid w:val="1234155D"/>
    <w:multiLevelType w:val="hybridMultilevel"/>
    <w:tmpl w:val="CD70F45C"/>
    <w:lvl w:ilvl="0" w:tplc="20B8B3D6">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519B2"/>
    <w:multiLevelType w:val="hybridMultilevel"/>
    <w:tmpl w:val="00785ACC"/>
    <w:lvl w:ilvl="0" w:tplc="E0D6FBAE">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C3C4CCF6">
      <w:numFmt w:val="bullet"/>
      <w:lvlText w:val="•"/>
      <w:lvlJc w:val="left"/>
      <w:pPr>
        <w:ind w:left="1403" w:hanging="284"/>
      </w:pPr>
      <w:rPr>
        <w:rFonts w:hint="default"/>
        <w:lang w:val="fr-FR" w:eastAsia="en-US" w:bidi="ar-SA"/>
      </w:rPr>
    </w:lvl>
    <w:lvl w:ilvl="2" w:tplc="915ACAF4">
      <w:numFmt w:val="bullet"/>
      <w:lvlText w:val="•"/>
      <w:lvlJc w:val="left"/>
      <w:pPr>
        <w:ind w:left="2347" w:hanging="284"/>
      </w:pPr>
      <w:rPr>
        <w:rFonts w:hint="default"/>
        <w:lang w:val="fr-FR" w:eastAsia="en-US" w:bidi="ar-SA"/>
      </w:rPr>
    </w:lvl>
    <w:lvl w:ilvl="3" w:tplc="6890EC94">
      <w:numFmt w:val="bullet"/>
      <w:lvlText w:val="•"/>
      <w:lvlJc w:val="left"/>
      <w:pPr>
        <w:ind w:left="3291" w:hanging="284"/>
      </w:pPr>
      <w:rPr>
        <w:rFonts w:hint="default"/>
        <w:lang w:val="fr-FR" w:eastAsia="en-US" w:bidi="ar-SA"/>
      </w:rPr>
    </w:lvl>
    <w:lvl w:ilvl="4" w:tplc="83E20380">
      <w:numFmt w:val="bullet"/>
      <w:lvlText w:val="•"/>
      <w:lvlJc w:val="left"/>
      <w:pPr>
        <w:ind w:left="4235" w:hanging="284"/>
      </w:pPr>
      <w:rPr>
        <w:rFonts w:hint="default"/>
        <w:lang w:val="fr-FR" w:eastAsia="en-US" w:bidi="ar-SA"/>
      </w:rPr>
    </w:lvl>
    <w:lvl w:ilvl="5" w:tplc="A6908770">
      <w:numFmt w:val="bullet"/>
      <w:lvlText w:val="•"/>
      <w:lvlJc w:val="left"/>
      <w:pPr>
        <w:ind w:left="5179" w:hanging="284"/>
      </w:pPr>
      <w:rPr>
        <w:rFonts w:hint="default"/>
        <w:lang w:val="fr-FR" w:eastAsia="en-US" w:bidi="ar-SA"/>
      </w:rPr>
    </w:lvl>
    <w:lvl w:ilvl="6" w:tplc="7C401388">
      <w:numFmt w:val="bullet"/>
      <w:lvlText w:val="•"/>
      <w:lvlJc w:val="left"/>
      <w:pPr>
        <w:ind w:left="6123" w:hanging="284"/>
      </w:pPr>
      <w:rPr>
        <w:rFonts w:hint="default"/>
        <w:lang w:val="fr-FR" w:eastAsia="en-US" w:bidi="ar-SA"/>
      </w:rPr>
    </w:lvl>
    <w:lvl w:ilvl="7" w:tplc="B7C819F0">
      <w:numFmt w:val="bullet"/>
      <w:lvlText w:val="•"/>
      <w:lvlJc w:val="left"/>
      <w:pPr>
        <w:ind w:left="7067" w:hanging="284"/>
      </w:pPr>
      <w:rPr>
        <w:rFonts w:hint="default"/>
        <w:lang w:val="fr-FR" w:eastAsia="en-US" w:bidi="ar-SA"/>
      </w:rPr>
    </w:lvl>
    <w:lvl w:ilvl="8" w:tplc="6DD602B6">
      <w:numFmt w:val="bullet"/>
      <w:lvlText w:val="•"/>
      <w:lvlJc w:val="left"/>
      <w:pPr>
        <w:ind w:left="8011" w:hanging="284"/>
      </w:pPr>
      <w:rPr>
        <w:rFonts w:hint="default"/>
        <w:lang w:val="fr-FR" w:eastAsia="en-US" w:bidi="ar-SA"/>
      </w:rPr>
    </w:lvl>
  </w:abstractNum>
  <w:abstractNum w:abstractNumId="6" w15:restartNumberingAfterBreak="0">
    <w:nsid w:val="158F3938"/>
    <w:multiLevelType w:val="hybridMultilevel"/>
    <w:tmpl w:val="B4E2B570"/>
    <w:lvl w:ilvl="0" w:tplc="708C2C40">
      <w:start w:val="4"/>
      <w:numFmt w:val="bullet"/>
      <w:lvlText w:val="-"/>
      <w:lvlJc w:val="left"/>
      <w:pPr>
        <w:ind w:left="720" w:hanging="360"/>
      </w:pPr>
      <w:rPr>
        <w:rFonts w:ascii="AB BLine" w:eastAsia="MS Mincho" w:hAnsi="AB BLine"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911C1B"/>
    <w:multiLevelType w:val="hybridMultilevel"/>
    <w:tmpl w:val="0240AB06"/>
    <w:lvl w:ilvl="0" w:tplc="708C2C40">
      <w:start w:val="4"/>
      <w:numFmt w:val="bullet"/>
      <w:lvlText w:val="-"/>
      <w:lvlJc w:val="left"/>
      <w:pPr>
        <w:ind w:left="720" w:hanging="360"/>
      </w:pPr>
      <w:rPr>
        <w:rFonts w:ascii="AB BLine" w:eastAsia="MS Mincho" w:hAnsi="AB BLine" w:cstheme="minorHAnsi" w:hint="default"/>
      </w:rPr>
    </w:lvl>
    <w:lvl w:ilvl="1" w:tplc="7A742326">
      <w:start w:val="1"/>
      <w:numFmt w:val="bullet"/>
      <w:lvlText w:val="•"/>
      <w:lvlJc w:val="left"/>
      <w:pPr>
        <w:ind w:left="1440" w:hanging="360"/>
      </w:pPr>
      <w:rPr>
        <w:rFonts w:ascii="Verdana" w:eastAsia="MS Mincho"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E5A08"/>
    <w:multiLevelType w:val="hybridMultilevel"/>
    <w:tmpl w:val="76E808E2"/>
    <w:lvl w:ilvl="0" w:tplc="10503772">
      <w:start w:val="1"/>
      <w:numFmt w:val="decimal"/>
      <w:lvlText w:val="%1)"/>
      <w:lvlJc w:val="left"/>
      <w:pPr>
        <w:ind w:left="518" w:hanging="336"/>
      </w:pPr>
      <w:rPr>
        <w:rFonts w:ascii="Verdana" w:eastAsia="Verdana" w:hAnsi="Verdana" w:cs="Verdana" w:hint="default"/>
        <w:w w:val="100"/>
        <w:sz w:val="18"/>
        <w:szCs w:val="18"/>
        <w:lang w:val="fr-FR" w:eastAsia="en-US" w:bidi="ar-SA"/>
      </w:rPr>
    </w:lvl>
    <w:lvl w:ilvl="1" w:tplc="87B489F2">
      <w:numFmt w:val="bullet"/>
      <w:lvlText w:val="•"/>
      <w:lvlJc w:val="left"/>
      <w:pPr>
        <w:ind w:left="1457" w:hanging="336"/>
      </w:pPr>
      <w:rPr>
        <w:rFonts w:hint="default"/>
        <w:lang w:val="fr-FR" w:eastAsia="en-US" w:bidi="ar-SA"/>
      </w:rPr>
    </w:lvl>
    <w:lvl w:ilvl="2" w:tplc="8B62D980">
      <w:numFmt w:val="bullet"/>
      <w:lvlText w:val="•"/>
      <w:lvlJc w:val="left"/>
      <w:pPr>
        <w:ind w:left="2395" w:hanging="336"/>
      </w:pPr>
      <w:rPr>
        <w:rFonts w:hint="default"/>
        <w:lang w:val="fr-FR" w:eastAsia="en-US" w:bidi="ar-SA"/>
      </w:rPr>
    </w:lvl>
    <w:lvl w:ilvl="3" w:tplc="86CA75EC">
      <w:numFmt w:val="bullet"/>
      <w:lvlText w:val="•"/>
      <w:lvlJc w:val="left"/>
      <w:pPr>
        <w:ind w:left="3333" w:hanging="336"/>
      </w:pPr>
      <w:rPr>
        <w:rFonts w:hint="default"/>
        <w:lang w:val="fr-FR" w:eastAsia="en-US" w:bidi="ar-SA"/>
      </w:rPr>
    </w:lvl>
    <w:lvl w:ilvl="4" w:tplc="82E2C134">
      <w:numFmt w:val="bullet"/>
      <w:lvlText w:val="•"/>
      <w:lvlJc w:val="left"/>
      <w:pPr>
        <w:ind w:left="4271" w:hanging="336"/>
      </w:pPr>
      <w:rPr>
        <w:rFonts w:hint="default"/>
        <w:lang w:val="fr-FR" w:eastAsia="en-US" w:bidi="ar-SA"/>
      </w:rPr>
    </w:lvl>
    <w:lvl w:ilvl="5" w:tplc="59E4F83A">
      <w:numFmt w:val="bullet"/>
      <w:lvlText w:val="•"/>
      <w:lvlJc w:val="left"/>
      <w:pPr>
        <w:ind w:left="5209" w:hanging="336"/>
      </w:pPr>
      <w:rPr>
        <w:rFonts w:hint="default"/>
        <w:lang w:val="fr-FR" w:eastAsia="en-US" w:bidi="ar-SA"/>
      </w:rPr>
    </w:lvl>
    <w:lvl w:ilvl="6" w:tplc="88849DD2">
      <w:numFmt w:val="bullet"/>
      <w:lvlText w:val="•"/>
      <w:lvlJc w:val="left"/>
      <w:pPr>
        <w:ind w:left="6147" w:hanging="336"/>
      </w:pPr>
      <w:rPr>
        <w:rFonts w:hint="default"/>
        <w:lang w:val="fr-FR" w:eastAsia="en-US" w:bidi="ar-SA"/>
      </w:rPr>
    </w:lvl>
    <w:lvl w:ilvl="7" w:tplc="030E79D6">
      <w:numFmt w:val="bullet"/>
      <w:lvlText w:val="•"/>
      <w:lvlJc w:val="left"/>
      <w:pPr>
        <w:ind w:left="7085" w:hanging="336"/>
      </w:pPr>
      <w:rPr>
        <w:rFonts w:hint="default"/>
        <w:lang w:val="fr-FR" w:eastAsia="en-US" w:bidi="ar-SA"/>
      </w:rPr>
    </w:lvl>
    <w:lvl w:ilvl="8" w:tplc="8BF25578">
      <w:numFmt w:val="bullet"/>
      <w:lvlText w:val="•"/>
      <w:lvlJc w:val="left"/>
      <w:pPr>
        <w:ind w:left="8023" w:hanging="336"/>
      </w:pPr>
      <w:rPr>
        <w:rFonts w:hint="default"/>
        <w:lang w:val="fr-FR" w:eastAsia="en-US" w:bidi="ar-SA"/>
      </w:rPr>
    </w:lvl>
  </w:abstractNum>
  <w:abstractNum w:abstractNumId="9" w15:restartNumberingAfterBreak="0">
    <w:nsid w:val="1B8026D1"/>
    <w:multiLevelType w:val="hybridMultilevel"/>
    <w:tmpl w:val="C3F65F50"/>
    <w:lvl w:ilvl="0" w:tplc="F19477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74B7B"/>
    <w:multiLevelType w:val="hybridMultilevel"/>
    <w:tmpl w:val="CE7CED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1830A4"/>
    <w:multiLevelType w:val="hybridMultilevel"/>
    <w:tmpl w:val="9FC0130A"/>
    <w:lvl w:ilvl="0" w:tplc="D40A434C">
      <w:numFmt w:val="bullet"/>
      <w:lvlText w:val="-"/>
      <w:lvlJc w:val="left"/>
      <w:pPr>
        <w:ind w:left="182" w:hanging="142"/>
      </w:pPr>
      <w:rPr>
        <w:rFonts w:ascii="Times New Roman" w:eastAsia="Times New Roman" w:hAnsi="Times New Roman" w:cs="Times New Roman" w:hint="default"/>
        <w:w w:val="93"/>
        <w:sz w:val="18"/>
        <w:szCs w:val="18"/>
        <w:lang w:val="fr-FR" w:eastAsia="en-US" w:bidi="ar-SA"/>
      </w:rPr>
    </w:lvl>
    <w:lvl w:ilvl="1" w:tplc="1CA0998C">
      <w:numFmt w:val="bullet"/>
      <w:lvlText w:val="•"/>
      <w:lvlJc w:val="left"/>
      <w:pPr>
        <w:ind w:left="1151" w:hanging="142"/>
      </w:pPr>
      <w:rPr>
        <w:rFonts w:hint="default"/>
        <w:lang w:val="fr-FR" w:eastAsia="en-US" w:bidi="ar-SA"/>
      </w:rPr>
    </w:lvl>
    <w:lvl w:ilvl="2" w:tplc="3C0044DC">
      <w:numFmt w:val="bullet"/>
      <w:lvlText w:val="•"/>
      <w:lvlJc w:val="left"/>
      <w:pPr>
        <w:ind w:left="2123" w:hanging="142"/>
      </w:pPr>
      <w:rPr>
        <w:rFonts w:hint="default"/>
        <w:lang w:val="fr-FR" w:eastAsia="en-US" w:bidi="ar-SA"/>
      </w:rPr>
    </w:lvl>
    <w:lvl w:ilvl="3" w:tplc="28D25454">
      <w:numFmt w:val="bullet"/>
      <w:lvlText w:val="•"/>
      <w:lvlJc w:val="left"/>
      <w:pPr>
        <w:ind w:left="3095" w:hanging="142"/>
      </w:pPr>
      <w:rPr>
        <w:rFonts w:hint="default"/>
        <w:lang w:val="fr-FR" w:eastAsia="en-US" w:bidi="ar-SA"/>
      </w:rPr>
    </w:lvl>
    <w:lvl w:ilvl="4" w:tplc="7E3EAC12">
      <w:numFmt w:val="bullet"/>
      <w:lvlText w:val="•"/>
      <w:lvlJc w:val="left"/>
      <w:pPr>
        <w:ind w:left="4067" w:hanging="142"/>
      </w:pPr>
      <w:rPr>
        <w:rFonts w:hint="default"/>
        <w:lang w:val="fr-FR" w:eastAsia="en-US" w:bidi="ar-SA"/>
      </w:rPr>
    </w:lvl>
    <w:lvl w:ilvl="5" w:tplc="A926C1B4">
      <w:numFmt w:val="bullet"/>
      <w:lvlText w:val="•"/>
      <w:lvlJc w:val="left"/>
      <w:pPr>
        <w:ind w:left="5039" w:hanging="142"/>
      </w:pPr>
      <w:rPr>
        <w:rFonts w:hint="default"/>
        <w:lang w:val="fr-FR" w:eastAsia="en-US" w:bidi="ar-SA"/>
      </w:rPr>
    </w:lvl>
    <w:lvl w:ilvl="6" w:tplc="8E46834C">
      <w:numFmt w:val="bullet"/>
      <w:lvlText w:val="•"/>
      <w:lvlJc w:val="left"/>
      <w:pPr>
        <w:ind w:left="6011" w:hanging="142"/>
      </w:pPr>
      <w:rPr>
        <w:rFonts w:hint="default"/>
        <w:lang w:val="fr-FR" w:eastAsia="en-US" w:bidi="ar-SA"/>
      </w:rPr>
    </w:lvl>
    <w:lvl w:ilvl="7" w:tplc="9508F150">
      <w:numFmt w:val="bullet"/>
      <w:lvlText w:val="•"/>
      <w:lvlJc w:val="left"/>
      <w:pPr>
        <w:ind w:left="6983" w:hanging="142"/>
      </w:pPr>
      <w:rPr>
        <w:rFonts w:hint="default"/>
        <w:lang w:val="fr-FR" w:eastAsia="en-US" w:bidi="ar-SA"/>
      </w:rPr>
    </w:lvl>
    <w:lvl w:ilvl="8" w:tplc="2C2E6AF6">
      <w:numFmt w:val="bullet"/>
      <w:lvlText w:val="•"/>
      <w:lvlJc w:val="left"/>
      <w:pPr>
        <w:ind w:left="7955" w:hanging="142"/>
      </w:pPr>
      <w:rPr>
        <w:rFonts w:hint="default"/>
        <w:lang w:val="fr-FR" w:eastAsia="en-US" w:bidi="ar-SA"/>
      </w:rPr>
    </w:lvl>
  </w:abstractNum>
  <w:abstractNum w:abstractNumId="12" w15:restartNumberingAfterBreak="0">
    <w:nsid w:val="25F029CC"/>
    <w:multiLevelType w:val="hybridMultilevel"/>
    <w:tmpl w:val="A80E9B2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73557D4"/>
    <w:multiLevelType w:val="hybridMultilevel"/>
    <w:tmpl w:val="6E52B120"/>
    <w:lvl w:ilvl="0" w:tplc="A2424D9C">
      <w:start w:val="2"/>
      <w:numFmt w:val="bullet"/>
      <w:lvlText w:val=""/>
      <w:lvlJc w:val="left"/>
      <w:pPr>
        <w:ind w:left="360" w:hanging="360"/>
      </w:pPr>
      <w:rPr>
        <w:rFonts w:ascii="Symbol" w:eastAsia="Calibri" w:hAnsi="Symbol"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81D0C47"/>
    <w:multiLevelType w:val="hybridMultilevel"/>
    <w:tmpl w:val="85D6E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5C399E"/>
    <w:multiLevelType w:val="hybridMultilevel"/>
    <w:tmpl w:val="60FAD5AA"/>
    <w:lvl w:ilvl="0" w:tplc="5D50546E">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68E6A95E">
      <w:numFmt w:val="bullet"/>
      <w:lvlText w:val="•"/>
      <w:lvlJc w:val="left"/>
      <w:pPr>
        <w:ind w:left="1403" w:hanging="284"/>
      </w:pPr>
      <w:rPr>
        <w:lang w:val="fr-FR" w:eastAsia="en-US" w:bidi="ar-SA"/>
      </w:rPr>
    </w:lvl>
    <w:lvl w:ilvl="2" w:tplc="261692F4">
      <w:numFmt w:val="bullet"/>
      <w:lvlText w:val="•"/>
      <w:lvlJc w:val="left"/>
      <w:pPr>
        <w:ind w:left="2347" w:hanging="284"/>
      </w:pPr>
      <w:rPr>
        <w:lang w:val="fr-FR" w:eastAsia="en-US" w:bidi="ar-SA"/>
      </w:rPr>
    </w:lvl>
    <w:lvl w:ilvl="3" w:tplc="0846B236">
      <w:numFmt w:val="bullet"/>
      <w:lvlText w:val="•"/>
      <w:lvlJc w:val="left"/>
      <w:pPr>
        <w:ind w:left="3291" w:hanging="284"/>
      </w:pPr>
      <w:rPr>
        <w:lang w:val="fr-FR" w:eastAsia="en-US" w:bidi="ar-SA"/>
      </w:rPr>
    </w:lvl>
    <w:lvl w:ilvl="4" w:tplc="5F8257E4">
      <w:numFmt w:val="bullet"/>
      <w:lvlText w:val="•"/>
      <w:lvlJc w:val="left"/>
      <w:pPr>
        <w:ind w:left="4235" w:hanging="284"/>
      </w:pPr>
      <w:rPr>
        <w:lang w:val="fr-FR" w:eastAsia="en-US" w:bidi="ar-SA"/>
      </w:rPr>
    </w:lvl>
    <w:lvl w:ilvl="5" w:tplc="62BA01BC">
      <w:numFmt w:val="bullet"/>
      <w:lvlText w:val="•"/>
      <w:lvlJc w:val="left"/>
      <w:pPr>
        <w:ind w:left="5179" w:hanging="284"/>
      </w:pPr>
      <w:rPr>
        <w:lang w:val="fr-FR" w:eastAsia="en-US" w:bidi="ar-SA"/>
      </w:rPr>
    </w:lvl>
    <w:lvl w:ilvl="6" w:tplc="D2385E02">
      <w:numFmt w:val="bullet"/>
      <w:lvlText w:val="•"/>
      <w:lvlJc w:val="left"/>
      <w:pPr>
        <w:ind w:left="6123" w:hanging="284"/>
      </w:pPr>
      <w:rPr>
        <w:lang w:val="fr-FR" w:eastAsia="en-US" w:bidi="ar-SA"/>
      </w:rPr>
    </w:lvl>
    <w:lvl w:ilvl="7" w:tplc="E88864CA">
      <w:numFmt w:val="bullet"/>
      <w:lvlText w:val="•"/>
      <w:lvlJc w:val="left"/>
      <w:pPr>
        <w:ind w:left="7067" w:hanging="284"/>
      </w:pPr>
      <w:rPr>
        <w:lang w:val="fr-FR" w:eastAsia="en-US" w:bidi="ar-SA"/>
      </w:rPr>
    </w:lvl>
    <w:lvl w:ilvl="8" w:tplc="36F4AC24">
      <w:numFmt w:val="bullet"/>
      <w:lvlText w:val="•"/>
      <w:lvlJc w:val="left"/>
      <w:pPr>
        <w:ind w:left="8011" w:hanging="284"/>
      </w:pPr>
      <w:rPr>
        <w:lang w:val="fr-FR" w:eastAsia="en-US" w:bidi="ar-SA"/>
      </w:rPr>
    </w:lvl>
  </w:abstractNum>
  <w:abstractNum w:abstractNumId="16" w15:restartNumberingAfterBreak="0">
    <w:nsid w:val="3D9B2718"/>
    <w:multiLevelType w:val="hybridMultilevel"/>
    <w:tmpl w:val="E7986408"/>
    <w:lvl w:ilvl="0" w:tplc="F342B5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C53045"/>
    <w:multiLevelType w:val="hybridMultilevel"/>
    <w:tmpl w:val="FDCAE8E2"/>
    <w:lvl w:ilvl="0" w:tplc="D71C0BDA">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14A6874E">
      <w:numFmt w:val="bullet"/>
      <w:lvlText w:val="•"/>
      <w:lvlJc w:val="left"/>
      <w:pPr>
        <w:ind w:left="1403" w:hanging="284"/>
      </w:pPr>
      <w:rPr>
        <w:rFonts w:hint="default"/>
        <w:lang w:val="fr-FR" w:eastAsia="en-US" w:bidi="ar-SA"/>
      </w:rPr>
    </w:lvl>
    <w:lvl w:ilvl="2" w:tplc="4E20732A">
      <w:numFmt w:val="bullet"/>
      <w:lvlText w:val="•"/>
      <w:lvlJc w:val="left"/>
      <w:pPr>
        <w:ind w:left="2347" w:hanging="284"/>
      </w:pPr>
      <w:rPr>
        <w:rFonts w:hint="default"/>
        <w:lang w:val="fr-FR" w:eastAsia="en-US" w:bidi="ar-SA"/>
      </w:rPr>
    </w:lvl>
    <w:lvl w:ilvl="3" w:tplc="97ECBBBC">
      <w:numFmt w:val="bullet"/>
      <w:lvlText w:val="•"/>
      <w:lvlJc w:val="left"/>
      <w:pPr>
        <w:ind w:left="3291" w:hanging="284"/>
      </w:pPr>
      <w:rPr>
        <w:rFonts w:hint="default"/>
        <w:lang w:val="fr-FR" w:eastAsia="en-US" w:bidi="ar-SA"/>
      </w:rPr>
    </w:lvl>
    <w:lvl w:ilvl="4" w:tplc="B8B44FC2">
      <w:numFmt w:val="bullet"/>
      <w:lvlText w:val="•"/>
      <w:lvlJc w:val="left"/>
      <w:pPr>
        <w:ind w:left="4235" w:hanging="284"/>
      </w:pPr>
      <w:rPr>
        <w:rFonts w:hint="default"/>
        <w:lang w:val="fr-FR" w:eastAsia="en-US" w:bidi="ar-SA"/>
      </w:rPr>
    </w:lvl>
    <w:lvl w:ilvl="5" w:tplc="40B4BA60">
      <w:numFmt w:val="bullet"/>
      <w:lvlText w:val="•"/>
      <w:lvlJc w:val="left"/>
      <w:pPr>
        <w:ind w:left="5179" w:hanging="284"/>
      </w:pPr>
      <w:rPr>
        <w:rFonts w:hint="default"/>
        <w:lang w:val="fr-FR" w:eastAsia="en-US" w:bidi="ar-SA"/>
      </w:rPr>
    </w:lvl>
    <w:lvl w:ilvl="6" w:tplc="6A0483C6">
      <w:numFmt w:val="bullet"/>
      <w:lvlText w:val="•"/>
      <w:lvlJc w:val="left"/>
      <w:pPr>
        <w:ind w:left="6123" w:hanging="284"/>
      </w:pPr>
      <w:rPr>
        <w:rFonts w:hint="default"/>
        <w:lang w:val="fr-FR" w:eastAsia="en-US" w:bidi="ar-SA"/>
      </w:rPr>
    </w:lvl>
    <w:lvl w:ilvl="7" w:tplc="ACF4BF2A">
      <w:numFmt w:val="bullet"/>
      <w:lvlText w:val="•"/>
      <w:lvlJc w:val="left"/>
      <w:pPr>
        <w:ind w:left="7067" w:hanging="284"/>
      </w:pPr>
      <w:rPr>
        <w:rFonts w:hint="default"/>
        <w:lang w:val="fr-FR" w:eastAsia="en-US" w:bidi="ar-SA"/>
      </w:rPr>
    </w:lvl>
    <w:lvl w:ilvl="8" w:tplc="257EB4B2">
      <w:numFmt w:val="bullet"/>
      <w:lvlText w:val="•"/>
      <w:lvlJc w:val="left"/>
      <w:pPr>
        <w:ind w:left="8011" w:hanging="284"/>
      </w:pPr>
      <w:rPr>
        <w:rFonts w:hint="default"/>
        <w:lang w:val="fr-FR" w:eastAsia="en-US" w:bidi="ar-SA"/>
      </w:rPr>
    </w:lvl>
  </w:abstractNum>
  <w:abstractNum w:abstractNumId="18" w15:restartNumberingAfterBreak="0">
    <w:nsid w:val="444850AA"/>
    <w:multiLevelType w:val="hybridMultilevel"/>
    <w:tmpl w:val="87B21E8C"/>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AB83553"/>
    <w:multiLevelType w:val="hybridMultilevel"/>
    <w:tmpl w:val="EB98A490"/>
    <w:lvl w:ilvl="0" w:tplc="953A6FD8">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09E85324">
      <w:numFmt w:val="bullet"/>
      <w:lvlText w:val="•"/>
      <w:lvlJc w:val="left"/>
      <w:pPr>
        <w:ind w:left="1403" w:hanging="284"/>
      </w:pPr>
      <w:rPr>
        <w:rFonts w:hint="default"/>
        <w:lang w:val="fr-FR" w:eastAsia="en-US" w:bidi="ar-SA"/>
      </w:rPr>
    </w:lvl>
    <w:lvl w:ilvl="2" w:tplc="08AE39BC">
      <w:numFmt w:val="bullet"/>
      <w:lvlText w:val="•"/>
      <w:lvlJc w:val="left"/>
      <w:pPr>
        <w:ind w:left="2347" w:hanging="284"/>
      </w:pPr>
      <w:rPr>
        <w:rFonts w:hint="default"/>
        <w:lang w:val="fr-FR" w:eastAsia="en-US" w:bidi="ar-SA"/>
      </w:rPr>
    </w:lvl>
    <w:lvl w:ilvl="3" w:tplc="2DC656C4">
      <w:numFmt w:val="bullet"/>
      <w:lvlText w:val="•"/>
      <w:lvlJc w:val="left"/>
      <w:pPr>
        <w:ind w:left="3291" w:hanging="284"/>
      </w:pPr>
      <w:rPr>
        <w:rFonts w:hint="default"/>
        <w:lang w:val="fr-FR" w:eastAsia="en-US" w:bidi="ar-SA"/>
      </w:rPr>
    </w:lvl>
    <w:lvl w:ilvl="4" w:tplc="0BF2AD34">
      <w:numFmt w:val="bullet"/>
      <w:lvlText w:val="•"/>
      <w:lvlJc w:val="left"/>
      <w:pPr>
        <w:ind w:left="4235" w:hanging="284"/>
      </w:pPr>
      <w:rPr>
        <w:rFonts w:hint="default"/>
        <w:lang w:val="fr-FR" w:eastAsia="en-US" w:bidi="ar-SA"/>
      </w:rPr>
    </w:lvl>
    <w:lvl w:ilvl="5" w:tplc="11727F8C">
      <w:numFmt w:val="bullet"/>
      <w:lvlText w:val="•"/>
      <w:lvlJc w:val="left"/>
      <w:pPr>
        <w:ind w:left="5179" w:hanging="284"/>
      </w:pPr>
      <w:rPr>
        <w:rFonts w:hint="default"/>
        <w:lang w:val="fr-FR" w:eastAsia="en-US" w:bidi="ar-SA"/>
      </w:rPr>
    </w:lvl>
    <w:lvl w:ilvl="6" w:tplc="94643AE8">
      <w:numFmt w:val="bullet"/>
      <w:lvlText w:val="•"/>
      <w:lvlJc w:val="left"/>
      <w:pPr>
        <w:ind w:left="6123" w:hanging="284"/>
      </w:pPr>
      <w:rPr>
        <w:rFonts w:hint="default"/>
        <w:lang w:val="fr-FR" w:eastAsia="en-US" w:bidi="ar-SA"/>
      </w:rPr>
    </w:lvl>
    <w:lvl w:ilvl="7" w:tplc="5C165558">
      <w:numFmt w:val="bullet"/>
      <w:lvlText w:val="•"/>
      <w:lvlJc w:val="left"/>
      <w:pPr>
        <w:ind w:left="7067" w:hanging="284"/>
      </w:pPr>
      <w:rPr>
        <w:rFonts w:hint="default"/>
        <w:lang w:val="fr-FR" w:eastAsia="en-US" w:bidi="ar-SA"/>
      </w:rPr>
    </w:lvl>
    <w:lvl w:ilvl="8" w:tplc="7BB0A8C4">
      <w:numFmt w:val="bullet"/>
      <w:lvlText w:val="•"/>
      <w:lvlJc w:val="left"/>
      <w:pPr>
        <w:ind w:left="8011" w:hanging="284"/>
      </w:pPr>
      <w:rPr>
        <w:rFonts w:hint="default"/>
        <w:lang w:val="fr-FR" w:eastAsia="en-US" w:bidi="ar-SA"/>
      </w:rPr>
    </w:lvl>
  </w:abstractNum>
  <w:abstractNum w:abstractNumId="20" w15:restartNumberingAfterBreak="0">
    <w:nsid w:val="53565E18"/>
    <w:multiLevelType w:val="hybridMultilevel"/>
    <w:tmpl w:val="7C96FEB2"/>
    <w:lvl w:ilvl="0" w:tplc="C19ABF84">
      <w:start w:val="1"/>
      <w:numFmt w:val="decimal"/>
      <w:lvlText w:val="%1."/>
      <w:lvlJc w:val="left"/>
      <w:pPr>
        <w:ind w:left="424" w:hanging="243"/>
      </w:pPr>
      <w:rPr>
        <w:rFonts w:ascii="Verdana" w:eastAsia="Verdana" w:hAnsi="Verdana" w:cs="Verdana" w:hint="default"/>
        <w:w w:val="100"/>
        <w:sz w:val="18"/>
        <w:szCs w:val="18"/>
        <w:lang w:val="fr-FR" w:eastAsia="en-US" w:bidi="ar-SA"/>
      </w:rPr>
    </w:lvl>
    <w:lvl w:ilvl="1" w:tplc="E58018F8">
      <w:numFmt w:val="bullet"/>
      <w:lvlText w:val="•"/>
      <w:lvlJc w:val="left"/>
      <w:pPr>
        <w:ind w:left="1367" w:hanging="243"/>
      </w:pPr>
      <w:rPr>
        <w:rFonts w:hint="default"/>
        <w:lang w:val="fr-FR" w:eastAsia="en-US" w:bidi="ar-SA"/>
      </w:rPr>
    </w:lvl>
    <w:lvl w:ilvl="2" w:tplc="5082F9B6">
      <w:numFmt w:val="bullet"/>
      <w:lvlText w:val="•"/>
      <w:lvlJc w:val="left"/>
      <w:pPr>
        <w:ind w:left="2315" w:hanging="243"/>
      </w:pPr>
      <w:rPr>
        <w:rFonts w:hint="default"/>
        <w:lang w:val="fr-FR" w:eastAsia="en-US" w:bidi="ar-SA"/>
      </w:rPr>
    </w:lvl>
    <w:lvl w:ilvl="3" w:tplc="80B062EC">
      <w:numFmt w:val="bullet"/>
      <w:lvlText w:val="•"/>
      <w:lvlJc w:val="left"/>
      <w:pPr>
        <w:ind w:left="3263" w:hanging="243"/>
      </w:pPr>
      <w:rPr>
        <w:rFonts w:hint="default"/>
        <w:lang w:val="fr-FR" w:eastAsia="en-US" w:bidi="ar-SA"/>
      </w:rPr>
    </w:lvl>
    <w:lvl w:ilvl="4" w:tplc="772431C4">
      <w:numFmt w:val="bullet"/>
      <w:lvlText w:val="•"/>
      <w:lvlJc w:val="left"/>
      <w:pPr>
        <w:ind w:left="4211" w:hanging="243"/>
      </w:pPr>
      <w:rPr>
        <w:rFonts w:hint="default"/>
        <w:lang w:val="fr-FR" w:eastAsia="en-US" w:bidi="ar-SA"/>
      </w:rPr>
    </w:lvl>
    <w:lvl w:ilvl="5" w:tplc="A86222E4">
      <w:numFmt w:val="bullet"/>
      <w:lvlText w:val="•"/>
      <w:lvlJc w:val="left"/>
      <w:pPr>
        <w:ind w:left="5159" w:hanging="243"/>
      </w:pPr>
      <w:rPr>
        <w:rFonts w:hint="default"/>
        <w:lang w:val="fr-FR" w:eastAsia="en-US" w:bidi="ar-SA"/>
      </w:rPr>
    </w:lvl>
    <w:lvl w:ilvl="6" w:tplc="D6CC058A">
      <w:numFmt w:val="bullet"/>
      <w:lvlText w:val="•"/>
      <w:lvlJc w:val="left"/>
      <w:pPr>
        <w:ind w:left="6107" w:hanging="243"/>
      </w:pPr>
      <w:rPr>
        <w:rFonts w:hint="default"/>
        <w:lang w:val="fr-FR" w:eastAsia="en-US" w:bidi="ar-SA"/>
      </w:rPr>
    </w:lvl>
    <w:lvl w:ilvl="7" w:tplc="01D0EE20">
      <w:numFmt w:val="bullet"/>
      <w:lvlText w:val="•"/>
      <w:lvlJc w:val="left"/>
      <w:pPr>
        <w:ind w:left="7055" w:hanging="243"/>
      </w:pPr>
      <w:rPr>
        <w:rFonts w:hint="default"/>
        <w:lang w:val="fr-FR" w:eastAsia="en-US" w:bidi="ar-SA"/>
      </w:rPr>
    </w:lvl>
    <w:lvl w:ilvl="8" w:tplc="04D0E77C">
      <w:numFmt w:val="bullet"/>
      <w:lvlText w:val="•"/>
      <w:lvlJc w:val="left"/>
      <w:pPr>
        <w:ind w:left="8003" w:hanging="243"/>
      </w:pPr>
      <w:rPr>
        <w:rFonts w:hint="default"/>
        <w:lang w:val="fr-FR" w:eastAsia="en-US" w:bidi="ar-SA"/>
      </w:rPr>
    </w:lvl>
  </w:abstractNum>
  <w:abstractNum w:abstractNumId="21" w15:restartNumberingAfterBreak="0">
    <w:nsid w:val="54174E26"/>
    <w:multiLevelType w:val="hybridMultilevel"/>
    <w:tmpl w:val="1592E7D6"/>
    <w:lvl w:ilvl="0" w:tplc="1BC83684">
      <w:numFmt w:val="bullet"/>
      <w:lvlText w:val="-"/>
      <w:lvlJc w:val="left"/>
      <w:pPr>
        <w:ind w:left="720" w:hanging="360"/>
      </w:pPr>
      <w:rPr>
        <w:rFonts w:ascii="Times New Roman" w:eastAsia="Cambr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E2180F"/>
    <w:multiLevelType w:val="hybridMultilevel"/>
    <w:tmpl w:val="7C96FEB2"/>
    <w:lvl w:ilvl="0" w:tplc="C19ABF84">
      <w:start w:val="1"/>
      <w:numFmt w:val="decimal"/>
      <w:lvlText w:val="%1."/>
      <w:lvlJc w:val="left"/>
      <w:pPr>
        <w:ind w:left="424" w:hanging="243"/>
      </w:pPr>
      <w:rPr>
        <w:rFonts w:ascii="Verdana" w:eastAsia="Verdana" w:hAnsi="Verdana" w:cs="Verdana" w:hint="default"/>
        <w:w w:val="100"/>
        <w:sz w:val="18"/>
        <w:szCs w:val="18"/>
        <w:lang w:val="fr-FR" w:eastAsia="en-US" w:bidi="ar-SA"/>
      </w:rPr>
    </w:lvl>
    <w:lvl w:ilvl="1" w:tplc="E58018F8">
      <w:numFmt w:val="bullet"/>
      <w:lvlText w:val="•"/>
      <w:lvlJc w:val="left"/>
      <w:pPr>
        <w:ind w:left="1367" w:hanging="243"/>
      </w:pPr>
      <w:rPr>
        <w:rFonts w:hint="default"/>
        <w:lang w:val="fr-FR" w:eastAsia="en-US" w:bidi="ar-SA"/>
      </w:rPr>
    </w:lvl>
    <w:lvl w:ilvl="2" w:tplc="5082F9B6">
      <w:numFmt w:val="bullet"/>
      <w:lvlText w:val="•"/>
      <w:lvlJc w:val="left"/>
      <w:pPr>
        <w:ind w:left="2315" w:hanging="243"/>
      </w:pPr>
      <w:rPr>
        <w:rFonts w:hint="default"/>
        <w:lang w:val="fr-FR" w:eastAsia="en-US" w:bidi="ar-SA"/>
      </w:rPr>
    </w:lvl>
    <w:lvl w:ilvl="3" w:tplc="80B062EC">
      <w:numFmt w:val="bullet"/>
      <w:lvlText w:val="•"/>
      <w:lvlJc w:val="left"/>
      <w:pPr>
        <w:ind w:left="3263" w:hanging="243"/>
      </w:pPr>
      <w:rPr>
        <w:rFonts w:hint="default"/>
        <w:lang w:val="fr-FR" w:eastAsia="en-US" w:bidi="ar-SA"/>
      </w:rPr>
    </w:lvl>
    <w:lvl w:ilvl="4" w:tplc="772431C4">
      <w:numFmt w:val="bullet"/>
      <w:lvlText w:val="•"/>
      <w:lvlJc w:val="left"/>
      <w:pPr>
        <w:ind w:left="4211" w:hanging="243"/>
      </w:pPr>
      <w:rPr>
        <w:rFonts w:hint="default"/>
        <w:lang w:val="fr-FR" w:eastAsia="en-US" w:bidi="ar-SA"/>
      </w:rPr>
    </w:lvl>
    <w:lvl w:ilvl="5" w:tplc="A86222E4">
      <w:numFmt w:val="bullet"/>
      <w:lvlText w:val="•"/>
      <w:lvlJc w:val="left"/>
      <w:pPr>
        <w:ind w:left="5159" w:hanging="243"/>
      </w:pPr>
      <w:rPr>
        <w:rFonts w:hint="default"/>
        <w:lang w:val="fr-FR" w:eastAsia="en-US" w:bidi="ar-SA"/>
      </w:rPr>
    </w:lvl>
    <w:lvl w:ilvl="6" w:tplc="D6CC058A">
      <w:numFmt w:val="bullet"/>
      <w:lvlText w:val="•"/>
      <w:lvlJc w:val="left"/>
      <w:pPr>
        <w:ind w:left="6107" w:hanging="243"/>
      </w:pPr>
      <w:rPr>
        <w:rFonts w:hint="default"/>
        <w:lang w:val="fr-FR" w:eastAsia="en-US" w:bidi="ar-SA"/>
      </w:rPr>
    </w:lvl>
    <w:lvl w:ilvl="7" w:tplc="01D0EE20">
      <w:numFmt w:val="bullet"/>
      <w:lvlText w:val="•"/>
      <w:lvlJc w:val="left"/>
      <w:pPr>
        <w:ind w:left="7055" w:hanging="243"/>
      </w:pPr>
      <w:rPr>
        <w:rFonts w:hint="default"/>
        <w:lang w:val="fr-FR" w:eastAsia="en-US" w:bidi="ar-SA"/>
      </w:rPr>
    </w:lvl>
    <w:lvl w:ilvl="8" w:tplc="04D0E77C">
      <w:numFmt w:val="bullet"/>
      <w:lvlText w:val="•"/>
      <w:lvlJc w:val="left"/>
      <w:pPr>
        <w:ind w:left="8003" w:hanging="243"/>
      </w:pPr>
      <w:rPr>
        <w:rFonts w:hint="default"/>
        <w:lang w:val="fr-FR" w:eastAsia="en-US" w:bidi="ar-SA"/>
      </w:rPr>
    </w:lvl>
  </w:abstractNum>
  <w:abstractNum w:abstractNumId="23" w15:restartNumberingAfterBreak="0">
    <w:nsid w:val="56053F82"/>
    <w:multiLevelType w:val="hybridMultilevel"/>
    <w:tmpl w:val="8A76568A"/>
    <w:lvl w:ilvl="0" w:tplc="FFFFFFFF">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FFFFFFFF">
      <w:start w:val="1"/>
      <w:numFmt w:val="lowerLetter"/>
      <w:lvlText w:val="%2)"/>
      <w:lvlJc w:val="left"/>
      <w:pPr>
        <w:ind w:left="182" w:hanging="262"/>
      </w:pPr>
      <w:rPr>
        <w:rFonts w:ascii="Verdana" w:eastAsia="Verdana" w:hAnsi="Verdana" w:cs="Verdana" w:hint="default"/>
        <w:w w:val="100"/>
        <w:sz w:val="18"/>
        <w:szCs w:val="18"/>
        <w:lang w:val="fr-FR" w:eastAsia="en-US" w:bidi="ar-SA"/>
      </w:rPr>
    </w:lvl>
    <w:lvl w:ilvl="2" w:tplc="FFFFFFFF">
      <w:numFmt w:val="bullet"/>
      <w:lvlText w:val="•"/>
      <w:lvlJc w:val="left"/>
      <w:pPr>
        <w:ind w:left="1508" w:hanging="262"/>
      </w:pPr>
      <w:rPr>
        <w:lang w:val="fr-FR" w:eastAsia="en-US" w:bidi="ar-SA"/>
      </w:rPr>
    </w:lvl>
    <w:lvl w:ilvl="3" w:tplc="FFFFFFFF">
      <w:numFmt w:val="bullet"/>
      <w:lvlText w:val="•"/>
      <w:lvlJc w:val="left"/>
      <w:pPr>
        <w:ind w:left="2557" w:hanging="262"/>
      </w:pPr>
      <w:rPr>
        <w:lang w:val="fr-FR" w:eastAsia="en-US" w:bidi="ar-SA"/>
      </w:rPr>
    </w:lvl>
    <w:lvl w:ilvl="4" w:tplc="FFFFFFFF">
      <w:numFmt w:val="bullet"/>
      <w:lvlText w:val="•"/>
      <w:lvlJc w:val="left"/>
      <w:pPr>
        <w:ind w:left="3606" w:hanging="262"/>
      </w:pPr>
      <w:rPr>
        <w:lang w:val="fr-FR" w:eastAsia="en-US" w:bidi="ar-SA"/>
      </w:rPr>
    </w:lvl>
    <w:lvl w:ilvl="5" w:tplc="FFFFFFFF">
      <w:numFmt w:val="bullet"/>
      <w:lvlText w:val="•"/>
      <w:lvlJc w:val="left"/>
      <w:pPr>
        <w:ind w:left="4655" w:hanging="262"/>
      </w:pPr>
      <w:rPr>
        <w:lang w:val="fr-FR" w:eastAsia="en-US" w:bidi="ar-SA"/>
      </w:rPr>
    </w:lvl>
    <w:lvl w:ilvl="6" w:tplc="FFFFFFFF">
      <w:numFmt w:val="bullet"/>
      <w:lvlText w:val="•"/>
      <w:lvlJc w:val="left"/>
      <w:pPr>
        <w:ind w:left="5704" w:hanging="262"/>
      </w:pPr>
      <w:rPr>
        <w:lang w:val="fr-FR" w:eastAsia="en-US" w:bidi="ar-SA"/>
      </w:rPr>
    </w:lvl>
    <w:lvl w:ilvl="7" w:tplc="FFFFFFFF">
      <w:numFmt w:val="bullet"/>
      <w:lvlText w:val="•"/>
      <w:lvlJc w:val="left"/>
      <w:pPr>
        <w:ind w:left="6752" w:hanging="262"/>
      </w:pPr>
      <w:rPr>
        <w:lang w:val="fr-FR" w:eastAsia="en-US" w:bidi="ar-SA"/>
      </w:rPr>
    </w:lvl>
    <w:lvl w:ilvl="8" w:tplc="FFFFFFFF">
      <w:numFmt w:val="bullet"/>
      <w:lvlText w:val="•"/>
      <w:lvlJc w:val="left"/>
      <w:pPr>
        <w:ind w:left="7801" w:hanging="262"/>
      </w:pPr>
      <w:rPr>
        <w:lang w:val="fr-FR" w:eastAsia="en-US" w:bidi="ar-SA"/>
      </w:rPr>
    </w:lvl>
  </w:abstractNum>
  <w:abstractNum w:abstractNumId="24" w15:restartNumberingAfterBreak="0">
    <w:nsid w:val="56816A9B"/>
    <w:multiLevelType w:val="hybridMultilevel"/>
    <w:tmpl w:val="BEE8461A"/>
    <w:lvl w:ilvl="0" w:tplc="C1D21054">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EA26BE"/>
    <w:multiLevelType w:val="multilevel"/>
    <w:tmpl w:val="201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239AC"/>
    <w:multiLevelType w:val="hybridMultilevel"/>
    <w:tmpl w:val="EB98A490"/>
    <w:lvl w:ilvl="0" w:tplc="953A6FD8">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09E85324">
      <w:numFmt w:val="bullet"/>
      <w:lvlText w:val="•"/>
      <w:lvlJc w:val="left"/>
      <w:pPr>
        <w:ind w:left="1403" w:hanging="284"/>
      </w:pPr>
      <w:rPr>
        <w:rFonts w:hint="default"/>
        <w:lang w:val="fr-FR" w:eastAsia="en-US" w:bidi="ar-SA"/>
      </w:rPr>
    </w:lvl>
    <w:lvl w:ilvl="2" w:tplc="08AE39BC">
      <w:numFmt w:val="bullet"/>
      <w:lvlText w:val="•"/>
      <w:lvlJc w:val="left"/>
      <w:pPr>
        <w:ind w:left="2347" w:hanging="284"/>
      </w:pPr>
      <w:rPr>
        <w:rFonts w:hint="default"/>
        <w:lang w:val="fr-FR" w:eastAsia="en-US" w:bidi="ar-SA"/>
      </w:rPr>
    </w:lvl>
    <w:lvl w:ilvl="3" w:tplc="2DC656C4">
      <w:numFmt w:val="bullet"/>
      <w:lvlText w:val="•"/>
      <w:lvlJc w:val="left"/>
      <w:pPr>
        <w:ind w:left="3291" w:hanging="284"/>
      </w:pPr>
      <w:rPr>
        <w:rFonts w:hint="default"/>
        <w:lang w:val="fr-FR" w:eastAsia="en-US" w:bidi="ar-SA"/>
      </w:rPr>
    </w:lvl>
    <w:lvl w:ilvl="4" w:tplc="0BF2AD34">
      <w:numFmt w:val="bullet"/>
      <w:lvlText w:val="•"/>
      <w:lvlJc w:val="left"/>
      <w:pPr>
        <w:ind w:left="4235" w:hanging="284"/>
      </w:pPr>
      <w:rPr>
        <w:rFonts w:hint="default"/>
        <w:lang w:val="fr-FR" w:eastAsia="en-US" w:bidi="ar-SA"/>
      </w:rPr>
    </w:lvl>
    <w:lvl w:ilvl="5" w:tplc="11727F8C">
      <w:numFmt w:val="bullet"/>
      <w:lvlText w:val="•"/>
      <w:lvlJc w:val="left"/>
      <w:pPr>
        <w:ind w:left="5179" w:hanging="284"/>
      </w:pPr>
      <w:rPr>
        <w:rFonts w:hint="default"/>
        <w:lang w:val="fr-FR" w:eastAsia="en-US" w:bidi="ar-SA"/>
      </w:rPr>
    </w:lvl>
    <w:lvl w:ilvl="6" w:tplc="94643AE8">
      <w:numFmt w:val="bullet"/>
      <w:lvlText w:val="•"/>
      <w:lvlJc w:val="left"/>
      <w:pPr>
        <w:ind w:left="6123" w:hanging="284"/>
      </w:pPr>
      <w:rPr>
        <w:rFonts w:hint="default"/>
        <w:lang w:val="fr-FR" w:eastAsia="en-US" w:bidi="ar-SA"/>
      </w:rPr>
    </w:lvl>
    <w:lvl w:ilvl="7" w:tplc="5C165558">
      <w:numFmt w:val="bullet"/>
      <w:lvlText w:val="•"/>
      <w:lvlJc w:val="left"/>
      <w:pPr>
        <w:ind w:left="7067" w:hanging="284"/>
      </w:pPr>
      <w:rPr>
        <w:rFonts w:hint="default"/>
        <w:lang w:val="fr-FR" w:eastAsia="en-US" w:bidi="ar-SA"/>
      </w:rPr>
    </w:lvl>
    <w:lvl w:ilvl="8" w:tplc="7BB0A8C4">
      <w:numFmt w:val="bullet"/>
      <w:lvlText w:val="•"/>
      <w:lvlJc w:val="left"/>
      <w:pPr>
        <w:ind w:left="8011" w:hanging="284"/>
      </w:pPr>
      <w:rPr>
        <w:rFonts w:hint="default"/>
        <w:lang w:val="fr-FR" w:eastAsia="en-US" w:bidi="ar-SA"/>
      </w:rPr>
    </w:lvl>
  </w:abstractNum>
  <w:abstractNum w:abstractNumId="27" w15:restartNumberingAfterBreak="0">
    <w:nsid w:val="5E5A7AD8"/>
    <w:multiLevelType w:val="hybridMultilevel"/>
    <w:tmpl w:val="7388AB84"/>
    <w:lvl w:ilvl="0" w:tplc="C374C7E6">
      <w:start w:val="2"/>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43093"/>
    <w:multiLevelType w:val="hybridMultilevel"/>
    <w:tmpl w:val="5000878E"/>
    <w:lvl w:ilvl="0" w:tplc="BB482E08">
      <w:numFmt w:val="bullet"/>
      <w:lvlText w:val="-"/>
      <w:lvlJc w:val="left"/>
      <w:pPr>
        <w:ind w:left="720" w:hanging="360"/>
      </w:pPr>
      <w:rPr>
        <w:rFonts w:ascii="Verdana" w:eastAsia="MS Mincho" w:hAnsi="Verdan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2F3ABB"/>
    <w:multiLevelType w:val="hybridMultilevel"/>
    <w:tmpl w:val="8F066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CA14BE"/>
    <w:multiLevelType w:val="hybridMultilevel"/>
    <w:tmpl w:val="FDCAE8E2"/>
    <w:lvl w:ilvl="0" w:tplc="D71C0BDA">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14A6874E">
      <w:numFmt w:val="bullet"/>
      <w:lvlText w:val="•"/>
      <w:lvlJc w:val="left"/>
      <w:pPr>
        <w:ind w:left="1403" w:hanging="284"/>
      </w:pPr>
      <w:rPr>
        <w:rFonts w:hint="default"/>
        <w:lang w:val="fr-FR" w:eastAsia="en-US" w:bidi="ar-SA"/>
      </w:rPr>
    </w:lvl>
    <w:lvl w:ilvl="2" w:tplc="4E20732A">
      <w:numFmt w:val="bullet"/>
      <w:lvlText w:val="•"/>
      <w:lvlJc w:val="left"/>
      <w:pPr>
        <w:ind w:left="2347" w:hanging="284"/>
      </w:pPr>
      <w:rPr>
        <w:rFonts w:hint="default"/>
        <w:lang w:val="fr-FR" w:eastAsia="en-US" w:bidi="ar-SA"/>
      </w:rPr>
    </w:lvl>
    <w:lvl w:ilvl="3" w:tplc="97ECBBBC">
      <w:numFmt w:val="bullet"/>
      <w:lvlText w:val="•"/>
      <w:lvlJc w:val="left"/>
      <w:pPr>
        <w:ind w:left="3291" w:hanging="284"/>
      </w:pPr>
      <w:rPr>
        <w:rFonts w:hint="default"/>
        <w:lang w:val="fr-FR" w:eastAsia="en-US" w:bidi="ar-SA"/>
      </w:rPr>
    </w:lvl>
    <w:lvl w:ilvl="4" w:tplc="B8B44FC2">
      <w:numFmt w:val="bullet"/>
      <w:lvlText w:val="•"/>
      <w:lvlJc w:val="left"/>
      <w:pPr>
        <w:ind w:left="4235" w:hanging="284"/>
      </w:pPr>
      <w:rPr>
        <w:rFonts w:hint="default"/>
        <w:lang w:val="fr-FR" w:eastAsia="en-US" w:bidi="ar-SA"/>
      </w:rPr>
    </w:lvl>
    <w:lvl w:ilvl="5" w:tplc="40B4BA60">
      <w:numFmt w:val="bullet"/>
      <w:lvlText w:val="•"/>
      <w:lvlJc w:val="left"/>
      <w:pPr>
        <w:ind w:left="5179" w:hanging="284"/>
      </w:pPr>
      <w:rPr>
        <w:rFonts w:hint="default"/>
        <w:lang w:val="fr-FR" w:eastAsia="en-US" w:bidi="ar-SA"/>
      </w:rPr>
    </w:lvl>
    <w:lvl w:ilvl="6" w:tplc="6A0483C6">
      <w:numFmt w:val="bullet"/>
      <w:lvlText w:val="•"/>
      <w:lvlJc w:val="left"/>
      <w:pPr>
        <w:ind w:left="6123" w:hanging="284"/>
      </w:pPr>
      <w:rPr>
        <w:rFonts w:hint="default"/>
        <w:lang w:val="fr-FR" w:eastAsia="en-US" w:bidi="ar-SA"/>
      </w:rPr>
    </w:lvl>
    <w:lvl w:ilvl="7" w:tplc="ACF4BF2A">
      <w:numFmt w:val="bullet"/>
      <w:lvlText w:val="•"/>
      <w:lvlJc w:val="left"/>
      <w:pPr>
        <w:ind w:left="7067" w:hanging="284"/>
      </w:pPr>
      <w:rPr>
        <w:rFonts w:hint="default"/>
        <w:lang w:val="fr-FR" w:eastAsia="en-US" w:bidi="ar-SA"/>
      </w:rPr>
    </w:lvl>
    <w:lvl w:ilvl="8" w:tplc="257EB4B2">
      <w:numFmt w:val="bullet"/>
      <w:lvlText w:val="•"/>
      <w:lvlJc w:val="left"/>
      <w:pPr>
        <w:ind w:left="8011" w:hanging="284"/>
      </w:pPr>
      <w:rPr>
        <w:rFonts w:hint="default"/>
        <w:lang w:val="fr-FR" w:eastAsia="en-US" w:bidi="ar-SA"/>
      </w:rPr>
    </w:lvl>
  </w:abstractNum>
  <w:abstractNum w:abstractNumId="31" w15:restartNumberingAfterBreak="0">
    <w:nsid w:val="682A4EAB"/>
    <w:multiLevelType w:val="hybridMultilevel"/>
    <w:tmpl w:val="74AC6C94"/>
    <w:lvl w:ilvl="0" w:tplc="E2324084">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6B82B770">
      <w:numFmt w:val="bullet"/>
      <w:lvlText w:val="•"/>
      <w:lvlJc w:val="left"/>
      <w:pPr>
        <w:ind w:left="1403" w:hanging="284"/>
      </w:pPr>
      <w:rPr>
        <w:rFonts w:hint="default"/>
        <w:lang w:val="fr-FR" w:eastAsia="en-US" w:bidi="ar-SA"/>
      </w:rPr>
    </w:lvl>
    <w:lvl w:ilvl="2" w:tplc="BE3CA2A6">
      <w:numFmt w:val="bullet"/>
      <w:lvlText w:val="•"/>
      <w:lvlJc w:val="left"/>
      <w:pPr>
        <w:ind w:left="2347" w:hanging="284"/>
      </w:pPr>
      <w:rPr>
        <w:rFonts w:hint="default"/>
        <w:lang w:val="fr-FR" w:eastAsia="en-US" w:bidi="ar-SA"/>
      </w:rPr>
    </w:lvl>
    <w:lvl w:ilvl="3" w:tplc="6830879C">
      <w:numFmt w:val="bullet"/>
      <w:lvlText w:val="•"/>
      <w:lvlJc w:val="left"/>
      <w:pPr>
        <w:ind w:left="3291" w:hanging="284"/>
      </w:pPr>
      <w:rPr>
        <w:rFonts w:hint="default"/>
        <w:lang w:val="fr-FR" w:eastAsia="en-US" w:bidi="ar-SA"/>
      </w:rPr>
    </w:lvl>
    <w:lvl w:ilvl="4" w:tplc="FBA2247C">
      <w:numFmt w:val="bullet"/>
      <w:lvlText w:val="•"/>
      <w:lvlJc w:val="left"/>
      <w:pPr>
        <w:ind w:left="4235" w:hanging="284"/>
      </w:pPr>
      <w:rPr>
        <w:rFonts w:hint="default"/>
        <w:lang w:val="fr-FR" w:eastAsia="en-US" w:bidi="ar-SA"/>
      </w:rPr>
    </w:lvl>
    <w:lvl w:ilvl="5" w:tplc="18F00E1C">
      <w:numFmt w:val="bullet"/>
      <w:lvlText w:val="•"/>
      <w:lvlJc w:val="left"/>
      <w:pPr>
        <w:ind w:left="5179" w:hanging="284"/>
      </w:pPr>
      <w:rPr>
        <w:rFonts w:hint="default"/>
        <w:lang w:val="fr-FR" w:eastAsia="en-US" w:bidi="ar-SA"/>
      </w:rPr>
    </w:lvl>
    <w:lvl w:ilvl="6" w:tplc="A52E5B5E">
      <w:numFmt w:val="bullet"/>
      <w:lvlText w:val="•"/>
      <w:lvlJc w:val="left"/>
      <w:pPr>
        <w:ind w:left="6123" w:hanging="284"/>
      </w:pPr>
      <w:rPr>
        <w:rFonts w:hint="default"/>
        <w:lang w:val="fr-FR" w:eastAsia="en-US" w:bidi="ar-SA"/>
      </w:rPr>
    </w:lvl>
    <w:lvl w:ilvl="7" w:tplc="B0E6FD9A">
      <w:numFmt w:val="bullet"/>
      <w:lvlText w:val="•"/>
      <w:lvlJc w:val="left"/>
      <w:pPr>
        <w:ind w:left="7067" w:hanging="284"/>
      </w:pPr>
      <w:rPr>
        <w:rFonts w:hint="default"/>
        <w:lang w:val="fr-FR" w:eastAsia="en-US" w:bidi="ar-SA"/>
      </w:rPr>
    </w:lvl>
    <w:lvl w:ilvl="8" w:tplc="C254BEC2">
      <w:numFmt w:val="bullet"/>
      <w:lvlText w:val="•"/>
      <w:lvlJc w:val="left"/>
      <w:pPr>
        <w:ind w:left="8011" w:hanging="284"/>
      </w:pPr>
      <w:rPr>
        <w:rFonts w:hint="default"/>
        <w:lang w:val="fr-FR" w:eastAsia="en-US" w:bidi="ar-SA"/>
      </w:rPr>
    </w:lvl>
  </w:abstractNum>
  <w:abstractNum w:abstractNumId="32" w15:restartNumberingAfterBreak="0">
    <w:nsid w:val="69193505"/>
    <w:multiLevelType w:val="hybridMultilevel"/>
    <w:tmpl w:val="A1782B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EE19BD"/>
    <w:multiLevelType w:val="hybridMultilevel"/>
    <w:tmpl w:val="598CA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1E737B"/>
    <w:multiLevelType w:val="hybridMultilevel"/>
    <w:tmpl w:val="74AC6C94"/>
    <w:lvl w:ilvl="0" w:tplc="E2324084">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6B82B770">
      <w:numFmt w:val="bullet"/>
      <w:lvlText w:val="•"/>
      <w:lvlJc w:val="left"/>
      <w:pPr>
        <w:ind w:left="1403" w:hanging="284"/>
      </w:pPr>
      <w:rPr>
        <w:rFonts w:hint="default"/>
        <w:lang w:val="fr-FR" w:eastAsia="en-US" w:bidi="ar-SA"/>
      </w:rPr>
    </w:lvl>
    <w:lvl w:ilvl="2" w:tplc="BE3CA2A6">
      <w:numFmt w:val="bullet"/>
      <w:lvlText w:val="•"/>
      <w:lvlJc w:val="left"/>
      <w:pPr>
        <w:ind w:left="2347" w:hanging="284"/>
      </w:pPr>
      <w:rPr>
        <w:rFonts w:hint="default"/>
        <w:lang w:val="fr-FR" w:eastAsia="en-US" w:bidi="ar-SA"/>
      </w:rPr>
    </w:lvl>
    <w:lvl w:ilvl="3" w:tplc="6830879C">
      <w:numFmt w:val="bullet"/>
      <w:lvlText w:val="•"/>
      <w:lvlJc w:val="left"/>
      <w:pPr>
        <w:ind w:left="3291" w:hanging="284"/>
      </w:pPr>
      <w:rPr>
        <w:rFonts w:hint="default"/>
        <w:lang w:val="fr-FR" w:eastAsia="en-US" w:bidi="ar-SA"/>
      </w:rPr>
    </w:lvl>
    <w:lvl w:ilvl="4" w:tplc="FBA2247C">
      <w:numFmt w:val="bullet"/>
      <w:lvlText w:val="•"/>
      <w:lvlJc w:val="left"/>
      <w:pPr>
        <w:ind w:left="4235" w:hanging="284"/>
      </w:pPr>
      <w:rPr>
        <w:rFonts w:hint="default"/>
        <w:lang w:val="fr-FR" w:eastAsia="en-US" w:bidi="ar-SA"/>
      </w:rPr>
    </w:lvl>
    <w:lvl w:ilvl="5" w:tplc="18F00E1C">
      <w:numFmt w:val="bullet"/>
      <w:lvlText w:val="•"/>
      <w:lvlJc w:val="left"/>
      <w:pPr>
        <w:ind w:left="5179" w:hanging="284"/>
      </w:pPr>
      <w:rPr>
        <w:rFonts w:hint="default"/>
        <w:lang w:val="fr-FR" w:eastAsia="en-US" w:bidi="ar-SA"/>
      </w:rPr>
    </w:lvl>
    <w:lvl w:ilvl="6" w:tplc="A52E5B5E">
      <w:numFmt w:val="bullet"/>
      <w:lvlText w:val="•"/>
      <w:lvlJc w:val="left"/>
      <w:pPr>
        <w:ind w:left="6123" w:hanging="284"/>
      </w:pPr>
      <w:rPr>
        <w:rFonts w:hint="default"/>
        <w:lang w:val="fr-FR" w:eastAsia="en-US" w:bidi="ar-SA"/>
      </w:rPr>
    </w:lvl>
    <w:lvl w:ilvl="7" w:tplc="B0E6FD9A">
      <w:numFmt w:val="bullet"/>
      <w:lvlText w:val="•"/>
      <w:lvlJc w:val="left"/>
      <w:pPr>
        <w:ind w:left="7067" w:hanging="284"/>
      </w:pPr>
      <w:rPr>
        <w:rFonts w:hint="default"/>
        <w:lang w:val="fr-FR" w:eastAsia="en-US" w:bidi="ar-SA"/>
      </w:rPr>
    </w:lvl>
    <w:lvl w:ilvl="8" w:tplc="C254BEC2">
      <w:numFmt w:val="bullet"/>
      <w:lvlText w:val="•"/>
      <w:lvlJc w:val="left"/>
      <w:pPr>
        <w:ind w:left="8011" w:hanging="284"/>
      </w:pPr>
      <w:rPr>
        <w:rFonts w:hint="default"/>
        <w:lang w:val="fr-FR" w:eastAsia="en-US" w:bidi="ar-SA"/>
      </w:rPr>
    </w:lvl>
  </w:abstractNum>
  <w:abstractNum w:abstractNumId="35" w15:restartNumberingAfterBreak="0">
    <w:nsid w:val="732A54C5"/>
    <w:multiLevelType w:val="hybridMultilevel"/>
    <w:tmpl w:val="A620CDD8"/>
    <w:lvl w:ilvl="0" w:tplc="8F54EBD6">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0B7CF76E">
      <w:numFmt w:val="bullet"/>
      <w:lvlText w:val="•"/>
      <w:lvlJc w:val="left"/>
      <w:pPr>
        <w:ind w:left="1403" w:hanging="284"/>
      </w:pPr>
      <w:rPr>
        <w:rFonts w:hint="default"/>
        <w:lang w:val="fr-FR" w:eastAsia="en-US" w:bidi="ar-SA"/>
      </w:rPr>
    </w:lvl>
    <w:lvl w:ilvl="2" w:tplc="F8E4F38C">
      <w:numFmt w:val="bullet"/>
      <w:lvlText w:val="•"/>
      <w:lvlJc w:val="left"/>
      <w:pPr>
        <w:ind w:left="2347" w:hanging="284"/>
      </w:pPr>
      <w:rPr>
        <w:rFonts w:hint="default"/>
        <w:lang w:val="fr-FR" w:eastAsia="en-US" w:bidi="ar-SA"/>
      </w:rPr>
    </w:lvl>
    <w:lvl w:ilvl="3" w:tplc="F3EA1A5C">
      <w:numFmt w:val="bullet"/>
      <w:lvlText w:val="•"/>
      <w:lvlJc w:val="left"/>
      <w:pPr>
        <w:ind w:left="3291" w:hanging="284"/>
      </w:pPr>
      <w:rPr>
        <w:rFonts w:hint="default"/>
        <w:lang w:val="fr-FR" w:eastAsia="en-US" w:bidi="ar-SA"/>
      </w:rPr>
    </w:lvl>
    <w:lvl w:ilvl="4" w:tplc="B0265570">
      <w:numFmt w:val="bullet"/>
      <w:lvlText w:val="•"/>
      <w:lvlJc w:val="left"/>
      <w:pPr>
        <w:ind w:left="4235" w:hanging="284"/>
      </w:pPr>
      <w:rPr>
        <w:rFonts w:hint="default"/>
        <w:lang w:val="fr-FR" w:eastAsia="en-US" w:bidi="ar-SA"/>
      </w:rPr>
    </w:lvl>
    <w:lvl w:ilvl="5" w:tplc="3CA62416">
      <w:numFmt w:val="bullet"/>
      <w:lvlText w:val="•"/>
      <w:lvlJc w:val="left"/>
      <w:pPr>
        <w:ind w:left="5179" w:hanging="284"/>
      </w:pPr>
      <w:rPr>
        <w:rFonts w:hint="default"/>
        <w:lang w:val="fr-FR" w:eastAsia="en-US" w:bidi="ar-SA"/>
      </w:rPr>
    </w:lvl>
    <w:lvl w:ilvl="6" w:tplc="CC2C5004">
      <w:numFmt w:val="bullet"/>
      <w:lvlText w:val="•"/>
      <w:lvlJc w:val="left"/>
      <w:pPr>
        <w:ind w:left="6123" w:hanging="284"/>
      </w:pPr>
      <w:rPr>
        <w:rFonts w:hint="default"/>
        <w:lang w:val="fr-FR" w:eastAsia="en-US" w:bidi="ar-SA"/>
      </w:rPr>
    </w:lvl>
    <w:lvl w:ilvl="7" w:tplc="04663438">
      <w:numFmt w:val="bullet"/>
      <w:lvlText w:val="•"/>
      <w:lvlJc w:val="left"/>
      <w:pPr>
        <w:ind w:left="7067" w:hanging="284"/>
      </w:pPr>
      <w:rPr>
        <w:rFonts w:hint="default"/>
        <w:lang w:val="fr-FR" w:eastAsia="en-US" w:bidi="ar-SA"/>
      </w:rPr>
    </w:lvl>
    <w:lvl w:ilvl="8" w:tplc="ACE0AB60">
      <w:numFmt w:val="bullet"/>
      <w:lvlText w:val="•"/>
      <w:lvlJc w:val="left"/>
      <w:pPr>
        <w:ind w:left="8011" w:hanging="284"/>
      </w:pPr>
      <w:rPr>
        <w:rFonts w:hint="default"/>
        <w:lang w:val="fr-FR" w:eastAsia="en-US" w:bidi="ar-SA"/>
      </w:rPr>
    </w:lvl>
  </w:abstractNum>
  <w:abstractNum w:abstractNumId="36" w15:restartNumberingAfterBreak="0">
    <w:nsid w:val="77BD7086"/>
    <w:multiLevelType w:val="hybridMultilevel"/>
    <w:tmpl w:val="7C96FEB2"/>
    <w:lvl w:ilvl="0" w:tplc="C19ABF84">
      <w:start w:val="1"/>
      <w:numFmt w:val="decimal"/>
      <w:lvlText w:val="%1."/>
      <w:lvlJc w:val="left"/>
      <w:pPr>
        <w:ind w:left="424" w:hanging="243"/>
      </w:pPr>
      <w:rPr>
        <w:rFonts w:ascii="Verdana" w:eastAsia="Verdana" w:hAnsi="Verdana" w:cs="Verdana" w:hint="default"/>
        <w:w w:val="100"/>
        <w:sz w:val="18"/>
        <w:szCs w:val="18"/>
        <w:lang w:val="fr-FR" w:eastAsia="en-US" w:bidi="ar-SA"/>
      </w:rPr>
    </w:lvl>
    <w:lvl w:ilvl="1" w:tplc="E58018F8">
      <w:numFmt w:val="bullet"/>
      <w:lvlText w:val="•"/>
      <w:lvlJc w:val="left"/>
      <w:pPr>
        <w:ind w:left="1367" w:hanging="243"/>
      </w:pPr>
      <w:rPr>
        <w:rFonts w:hint="default"/>
        <w:lang w:val="fr-FR" w:eastAsia="en-US" w:bidi="ar-SA"/>
      </w:rPr>
    </w:lvl>
    <w:lvl w:ilvl="2" w:tplc="5082F9B6">
      <w:numFmt w:val="bullet"/>
      <w:lvlText w:val="•"/>
      <w:lvlJc w:val="left"/>
      <w:pPr>
        <w:ind w:left="2315" w:hanging="243"/>
      </w:pPr>
      <w:rPr>
        <w:rFonts w:hint="default"/>
        <w:lang w:val="fr-FR" w:eastAsia="en-US" w:bidi="ar-SA"/>
      </w:rPr>
    </w:lvl>
    <w:lvl w:ilvl="3" w:tplc="80B062EC">
      <w:numFmt w:val="bullet"/>
      <w:lvlText w:val="•"/>
      <w:lvlJc w:val="left"/>
      <w:pPr>
        <w:ind w:left="3263" w:hanging="243"/>
      </w:pPr>
      <w:rPr>
        <w:rFonts w:hint="default"/>
        <w:lang w:val="fr-FR" w:eastAsia="en-US" w:bidi="ar-SA"/>
      </w:rPr>
    </w:lvl>
    <w:lvl w:ilvl="4" w:tplc="772431C4">
      <w:numFmt w:val="bullet"/>
      <w:lvlText w:val="•"/>
      <w:lvlJc w:val="left"/>
      <w:pPr>
        <w:ind w:left="4211" w:hanging="243"/>
      </w:pPr>
      <w:rPr>
        <w:rFonts w:hint="default"/>
        <w:lang w:val="fr-FR" w:eastAsia="en-US" w:bidi="ar-SA"/>
      </w:rPr>
    </w:lvl>
    <w:lvl w:ilvl="5" w:tplc="A86222E4">
      <w:numFmt w:val="bullet"/>
      <w:lvlText w:val="•"/>
      <w:lvlJc w:val="left"/>
      <w:pPr>
        <w:ind w:left="5159" w:hanging="243"/>
      </w:pPr>
      <w:rPr>
        <w:rFonts w:hint="default"/>
        <w:lang w:val="fr-FR" w:eastAsia="en-US" w:bidi="ar-SA"/>
      </w:rPr>
    </w:lvl>
    <w:lvl w:ilvl="6" w:tplc="D6CC058A">
      <w:numFmt w:val="bullet"/>
      <w:lvlText w:val="•"/>
      <w:lvlJc w:val="left"/>
      <w:pPr>
        <w:ind w:left="6107" w:hanging="243"/>
      </w:pPr>
      <w:rPr>
        <w:rFonts w:hint="default"/>
        <w:lang w:val="fr-FR" w:eastAsia="en-US" w:bidi="ar-SA"/>
      </w:rPr>
    </w:lvl>
    <w:lvl w:ilvl="7" w:tplc="01D0EE20">
      <w:numFmt w:val="bullet"/>
      <w:lvlText w:val="•"/>
      <w:lvlJc w:val="left"/>
      <w:pPr>
        <w:ind w:left="7055" w:hanging="243"/>
      </w:pPr>
      <w:rPr>
        <w:rFonts w:hint="default"/>
        <w:lang w:val="fr-FR" w:eastAsia="en-US" w:bidi="ar-SA"/>
      </w:rPr>
    </w:lvl>
    <w:lvl w:ilvl="8" w:tplc="04D0E77C">
      <w:numFmt w:val="bullet"/>
      <w:lvlText w:val="•"/>
      <w:lvlJc w:val="left"/>
      <w:pPr>
        <w:ind w:left="8003" w:hanging="243"/>
      </w:pPr>
      <w:rPr>
        <w:rFonts w:hint="default"/>
        <w:lang w:val="fr-FR" w:eastAsia="en-US" w:bidi="ar-SA"/>
      </w:rPr>
    </w:lvl>
  </w:abstractNum>
  <w:abstractNum w:abstractNumId="37" w15:restartNumberingAfterBreak="0">
    <w:nsid w:val="79656420"/>
    <w:multiLevelType w:val="hybridMultilevel"/>
    <w:tmpl w:val="FDCAE8E2"/>
    <w:lvl w:ilvl="0" w:tplc="D71C0BDA">
      <w:start w:val="1"/>
      <w:numFmt w:val="decimal"/>
      <w:lvlText w:val="%1)"/>
      <w:lvlJc w:val="left"/>
      <w:pPr>
        <w:ind w:left="465" w:hanging="284"/>
      </w:pPr>
      <w:rPr>
        <w:rFonts w:ascii="Verdana" w:eastAsia="Verdana" w:hAnsi="Verdana" w:cs="Verdana" w:hint="default"/>
        <w:w w:val="100"/>
        <w:sz w:val="18"/>
        <w:szCs w:val="18"/>
        <w:lang w:val="fr-FR" w:eastAsia="en-US" w:bidi="ar-SA"/>
      </w:rPr>
    </w:lvl>
    <w:lvl w:ilvl="1" w:tplc="14A6874E">
      <w:numFmt w:val="bullet"/>
      <w:lvlText w:val="•"/>
      <w:lvlJc w:val="left"/>
      <w:pPr>
        <w:ind w:left="1403" w:hanging="284"/>
      </w:pPr>
      <w:rPr>
        <w:rFonts w:hint="default"/>
        <w:lang w:val="fr-FR" w:eastAsia="en-US" w:bidi="ar-SA"/>
      </w:rPr>
    </w:lvl>
    <w:lvl w:ilvl="2" w:tplc="4E20732A">
      <w:numFmt w:val="bullet"/>
      <w:lvlText w:val="•"/>
      <w:lvlJc w:val="left"/>
      <w:pPr>
        <w:ind w:left="2347" w:hanging="284"/>
      </w:pPr>
      <w:rPr>
        <w:rFonts w:hint="default"/>
        <w:lang w:val="fr-FR" w:eastAsia="en-US" w:bidi="ar-SA"/>
      </w:rPr>
    </w:lvl>
    <w:lvl w:ilvl="3" w:tplc="97ECBBBC">
      <w:numFmt w:val="bullet"/>
      <w:lvlText w:val="•"/>
      <w:lvlJc w:val="left"/>
      <w:pPr>
        <w:ind w:left="3291" w:hanging="284"/>
      </w:pPr>
      <w:rPr>
        <w:rFonts w:hint="default"/>
        <w:lang w:val="fr-FR" w:eastAsia="en-US" w:bidi="ar-SA"/>
      </w:rPr>
    </w:lvl>
    <w:lvl w:ilvl="4" w:tplc="B8B44FC2">
      <w:numFmt w:val="bullet"/>
      <w:lvlText w:val="•"/>
      <w:lvlJc w:val="left"/>
      <w:pPr>
        <w:ind w:left="4235" w:hanging="284"/>
      </w:pPr>
      <w:rPr>
        <w:rFonts w:hint="default"/>
        <w:lang w:val="fr-FR" w:eastAsia="en-US" w:bidi="ar-SA"/>
      </w:rPr>
    </w:lvl>
    <w:lvl w:ilvl="5" w:tplc="40B4BA60">
      <w:numFmt w:val="bullet"/>
      <w:lvlText w:val="•"/>
      <w:lvlJc w:val="left"/>
      <w:pPr>
        <w:ind w:left="5179" w:hanging="284"/>
      </w:pPr>
      <w:rPr>
        <w:rFonts w:hint="default"/>
        <w:lang w:val="fr-FR" w:eastAsia="en-US" w:bidi="ar-SA"/>
      </w:rPr>
    </w:lvl>
    <w:lvl w:ilvl="6" w:tplc="6A0483C6">
      <w:numFmt w:val="bullet"/>
      <w:lvlText w:val="•"/>
      <w:lvlJc w:val="left"/>
      <w:pPr>
        <w:ind w:left="6123" w:hanging="284"/>
      </w:pPr>
      <w:rPr>
        <w:rFonts w:hint="default"/>
        <w:lang w:val="fr-FR" w:eastAsia="en-US" w:bidi="ar-SA"/>
      </w:rPr>
    </w:lvl>
    <w:lvl w:ilvl="7" w:tplc="ACF4BF2A">
      <w:numFmt w:val="bullet"/>
      <w:lvlText w:val="•"/>
      <w:lvlJc w:val="left"/>
      <w:pPr>
        <w:ind w:left="7067" w:hanging="284"/>
      </w:pPr>
      <w:rPr>
        <w:rFonts w:hint="default"/>
        <w:lang w:val="fr-FR" w:eastAsia="en-US" w:bidi="ar-SA"/>
      </w:rPr>
    </w:lvl>
    <w:lvl w:ilvl="8" w:tplc="257EB4B2">
      <w:numFmt w:val="bullet"/>
      <w:lvlText w:val="•"/>
      <w:lvlJc w:val="left"/>
      <w:pPr>
        <w:ind w:left="8011" w:hanging="284"/>
      </w:pPr>
      <w:rPr>
        <w:rFonts w:hint="default"/>
        <w:lang w:val="fr-FR" w:eastAsia="en-US" w:bidi="ar-SA"/>
      </w:rPr>
    </w:lvl>
  </w:abstractNum>
  <w:abstractNum w:abstractNumId="38" w15:restartNumberingAfterBreak="0">
    <w:nsid w:val="7A6E1A7C"/>
    <w:multiLevelType w:val="hybridMultilevel"/>
    <w:tmpl w:val="76E808E2"/>
    <w:lvl w:ilvl="0" w:tplc="10503772">
      <w:start w:val="1"/>
      <w:numFmt w:val="decimal"/>
      <w:lvlText w:val="%1)"/>
      <w:lvlJc w:val="left"/>
      <w:pPr>
        <w:ind w:left="518" w:hanging="336"/>
      </w:pPr>
      <w:rPr>
        <w:rFonts w:ascii="Verdana" w:eastAsia="Verdana" w:hAnsi="Verdana" w:cs="Verdana" w:hint="default"/>
        <w:w w:val="100"/>
        <w:sz w:val="18"/>
        <w:szCs w:val="18"/>
        <w:lang w:val="fr-FR" w:eastAsia="en-US" w:bidi="ar-SA"/>
      </w:rPr>
    </w:lvl>
    <w:lvl w:ilvl="1" w:tplc="87B489F2">
      <w:numFmt w:val="bullet"/>
      <w:lvlText w:val="•"/>
      <w:lvlJc w:val="left"/>
      <w:pPr>
        <w:ind w:left="1457" w:hanging="336"/>
      </w:pPr>
      <w:rPr>
        <w:rFonts w:hint="default"/>
        <w:lang w:val="fr-FR" w:eastAsia="en-US" w:bidi="ar-SA"/>
      </w:rPr>
    </w:lvl>
    <w:lvl w:ilvl="2" w:tplc="8B62D980">
      <w:numFmt w:val="bullet"/>
      <w:lvlText w:val="•"/>
      <w:lvlJc w:val="left"/>
      <w:pPr>
        <w:ind w:left="2395" w:hanging="336"/>
      </w:pPr>
      <w:rPr>
        <w:rFonts w:hint="default"/>
        <w:lang w:val="fr-FR" w:eastAsia="en-US" w:bidi="ar-SA"/>
      </w:rPr>
    </w:lvl>
    <w:lvl w:ilvl="3" w:tplc="86CA75EC">
      <w:numFmt w:val="bullet"/>
      <w:lvlText w:val="•"/>
      <w:lvlJc w:val="left"/>
      <w:pPr>
        <w:ind w:left="3333" w:hanging="336"/>
      </w:pPr>
      <w:rPr>
        <w:rFonts w:hint="default"/>
        <w:lang w:val="fr-FR" w:eastAsia="en-US" w:bidi="ar-SA"/>
      </w:rPr>
    </w:lvl>
    <w:lvl w:ilvl="4" w:tplc="82E2C134">
      <w:numFmt w:val="bullet"/>
      <w:lvlText w:val="•"/>
      <w:lvlJc w:val="left"/>
      <w:pPr>
        <w:ind w:left="4271" w:hanging="336"/>
      </w:pPr>
      <w:rPr>
        <w:rFonts w:hint="default"/>
        <w:lang w:val="fr-FR" w:eastAsia="en-US" w:bidi="ar-SA"/>
      </w:rPr>
    </w:lvl>
    <w:lvl w:ilvl="5" w:tplc="59E4F83A">
      <w:numFmt w:val="bullet"/>
      <w:lvlText w:val="•"/>
      <w:lvlJc w:val="left"/>
      <w:pPr>
        <w:ind w:left="5209" w:hanging="336"/>
      </w:pPr>
      <w:rPr>
        <w:rFonts w:hint="default"/>
        <w:lang w:val="fr-FR" w:eastAsia="en-US" w:bidi="ar-SA"/>
      </w:rPr>
    </w:lvl>
    <w:lvl w:ilvl="6" w:tplc="88849DD2">
      <w:numFmt w:val="bullet"/>
      <w:lvlText w:val="•"/>
      <w:lvlJc w:val="left"/>
      <w:pPr>
        <w:ind w:left="6147" w:hanging="336"/>
      </w:pPr>
      <w:rPr>
        <w:rFonts w:hint="default"/>
        <w:lang w:val="fr-FR" w:eastAsia="en-US" w:bidi="ar-SA"/>
      </w:rPr>
    </w:lvl>
    <w:lvl w:ilvl="7" w:tplc="030E79D6">
      <w:numFmt w:val="bullet"/>
      <w:lvlText w:val="•"/>
      <w:lvlJc w:val="left"/>
      <w:pPr>
        <w:ind w:left="7085" w:hanging="336"/>
      </w:pPr>
      <w:rPr>
        <w:rFonts w:hint="default"/>
        <w:lang w:val="fr-FR" w:eastAsia="en-US" w:bidi="ar-SA"/>
      </w:rPr>
    </w:lvl>
    <w:lvl w:ilvl="8" w:tplc="8BF25578">
      <w:numFmt w:val="bullet"/>
      <w:lvlText w:val="•"/>
      <w:lvlJc w:val="left"/>
      <w:pPr>
        <w:ind w:left="8023" w:hanging="336"/>
      </w:pPr>
      <w:rPr>
        <w:rFonts w:hint="default"/>
        <w:lang w:val="fr-FR" w:eastAsia="en-US" w:bidi="ar-SA"/>
      </w:rPr>
    </w:lvl>
  </w:abstractNum>
  <w:abstractNum w:abstractNumId="39" w15:restartNumberingAfterBreak="0">
    <w:nsid w:val="7D305C67"/>
    <w:multiLevelType w:val="hybridMultilevel"/>
    <w:tmpl w:val="8F321624"/>
    <w:lvl w:ilvl="0" w:tplc="3206A028">
      <w:start w:val="2022"/>
      <w:numFmt w:val="bullet"/>
      <w:lvlText w:val="-"/>
      <w:lvlJc w:val="left"/>
      <w:pPr>
        <w:ind w:left="360" w:hanging="360"/>
      </w:pPr>
      <w:rPr>
        <w:rFonts w:ascii="Verdana" w:eastAsia="MS Mincho" w:hAnsi="Verdana" w:cstheme="maj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9"/>
  </w:num>
  <w:num w:numId="4">
    <w:abstractNumId w:val="0"/>
  </w:num>
  <w:num w:numId="5">
    <w:abstractNumId w:val="10"/>
  </w:num>
  <w:num w:numId="6">
    <w:abstractNumId w:val="16"/>
  </w:num>
  <w:num w:numId="7">
    <w:abstractNumId w:val="6"/>
  </w:num>
  <w:num w:numId="8">
    <w:abstractNumId w:val="7"/>
  </w:num>
  <w:num w:numId="9">
    <w:abstractNumId w:val="18"/>
  </w:num>
  <w:num w:numId="10">
    <w:abstractNumId w:val="32"/>
  </w:num>
  <w:num w:numId="11">
    <w:abstractNumId w:val="13"/>
  </w:num>
  <w:num w:numId="12">
    <w:abstractNumId w:val="12"/>
  </w:num>
  <w:num w:numId="13">
    <w:abstractNumId w:val="39"/>
  </w:num>
  <w:num w:numId="14">
    <w:abstractNumId w:val="28"/>
  </w:num>
  <w:num w:numId="15">
    <w:abstractNumId w:val="4"/>
  </w:num>
  <w:num w:numId="16">
    <w:abstractNumId w:val="24"/>
  </w:num>
  <w:num w:numId="17">
    <w:abstractNumId w:val="11"/>
  </w:num>
  <w:num w:numId="18">
    <w:abstractNumId w:val="31"/>
  </w:num>
  <w:num w:numId="19">
    <w:abstractNumId w:val="34"/>
  </w:num>
  <w:num w:numId="20">
    <w:abstractNumId w:val="19"/>
  </w:num>
  <w:num w:numId="21">
    <w:abstractNumId w:val="26"/>
  </w:num>
  <w:num w:numId="22">
    <w:abstractNumId w:val="25"/>
  </w:num>
  <w:num w:numId="23">
    <w:abstractNumId w:val="8"/>
  </w:num>
  <w:num w:numId="24">
    <w:abstractNumId w:val="38"/>
  </w:num>
  <w:num w:numId="25">
    <w:abstractNumId w:val="22"/>
  </w:num>
  <w:num w:numId="26">
    <w:abstractNumId w:val="20"/>
  </w:num>
  <w:num w:numId="27">
    <w:abstractNumId w:val="36"/>
  </w:num>
  <w:num w:numId="28">
    <w:abstractNumId w:val="37"/>
  </w:num>
  <w:num w:numId="29">
    <w:abstractNumId w:val="17"/>
  </w:num>
  <w:num w:numId="30">
    <w:abstractNumId w:val="30"/>
  </w:num>
  <w:num w:numId="31">
    <w:abstractNumId w:val="11"/>
  </w:num>
  <w:num w:numId="3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5"/>
    <w:lvlOverride w:ilvl="0">
      <w:startOverride w:val="1"/>
    </w:lvlOverride>
    <w:lvlOverride w:ilvl="1"/>
    <w:lvlOverride w:ilvl="2"/>
    <w:lvlOverride w:ilvl="3"/>
    <w:lvlOverride w:ilvl="4"/>
    <w:lvlOverride w:ilvl="5"/>
    <w:lvlOverride w:ilvl="6"/>
    <w:lvlOverride w:ilvl="7"/>
    <w:lvlOverride w:ilvl="8"/>
  </w:num>
  <w:num w:numId="34">
    <w:abstractNumId w:val="1"/>
  </w:num>
  <w:num w:numId="35">
    <w:abstractNumId w:val="33"/>
  </w:num>
  <w:num w:numId="36">
    <w:abstractNumId w:val="14"/>
  </w:num>
  <w:num w:numId="37">
    <w:abstractNumId w:val="29"/>
  </w:num>
  <w:num w:numId="38">
    <w:abstractNumId w:val="3"/>
  </w:num>
  <w:num w:numId="39">
    <w:abstractNumId w:val="5"/>
  </w:num>
  <w:num w:numId="40">
    <w:abstractNumId w:val="35"/>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40"/>
    <w:rsid w:val="00001B52"/>
    <w:rsid w:val="00001BA1"/>
    <w:rsid w:val="00007BEA"/>
    <w:rsid w:val="000122D0"/>
    <w:rsid w:val="000126BC"/>
    <w:rsid w:val="00012E00"/>
    <w:rsid w:val="0001389D"/>
    <w:rsid w:val="00020094"/>
    <w:rsid w:val="00020154"/>
    <w:rsid w:val="00020DDD"/>
    <w:rsid w:val="00021E75"/>
    <w:rsid w:val="0002453E"/>
    <w:rsid w:val="00026893"/>
    <w:rsid w:val="00027334"/>
    <w:rsid w:val="00027D3E"/>
    <w:rsid w:val="00032158"/>
    <w:rsid w:val="00032813"/>
    <w:rsid w:val="000338E3"/>
    <w:rsid w:val="00034AAD"/>
    <w:rsid w:val="00036E4F"/>
    <w:rsid w:val="00040DF2"/>
    <w:rsid w:val="00041E90"/>
    <w:rsid w:val="00042C68"/>
    <w:rsid w:val="00046430"/>
    <w:rsid w:val="00046E1A"/>
    <w:rsid w:val="0004739F"/>
    <w:rsid w:val="00051FD0"/>
    <w:rsid w:val="000529B7"/>
    <w:rsid w:val="00053AA5"/>
    <w:rsid w:val="00055E23"/>
    <w:rsid w:val="00060A23"/>
    <w:rsid w:val="00061E9F"/>
    <w:rsid w:val="0006455F"/>
    <w:rsid w:val="00064954"/>
    <w:rsid w:val="00070E1B"/>
    <w:rsid w:val="00072482"/>
    <w:rsid w:val="00072581"/>
    <w:rsid w:val="00074B2D"/>
    <w:rsid w:val="00077C2C"/>
    <w:rsid w:val="00081670"/>
    <w:rsid w:val="00084729"/>
    <w:rsid w:val="00085FA6"/>
    <w:rsid w:val="00086D7F"/>
    <w:rsid w:val="00092CB7"/>
    <w:rsid w:val="000A1125"/>
    <w:rsid w:val="000A35D1"/>
    <w:rsid w:val="000A3A1E"/>
    <w:rsid w:val="000A4305"/>
    <w:rsid w:val="000A51E1"/>
    <w:rsid w:val="000B1C07"/>
    <w:rsid w:val="000B226B"/>
    <w:rsid w:val="000B2AB9"/>
    <w:rsid w:val="000B2B14"/>
    <w:rsid w:val="000B56D0"/>
    <w:rsid w:val="000B586F"/>
    <w:rsid w:val="000C0ADC"/>
    <w:rsid w:val="000C2784"/>
    <w:rsid w:val="000C36E4"/>
    <w:rsid w:val="000D0679"/>
    <w:rsid w:val="000D30FD"/>
    <w:rsid w:val="000D4A0D"/>
    <w:rsid w:val="000D58C3"/>
    <w:rsid w:val="000D5AD9"/>
    <w:rsid w:val="000D608A"/>
    <w:rsid w:val="000D70C9"/>
    <w:rsid w:val="000E18FB"/>
    <w:rsid w:val="000E1B7D"/>
    <w:rsid w:val="000E321F"/>
    <w:rsid w:val="000E33A0"/>
    <w:rsid w:val="000E3817"/>
    <w:rsid w:val="000F005B"/>
    <w:rsid w:val="000F3F2D"/>
    <w:rsid w:val="000F45E7"/>
    <w:rsid w:val="000F4CD7"/>
    <w:rsid w:val="000F57C6"/>
    <w:rsid w:val="000F68BC"/>
    <w:rsid w:val="000F79E5"/>
    <w:rsid w:val="00101549"/>
    <w:rsid w:val="0010205D"/>
    <w:rsid w:val="00104958"/>
    <w:rsid w:val="00106178"/>
    <w:rsid w:val="001079AA"/>
    <w:rsid w:val="0011126E"/>
    <w:rsid w:val="00111560"/>
    <w:rsid w:val="00111897"/>
    <w:rsid w:val="00112A62"/>
    <w:rsid w:val="00114957"/>
    <w:rsid w:val="00122B7C"/>
    <w:rsid w:val="001248FF"/>
    <w:rsid w:val="0013216F"/>
    <w:rsid w:val="00132441"/>
    <w:rsid w:val="00135109"/>
    <w:rsid w:val="00135DBA"/>
    <w:rsid w:val="00136AC9"/>
    <w:rsid w:val="00137133"/>
    <w:rsid w:val="00140D3B"/>
    <w:rsid w:val="00140E11"/>
    <w:rsid w:val="00141A33"/>
    <w:rsid w:val="001443D4"/>
    <w:rsid w:val="0014636C"/>
    <w:rsid w:val="00151300"/>
    <w:rsid w:val="00153858"/>
    <w:rsid w:val="0015487D"/>
    <w:rsid w:val="00154C78"/>
    <w:rsid w:val="001604DC"/>
    <w:rsid w:val="00160B4E"/>
    <w:rsid w:val="00160D23"/>
    <w:rsid w:val="00160F50"/>
    <w:rsid w:val="00163106"/>
    <w:rsid w:val="00163F4C"/>
    <w:rsid w:val="0016416B"/>
    <w:rsid w:val="00167277"/>
    <w:rsid w:val="00167587"/>
    <w:rsid w:val="00167CC1"/>
    <w:rsid w:val="0017012F"/>
    <w:rsid w:val="0017157E"/>
    <w:rsid w:val="00171C35"/>
    <w:rsid w:val="001756C8"/>
    <w:rsid w:val="00175E5A"/>
    <w:rsid w:val="00176774"/>
    <w:rsid w:val="00177EED"/>
    <w:rsid w:val="00180D61"/>
    <w:rsid w:val="00182128"/>
    <w:rsid w:val="00182833"/>
    <w:rsid w:val="00183233"/>
    <w:rsid w:val="001868A3"/>
    <w:rsid w:val="001908A3"/>
    <w:rsid w:val="00191DC4"/>
    <w:rsid w:val="00193C3C"/>
    <w:rsid w:val="001942A0"/>
    <w:rsid w:val="00194CDB"/>
    <w:rsid w:val="0019516C"/>
    <w:rsid w:val="0019586E"/>
    <w:rsid w:val="00196F7C"/>
    <w:rsid w:val="001A025B"/>
    <w:rsid w:val="001A286B"/>
    <w:rsid w:val="001A38EE"/>
    <w:rsid w:val="001A4C97"/>
    <w:rsid w:val="001A5122"/>
    <w:rsid w:val="001A5D5A"/>
    <w:rsid w:val="001A6E2C"/>
    <w:rsid w:val="001A746C"/>
    <w:rsid w:val="001A78A3"/>
    <w:rsid w:val="001A7E9D"/>
    <w:rsid w:val="001B02B8"/>
    <w:rsid w:val="001B2DAE"/>
    <w:rsid w:val="001C2564"/>
    <w:rsid w:val="001C4BAF"/>
    <w:rsid w:val="001C69C2"/>
    <w:rsid w:val="001C78F4"/>
    <w:rsid w:val="001D689F"/>
    <w:rsid w:val="001E4113"/>
    <w:rsid w:val="001E47C3"/>
    <w:rsid w:val="001E4A8C"/>
    <w:rsid w:val="001E7F1A"/>
    <w:rsid w:val="001F368D"/>
    <w:rsid w:val="001F4927"/>
    <w:rsid w:val="001F605B"/>
    <w:rsid w:val="001F738F"/>
    <w:rsid w:val="002006CC"/>
    <w:rsid w:val="00201F8C"/>
    <w:rsid w:val="00203461"/>
    <w:rsid w:val="002039F9"/>
    <w:rsid w:val="002043D8"/>
    <w:rsid w:val="0020535D"/>
    <w:rsid w:val="0020747E"/>
    <w:rsid w:val="00212828"/>
    <w:rsid w:val="0021291F"/>
    <w:rsid w:val="00214FBD"/>
    <w:rsid w:val="0021503E"/>
    <w:rsid w:val="00220B5D"/>
    <w:rsid w:val="002226BC"/>
    <w:rsid w:val="00222B74"/>
    <w:rsid w:val="00225185"/>
    <w:rsid w:val="002264C5"/>
    <w:rsid w:val="00226F4F"/>
    <w:rsid w:val="002304A8"/>
    <w:rsid w:val="002327AE"/>
    <w:rsid w:val="002340B1"/>
    <w:rsid w:val="00234665"/>
    <w:rsid w:val="00234CB5"/>
    <w:rsid w:val="002358F2"/>
    <w:rsid w:val="0024121D"/>
    <w:rsid w:val="00244213"/>
    <w:rsid w:val="00246DEE"/>
    <w:rsid w:val="0024728C"/>
    <w:rsid w:val="00250691"/>
    <w:rsid w:val="00251846"/>
    <w:rsid w:val="002518B3"/>
    <w:rsid w:val="002523C5"/>
    <w:rsid w:val="00252878"/>
    <w:rsid w:val="002551CB"/>
    <w:rsid w:val="00256EC2"/>
    <w:rsid w:val="002570E3"/>
    <w:rsid w:val="00260008"/>
    <w:rsid w:val="0026045A"/>
    <w:rsid w:val="00262215"/>
    <w:rsid w:val="00262837"/>
    <w:rsid w:val="00264772"/>
    <w:rsid w:val="00264B5D"/>
    <w:rsid w:val="00264EBE"/>
    <w:rsid w:val="002652A0"/>
    <w:rsid w:val="0026567A"/>
    <w:rsid w:val="002702B3"/>
    <w:rsid w:val="00271CFA"/>
    <w:rsid w:val="002745C1"/>
    <w:rsid w:val="002746CA"/>
    <w:rsid w:val="00282101"/>
    <w:rsid w:val="00283D5A"/>
    <w:rsid w:val="002841B1"/>
    <w:rsid w:val="00287491"/>
    <w:rsid w:val="00290921"/>
    <w:rsid w:val="00291D96"/>
    <w:rsid w:val="002925B7"/>
    <w:rsid w:val="00293A7C"/>
    <w:rsid w:val="00295464"/>
    <w:rsid w:val="0029562F"/>
    <w:rsid w:val="00295B07"/>
    <w:rsid w:val="002A2A15"/>
    <w:rsid w:val="002A5194"/>
    <w:rsid w:val="002A6117"/>
    <w:rsid w:val="002A6710"/>
    <w:rsid w:val="002B1DEA"/>
    <w:rsid w:val="002B3783"/>
    <w:rsid w:val="002B3B8D"/>
    <w:rsid w:val="002B68BF"/>
    <w:rsid w:val="002C156F"/>
    <w:rsid w:val="002C2CD0"/>
    <w:rsid w:val="002C2F62"/>
    <w:rsid w:val="002C5952"/>
    <w:rsid w:val="002C704B"/>
    <w:rsid w:val="002D0D98"/>
    <w:rsid w:val="002D11D9"/>
    <w:rsid w:val="002D2394"/>
    <w:rsid w:val="002D4157"/>
    <w:rsid w:val="002D5492"/>
    <w:rsid w:val="002E3485"/>
    <w:rsid w:val="002E3A82"/>
    <w:rsid w:val="002E3FEC"/>
    <w:rsid w:val="002E62A4"/>
    <w:rsid w:val="002E69CE"/>
    <w:rsid w:val="002F38A0"/>
    <w:rsid w:val="002F5DF1"/>
    <w:rsid w:val="002F603A"/>
    <w:rsid w:val="00300A09"/>
    <w:rsid w:val="00300FB6"/>
    <w:rsid w:val="00301CEF"/>
    <w:rsid w:val="0030324F"/>
    <w:rsid w:val="00303BD7"/>
    <w:rsid w:val="00303DD5"/>
    <w:rsid w:val="003041AB"/>
    <w:rsid w:val="00304813"/>
    <w:rsid w:val="0030581A"/>
    <w:rsid w:val="003071A3"/>
    <w:rsid w:val="00310834"/>
    <w:rsid w:val="0031380A"/>
    <w:rsid w:val="00314085"/>
    <w:rsid w:val="00314434"/>
    <w:rsid w:val="00316EDF"/>
    <w:rsid w:val="003176CF"/>
    <w:rsid w:val="00321A55"/>
    <w:rsid w:val="003223AA"/>
    <w:rsid w:val="0032254F"/>
    <w:rsid w:val="00324DA4"/>
    <w:rsid w:val="00326DA1"/>
    <w:rsid w:val="0032732A"/>
    <w:rsid w:val="0033206B"/>
    <w:rsid w:val="003326EF"/>
    <w:rsid w:val="00333E77"/>
    <w:rsid w:val="00335CE0"/>
    <w:rsid w:val="003422A6"/>
    <w:rsid w:val="00346BE7"/>
    <w:rsid w:val="00346EDD"/>
    <w:rsid w:val="00353907"/>
    <w:rsid w:val="00356AA1"/>
    <w:rsid w:val="00360D03"/>
    <w:rsid w:val="00361AB9"/>
    <w:rsid w:val="00361D8A"/>
    <w:rsid w:val="00361E45"/>
    <w:rsid w:val="00361F0E"/>
    <w:rsid w:val="00362991"/>
    <w:rsid w:val="00364277"/>
    <w:rsid w:val="00364726"/>
    <w:rsid w:val="00365D1D"/>
    <w:rsid w:val="00371098"/>
    <w:rsid w:val="003720EA"/>
    <w:rsid w:val="003746D6"/>
    <w:rsid w:val="00374B82"/>
    <w:rsid w:val="00374B93"/>
    <w:rsid w:val="00374BFC"/>
    <w:rsid w:val="00377F27"/>
    <w:rsid w:val="00377FD9"/>
    <w:rsid w:val="00380DBF"/>
    <w:rsid w:val="00380F30"/>
    <w:rsid w:val="0038613D"/>
    <w:rsid w:val="00386E4A"/>
    <w:rsid w:val="003879B2"/>
    <w:rsid w:val="00390ECF"/>
    <w:rsid w:val="0039116C"/>
    <w:rsid w:val="00391B35"/>
    <w:rsid w:val="00392E7C"/>
    <w:rsid w:val="00393276"/>
    <w:rsid w:val="00395402"/>
    <w:rsid w:val="003958FC"/>
    <w:rsid w:val="003A051D"/>
    <w:rsid w:val="003A1FE8"/>
    <w:rsid w:val="003A211C"/>
    <w:rsid w:val="003A37C5"/>
    <w:rsid w:val="003A455A"/>
    <w:rsid w:val="003A4B84"/>
    <w:rsid w:val="003A564C"/>
    <w:rsid w:val="003A6606"/>
    <w:rsid w:val="003B156A"/>
    <w:rsid w:val="003B17B2"/>
    <w:rsid w:val="003B1A7C"/>
    <w:rsid w:val="003B1D40"/>
    <w:rsid w:val="003B2D24"/>
    <w:rsid w:val="003B2DB4"/>
    <w:rsid w:val="003B5272"/>
    <w:rsid w:val="003B72F6"/>
    <w:rsid w:val="003C1D59"/>
    <w:rsid w:val="003C4269"/>
    <w:rsid w:val="003C75B0"/>
    <w:rsid w:val="003E024A"/>
    <w:rsid w:val="003E0F90"/>
    <w:rsid w:val="003E2223"/>
    <w:rsid w:val="003E2572"/>
    <w:rsid w:val="003E3907"/>
    <w:rsid w:val="003F2C4B"/>
    <w:rsid w:val="003F7E8A"/>
    <w:rsid w:val="00400DC3"/>
    <w:rsid w:val="004022F5"/>
    <w:rsid w:val="004031C1"/>
    <w:rsid w:val="004039A2"/>
    <w:rsid w:val="00403ECE"/>
    <w:rsid w:val="004073D2"/>
    <w:rsid w:val="00407EC1"/>
    <w:rsid w:val="00410378"/>
    <w:rsid w:val="00410689"/>
    <w:rsid w:val="004118D9"/>
    <w:rsid w:val="004120CD"/>
    <w:rsid w:val="004124F6"/>
    <w:rsid w:val="00412B2B"/>
    <w:rsid w:val="00412E5D"/>
    <w:rsid w:val="00413619"/>
    <w:rsid w:val="00413E6B"/>
    <w:rsid w:val="00417E8A"/>
    <w:rsid w:val="00422052"/>
    <w:rsid w:val="00423063"/>
    <w:rsid w:val="00423519"/>
    <w:rsid w:val="00423B54"/>
    <w:rsid w:val="00424126"/>
    <w:rsid w:val="0042419D"/>
    <w:rsid w:val="0042433F"/>
    <w:rsid w:val="00424907"/>
    <w:rsid w:val="00424BC1"/>
    <w:rsid w:val="00425980"/>
    <w:rsid w:val="0042668E"/>
    <w:rsid w:val="00427216"/>
    <w:rsid w:val="00427DA2"/>
    <w:rsid w:val="00430EF5"/>
    <w:rsid w:val="0043306D"/>
    <w:rsid w:val="00440B87"/>
    <w:rsid w:val="00441D99"/>
    <w:rsid w:val="004427E7"/>
    <w:rsid w:val="00444B24"/>
    <w:rsid w:val="0044503D"/>
    <w:rsid w:val="0044624C"/>
    <w:rsid w:val="00446CD9"/>
    <w:rsid w:val="00447C15"/>
    <w:rsid w:val="00452456"/>
    <w:rsid w:val="00454D83"/>
    <w:rsid w:val="00455453"/>
    <w:rsid w:val="00455543"/>
    <w:rsid w:val="00455E11"/>
    <w:rsid w:val="00456266"/>
    <w:rsid w:val="004566F5"/>
    <w:rsid w:val="004614B2"/>
    <w:rsid w:val="00462F8A"/>
    <w:rsid w:val="00466636"/>
    <w:rsid w:val="004667DA"/>
    <w:rsid w:val="004667E0"/>
    <w:rsid w:val="004673FD"/>
    <w:rsid w:val="00473FDD"/>
    <w:rsid w:val="00474066"/>
    <w:rsid w:val="00474491"/>
    <w:rsid w:val="00476375"/>
    <w:rsid w:val="00477CB2"/>
    <w:rsid w:val="00480940"/>
    <w:rsid w:val="004813C0"/>
    <w:rsid w:val="00483A27"/>
    <w:rsid w:val="00484DC3"/>
    <w:rsid w:val="00486173"/>
    <w:rsid w:val="00490516"/>
    <w:rsid w:val="00490FAD"/>
    <w:rsid w:val="00491D4F"/>
    <w:rsid w:val="00492429"/>
    <w:rsid w:val="00494DC3"/>
    <w:rsid w:val="004960FF"/>
    <w:rsid w:val="004968D9"/>
    <w:rsid w:val="0049704E"/>
    <w:rsid w:val="00497757"/>
    <w:rsid w:val="004A0F6D"/>
    <w:rsid w:val="004A1AFE"/>
    <w:rsid w:val="004A2D1B"/>
    <w:rsid w:val="004A45B2"/>
    <w:rsid w:val="004A576E"/>
    <w:rsid w:val="004A58AB"/>
    <w:rsid w:val="004A7755"/>
    <w:rsid w:val="004B1815"/>
    <w:rsid w:val="004B23FF"/>
    <w:rsid w:val="004B35EA"/>
    <w:rsid w:val="004B4179"/>
    <w:rsid w:val="004B50B2"/>
    <w:rsid w:val="004B5B38"/>
    <w:rsid w:val="004B6053"/>
    <w:rsid w:val="004C027D"/>
    <w:rsid w:val="004C1273"/>
    <w:rsid w:val="004C13DE"/>
    <w:rsid w:val="004C5723"/>
    <w:rsid w:val="004C5B8E"/>
    <w:rsid w:val="004C6526"/>
    <w:rsid w:val="004C6A7F"/>
    <w:rsid w:val="004C6D29"/>
    <w:rsid w:val="004C6DB9"/>
    <w:rsid w:val="004C72AB"/>
    <w:rsid w:val="004C7A7B"/>
    <w:rsid w:val="004C7CEA"/>
    <w:rsid w:val="004D249D"/>
    <w:rsid w:val="004D3075"/>
    <w:rsid w:val="004D3CE7"/>
    <w:rsid w:val="004D4CFB"/>
    <w:rsid w:val="004D7B5B"/>
    <w:rsid w:val="004E2E79"/>
    <w:rsid w:val="004E5BF0"/>
    <w:rsid w:val="004F1862"/>
    <w:rsid w:val="004F22A8"/>
    <w:rsid w:val="004F2530"/>
    <w:rsid w:val="004F2BCC"/>
    <w:rsid w:val="004F3358"/>
    <w:rsid w:val="004F38BE"/>
    <w:rsid w:val="004F4A6F"/>
    <w:rsid w:val="004F4DD4"/>
    <w:rsid w:val="004F7F68"/>
    <w:rsid w:val="00500A8C"/>
    <w:rsid w:val="005037FE"/>
    <w:rsid w:val="005052E1"/>
    <w:rsid w:val="005059C3"/>
    <w:rsid w:val="00511F67"/>
    <w:rsid w:val="00514153"/>
    <w:rsid w:val="00514A73"/>
    <w:rsid w:val="00516487"/>
    <w:rsid w:val="00516903"/>
    <w:rsid w:val="005203CC"/>
    <w:rsid w:val="00522785"/>
    <w:rsid w:val="00523AEA"/>
    <w:rsid w:val="005272B5"/>
    <w:rsid w:val="0053464D"/>
    <w:rsid w:val="00537595"/>
    <w:rsid w:val="00543BD7"/>
    <w:rsid w:val="0054483E"/>
    <w:rsid w:val="00544877"/>
    <w:rsid w:val="00545398"/>
    <w:rsid w:val="005474B5"/>
    <w:rsid w:val="00550CF1"/>
    <w:rsid w:val="00551776"/>
    <w:rsid w:val="005518A8"/>
    <w:rsid w:val="00553967"/>
    <w:rsid w:val="0055471F"/>
    <w:rsid w:val="00556499"/>
    <w:rsid w:val="005650E1"/>
    <w:rsid w:val="005657D9"/>
    <w:rsid w:val="00565C3C"/>
    <w:rsid w:val="00565EA6"/>
    <w:rsid w:val="00570387"/>
    <w:rsid w:val="005712C1"/>
    <w:rsid w:val="00571B9B"/>
    <w:rsid w:val="00571D45"/>
    <w:rsid w:val="005721F3"/>
    <w:rsid w:val="00572921"/>
    <w:rsid w:val="005729E0"/>
    <w:rsid w:val="00574260"/>
    <w:rsid w:val="0057637C"/>
    <w:rsid w:val="00577153"/>
    <w:rsid w:val="005771F8"/>
    <w:rsid w:val="005838BD"/>
    <w:rsid w:val="00594746"/>
    <w:rsid w:val="0059492F"/>
    <w:rsid w:val="005954AC"/>
    <w:rsid w:val="00596974"/>
    <w:rsid w:val="00597086"/>
    <w:rsid w:val="005A0507"/>
    <w:rsid w:val="005A0BB6"/>
    <w:rsid w:val="005A14F0"/>
    <w:rsid w:val="005A3442"/>
    <w:rsid w:val="005A37CB"/>
    <w:rsid w:val="005A4652"/>
    <w:rsid w:val="005A5D5D"/>
    <w:rsid w:val="005A6AE1"/>
    <w:rsid w:val="005A7345"/>
    <w:rsid w:val="005B019A"/>
    <w:rsid w:val="005B0264"/>
    <w:rsid w:val="005B0B15"/>
    <w:rsid w:val="005B3360"/>
    <w:rsid w:val="005B424E"/>
    <w:rsid w:val="005B5014"/>
    <w:rsid w:val="005B7E88"/>
    <w:rsid w:val="005C2D5C"/>
    <w:rsid w:val="005C2E9A"/>
    <w:rsid w:val="005C3FCD"/>
    <w:rsid w:val="005C51EA"/>
    <w:rsid w:val="005D0039"/>
    <w:rsid w:val="005D0077"/>
    <w:rsid w:val="005D1454"/>
    <w:rsid w:val="005D25C3"/>
    <w:rsid w:val="005D3F52"/>
    <w:rsid w:val="005D5EF1"/>
    <w:rsid w:val="005E0657"/>
    <w:rsid w:val="005E188D"/>
    <w:rsid w:val="005E1EBD"/>
    <w:rsid w:val="005E1F14"/>
    <w:rsid w:val="005E2ECC"/>
    <w:rsid w:val="005E5371"/>
    <w:rsid w:val="005E6058"/>
    <w:rsid w:val="005E7168"/>
    <w:rsid w:val="005E71DA"/>
    <w:rsid w:val="005F1780"/>
    <w:rsid w:val="005F35C0"/>
    <w:rsid w:val="005F4FE5"/>
    <w:rsid w:val="005F53A4"/>
    <w:rsid w:val="006027E5"/>
    <w:rsid w:val="00603366"/>
    <w:rsid w:val="006039EE"/>
    <w:rsid w:val="00603BB4"/>
    <w:rsid w:val="00604BF7"/>
    <w:rsid w:val="00604D4B"/>
    <w:rsid w:val="00611675"/>
    <w:rsid w:val="0061188A"/>
    <w:rsid w:val="006141D0"/>
    <w:rsid w:val="00617BE6"/>
    <w:rsid w:val="00621605"/>
    <w:rsid w:val="00624FEE"/>
    <w:rsid w:val="0062665B"/>
    <w:rsid w:val="00630CD0"/>
    <w:rsid w:val="0063100B"/>
    <w:rsid w:val="00631546"/>
    <w:rsid w:val="00631936"/>
    <w:rsid w:val="00632094"/>
    <w:rsid w:val="006346CC"/>
    <w:rsid w:val="00637292"/>
    <w:rsid w:val="00642F77"/>
    <w:rsid w:val="00644927"/>
    <w:rsid w:val="00644F73"/>
    <w:rsid w:val="00645D3B"/>
    <w:rsid w:val="00645DB2"/>
    <w:rsid w:val="0064610B"/>
    <w:rsid w:val="006466E7"/>
    <w:rsid w:val="00650146"/>
    <w:rsid w:val="00650836"/>
    <w:rsid w:val="00655B3A"/>
    <w:rsid w:val="0065654A"/>
    <w:rsid w:val="00656B1F"/>
    <w:rsid w:val="00657F51"/>
    <w:rsid w:val="006602FD"/>
    <w:rsid w:val="00662DEF"/>
    <w:rsid w:val="00663479"/>
    <w:rsid w:val="006645BA"/>
    <w:rsid w:val="006654D9"/>
    <w:rsid w:val="006664EF"/>
    <w:rsid w:val="00666C75"/>
    <w:rsid w:val="006670AC"/>
    <w:rsid w:val="0067090C"/>
    <w:rsid w:val="006711A1"/>
    <w:rsid w:val="00672321"/>
    <w:rsid w:val="00672768"/>
    <w:rsid w:val="00675534"/>
    <w:rsid w:val="00677C28"/>
    <w:rsid w:val="0068203A"/>
    <w:rsid w:val="006820C6"/>
    <w:rsid w:val="00682197"/>
    <w:rsid w:val="00683820"/>
    <w:rsid w:val="00683C39"/>
    <w:rsid w:val="00684736"/>
    <w:rsid w:val="00684A13"/>
    <w:rsid w:val="00691407"/>
    <w:rsid w:val="00692445"/>
    <w:rsid w:val="006924D5"/>
    <w:rsid w:val="00695219"/>
    <w:rsid w:val="0069647B"/>
    <w:rsid w:val="006A065E"/>
    <w:rsid w:val="006A0CC2"/>
    <w:rsid w:val="006A1E15"/>
    <w:rsid w:val="006A251E"/>
    <w:rsid w:val="006A3CB7"/>
    <w:rsid w:val="006A69F1"/>
    <w:rsid w:val="006A7C25"/>
    <w:rsid w:val="006B07E8"/>
    <w:rsid w:val="006B18B9"/>
    <w:rsid w:val="006B2C85"/>
    <w:rsid w:val="006B3E26"/>
    <w:rsid w:val="006B6B96"/>
    <w:rsid w:val="006C2685"/>
    <w:rsid w:val="006C3E52"/>
    <w:rsid w:val="006C5A9F"/>
    <w:rsid w:val="006D25F7"/>
    <w:rsid w:val="006D27A6"/>
    <w:rsid w:val="006D3645"/>
    <w:rsid w:val="006D37EB"/>
    <w:rsid w:val="006D4380"/>
    <w:rsid w:val="006D44C9"/>
    <w:rsid w:val="006D5502"/>
    <w:rsid w:val="006D5980"/>
    <w:rsid w:val="006E08E1"/>
    <w:rsid w:val="006E09E2"/>
    <w:rsid w:val="006E154F"/>
    <w:rsid w:val="006E1AB8"/>
    <w:rsid w:val="006E253C"/>
    <w:rsid w:val="006E5D57"/>
    <w:rsid w:val="006F24DF"/>
    <w:rsid w:val="006F43F3"/>
    <w:rsid w:val="006F4BA6"/>
    <w:rsid w:val="006F6727"/>
    <w:rsid w:val="0070044F"/>
    <w:rsid w:val="00700B17"/>
    <w:rsid w:val="00700B82"/>
    <w:rsid w:val="00705B52"/>
    <w:rsid w:val="00705E68"/>
    <w:rsid w:val="00707C12"/>
    <w:rsid w:val="00707C44"/>
    <w:rsid w:val="00707C77"/>
    <w:rsid w:val="00707DEF"/>
    <w:rsid w:val="007108CB"/>
    <w:rsid w:val="00711BA4"/>
    <w:rsid w:val="00713315"/>
    <w:rsid w:val="007208A7"/>
    <w:rsid w:val="007234E1"/>
    <w:rsid w:val="00723E51"/>
    <w:rsid w:val="00724F2C"/>
    <w:rsid w:val="00727E25"/>
    <w:rsid w:val="00730617"/>
    <w:rsid w:val="00731A1A"/>
    <w:rsid w:val="00731BDB"/>
    <w:rsid w:val="00732E1E"/>
    <w:rsid w:val="0073435D"/>
    <w:rsid w:val="0073568C"/>
    <w:rsid w:val="00736BEE"/>
    <w:rsid w:val="00741583"/>
    <w:rsid w:val="00741924"/>
    <w:rsid w:val="007420D6"/>
    <w:rsid w:val="00742B1C"/>
    <w:rsid w:val="00743FF1"/>
    <w:rsid w:val="00750FE6"/>
    <w:rsid w:val="00751934"/>
    <w:rsid w:val="007522AF"/>
    <w:rsid w:val="007558FB"/>
    <w:rsid w:val="00755C3E"/>
    <w:rsid w:val="007600B2"/>
    <w:rsid w:val="007610F8"/>
    <w:rsid w:val="00761318"/>
    <w:rsid w:val="007614EF"/>
    <w:rsid w:val="007625FF"/>
    <w:rsid w:val="00763335"/>
    <w:rsid w:val="00764AB8"/>
    <w:rsid w:val="00764DFE"/>
    <w:rsid w:val="007673D6"/>
    <w:rsid w:val="007719A3"/>
    <w:rsid w:val="00772198"/>
    <w:rsid w:val="0077395D"/>
    <w:rsid w:val="00774C7D"/>
    <w:rsid w:val="007754C9"/>
    <w:rsid w:val="007814CE"/>
    <w:rsid w:val="007816FA"/>
    <w:rsid w:val="007821E1"/>
    <w:rsid w:val="007859C9"/>
    <w:rsid w:val="00786329"/>
    <w:rsid w:val="00786C96"/>
    <w:rsid w:val="00790F3B"/>
    <w:rsid w:val="00791E5B"/>
    <w:rsid w:val="0079266F"/>
    <w:rsid w:val="00793637"/>
    <w:rsid w:val="0079395E"/>
    <w:rsid w:val="00793D14"/>
    <w:rsid w:val="0079494C"/>
    <w:rsid w:val="00795279"/>
    <w:rsid w:val="0079533B"/>
    <w:rsid w:val="007A1352"/>
    <w:rsid w:val="007A1D5E"/>
    <w:rsid w:val="007A35A6"/>
    <w:rsid w:val="007A549A"/>
    <w:rsid w:val="007A54D0"/>
    <w:rsid w:val="007A5C8B"/>
    <w:rsid w:val="007A660C"/>
    <w:rsid w:val="007A66BF"/>
    <w:rsid w:val="007A677B"/>
    <w:rsid w:val="007A7894"/>
    <w:rsid w:val="007B037F"/>
    <w:rsid w:val="007B2F93"/>
    <w:rsid w:val="007B3C83"/>
    <w:rsid w:val="007B5DB2"/>
    <w:rsid w:val="007B632D"/>
    <w:rsid w:val="007B6345"/>
    <w:rsid w:val="007B7AE1"/>
    <w:rsid w:val="007B7F04"/>
    <w:rsid w:val="007C190F"/>
    <w:rsid w:val="007C27D5"/>
    <w:rsid w:val="007C3EFD"/>
    <w:rsid w:val="007C5130"/>
    <w:rsid w:val="007C51CA"/>
    <w:rsid w:val="007D39BB"/>
    <w:rsid w:val="007D50C7"/>
    <w:rsid w:val="007D5ECC"/>
    <w:rsid w:val="007D6D65"/>
    <w:rsid w:val="007E08F3"/>
    <w:rsid w:val="007E0BA0"/>
    <w:rsid w:val="007E296D"/>
    <w:rsid w:val="007E4111"/>
    <w:rsid w:val="007E43D4"/>
    <w:rsid w:val="007E462D"/>
    <w:rsid w:val="007E5274"/>
    <w:rsid w:val="007E5870"/>
    <w:rsid w:val="007E60B3"/>
    <w:rsid w:val="007E61DA"/>
    <w:rsid w:val="007E7276"/>
    <w:rsid w:val="007F176F"/>
    <w:rsid w:val="007F29AD"/>
    <w:rsid w:val="007F4DC9"/>
    <w:rsid w:val="007F5504"/>
    <w:rsid w:val="007F5A3F"/>
    <w:rsid w:val="00800BF5"/>
    <w:rsid w:val="00801131"/>
    <w:rsid w:val="00801FF9"/>
    <w:rsid w:val="00804F82"/>
    <w:rsid w:val="008058F7"/>
    <w:rsid w:val="0081050E"/>
    <w:rsid w:val="00810D95"/>
    <w:rsid w:val="00813549"/>
    <w:rsid w:val="00813A10"/>
    <w:rsid w:val="00814600"/>
    <w:rsid w:val="00814E3B"/>
    <w:rsid w:val="00816EA3"/>
    <w:rsid w:val="0081730F"/>
    <w:rsid w:val="00817D03"/>
    <w:rsid w:val="00821389"/>
    <w:rsid w:val="00821F6F"/>
    <w:rsid w:val="00825135"/>
    <w:rsid w:val="00826408"/>
    <w:rsid w:val="008271B4"/>
    <w:rsid w:val="0083259D"/>
    <w:rsid w:val="00833BFD"/>
    <w:rsid w:val="00835E90"/>
    <w:rsid w:val="00836CF5"/>
    <w:rsid w:val="0083773C"/>
    <w:rsid w:val="008400BF"/>
    <w:rsid w:val="00842C72"/>
    <w:rsid w:val="0084389E"/>
    <w:rsid w:val="008445EF"/>
    <w:rsid w:val="00845017"/>
    <w:rsid w:val="00845F1D"/>
    <w:rsid w:val="00847AC3"/>
    <w:rsid w:val="00850312"/>
    <w:rsid w:val="0085098E"/>
    <w:rsid w:val="00851E69"/>
    <w:rsid w:val="00853DC3"/>
    <w:rsid w:val="0085477A"/>
    <w:rsid w:val="00857167"/>
    <w:rsid w:val="00857834"/>
    <w:rsid w:val="00862453"/>
    <w:rsid w:val="00865DC4"/>
    <w:rsid w:val="008663B6"/>
    <w:rsid w:val="008669B9"/>
    <w:rsid w:val="008669DE"/>
    <w:rsid w:val="00866EEC"/>
    <w:rsid w:val="00870030"/>
    <w:rsid w:val="008707B7"/>
    <w:rsid w:val="00870BFB"/>
    <w:rsid w:val="00870EF9"/>
    <w:rsid w:val="0087266E"/>
    <w:rsid w:val="0087305F"/>
    <w:rsid w:val="008744AB"/>
    <w:rsid w:val="008748BA"/>
    <w:rsid w:val="008751F8"/>
    <w:rsid w:val="008775E2"/>
    <w:rsid w:val="00880AC8"/>
    <w:rsid w:val="00880F47"/>
    <w:rsid w:val="0088299F"/>
    <w:rsid w:val="00890270"/>
    <w:rsid w:val="00891718"/>
    <w:rsid w:val="00891F27"/>
    <w:rsid w:val="00894923"/>
    <w:rsid w:val="0089651D"/>
    <w:rsid w:val="008A0B52"/>
    <w:rsid w:val="008A1C97"/>
    <w:rsid w:val="008A2AD9"/>
    <w:rsid w:val="008A2D94"/>
    <w:rsid w:val="008A34A1"/>
    <w:rsid w:val="008A5661"/>
    <w:rsid w:val="008A7CDC"/>
    <w:rsid w:val="008B15C7"/>
    <w:rsid w:val="008B180A"/>
    <w:rsid w:val="008B1F5D"/>
    <w:rsid w:val="008B231F"/>
    <w:rsid w:val="008B420B"/>
    <w:rsid w:val="008B45DD"/>
    <w:rsid w:val="008B4F58"/>
    <w:rsid w:val="008C2421"/>
    <w:rsid w:val="008C37FE"/>
    <w:rsid w:val="008C3A23"/>
    <w:rsid w:val="008C49C3"/>
    <w:rsid w:val="008C5111"/>
    <w:rsid w:val="008C7241"/>
    <w:rsid w:val="008D08A0"/>
    <w:rsid w:val="008D0C86"/>
    <w:rsid w:val="008D102D"/>
    <w:rsid w:val="008D2AF8"/>
    <w:rsid w:val="008D6BE1"/>
    <w:rsid w:val="008D7AB5"/>
    <w:rsid w:val="008E27AD"/>
    <w:rsid w:val="008E2A2F"/>
    <w:rsid w:val="008E4028"/>
    <w:rsid w:val="008E5B07"/>
    <w:rsid w:val="008E6813"/>
    <w:rsid w:val="008F1F3D"/>
    <w:rsid w:val="00901CAB"/>
    <w:rsid w:val="00901EC4"/>
    <w:rsid w:val="009044D5"/>
    <w:rsid w:val="00905451"/>
    <w:rsid w:val="009055C9"/>
    <w:rsid w:val="009103BA"/>
    <w:rsid w:val="00911201"/>
    <w:rsid w:val="0091166E"/>
    <w:rsid w:val="00912A40"/>
    <w:rsid w:val="009142FD"/>
    <w:rsid w:val="00914E55"/>
    <w:rsid w:val="009158E7"/>
    <w:rsid w:val="00916094"/>
    <w:rsid w:val="00921C70"/>
    <w:rsid w:val="00925540"/>
    <w:rsid w:val="009256CA"/>
    <w:rsid w:val="009256F4"/>
    <w:rsid w:val="009257F4"/>
    <w:rsid w:val="00927BE8"/>
    <w:rsid w:val="00930B39"/>
    <w:rsid w:val="00932B56"/>
    <w:rsid w:val="009354E6"/>
    <w:rsid w:val="00936460"/>
    <w:rsid w:val="00936A1B"/>
    <w:rsid w:val="00936F9A"/>
    <w:rsid w:val="00940115"/>
    <w:rsid w:val="00943721"/>
    <w:rsid w:val="00943836"/>
    <w:rsid w:val="00943AB9"/>
    <w:rsid w:val="00944996"/>
    <w:rsid w:val="00944A2E"/>
    <w:rsid w:val="009453F6"/>
    <w:rsid w:val="009469E2"/>
    <w:rsid w:val="00947204"/>
    <w:rsid w:val="00950D54"/>
    <w:rsid w:val="00953254"/>
    <w:rsid w:val="009537A3"/>
    <w:rsid w:val="00956524"/>
    <w:rsid w:val="00957204"/>
    <w:rsid w:val="00961F77"/>
    <w:rsid w:val="00962E5F"/>
    <w:rsid w:val="0096329E"/>
    <w:rsid w:val="0096465F"/>
    <w:rsid w:val="0096624C"/>
    <w:rsid w:val="00966320"/>
    <w:rsid w:val="00966678"/>
    <w:rsid w:val="00966773"/>
    <w:rsid w:val="00967155"/>
    <w:rsid w:val="009677C4"/>
    <w:rsid w:val="0097221A"/>
    <w:rsid w:val="00972715"/>
    <w:rsid w:val="00972FAB"/>
    <w:rsid w:val="0097395A"/>
    <w:rsid w:val="00973A3E"/>
    <w:rsid w:val="00977C84"/>
    <w:rsid w:val="00977E9E"/>
    <w:rsid w:val="00982260"/>
    <w:rsid w:val="00982459"/>
    <w:rsid w:val="00982B45"/>
    <w:rsid w:val="009834A6"/>
    <w:rsid w:val="00983973"/>
    <w:rsid w:val="00983974"/>
    <w:rsid w:val="00984119"/>
    <w:rsid w:val="009858A5"/>
    <w:rsid w:val="00985F86"/>
    <w:rsid w:val="0099023D"/>
    <w:rsid w:val="00990B59"/>
    <w:rsid w:val="009922D8"/>
    <w:rsid w:val="0099420B"/>
    <w:rsid w:val="009947C3"/>
    <w:rsid w:val="00995837"/>
    <w:rsid w:val="009965E4"/>
    <w:rsid w:val="009967E5"/>
    <w:rsid w:val="009A0A95"/>
    <w:rsid w:val="009A238B"/>
    <w:rsid w:val="009A2B3E"/>
    <w:rsid w:val="009A30D8"/>
    <w:rsid w:val="009A63F4"/>
    <w:rsid w:val="009B3F5D"/>
    <w:rsid w:val="009B43FC"/>
    <w:rsid w:val="009C0D3E"/>
    <w:rsid w:val="009C2240"/>
    <w:rsid w:val="009C3E2B"/>
    <w:rsid w:val="009C493D"/>
    <w:rsid w:val="009C552E"/>
    <w:rsid w:val="009C71E7"/>
    <w:rsid w:val="009D0CE3"/>
    <w:rsid w:val="009D78E4"/>
    <w:rsid w:val="009E3654"/>
    <w:rsid w:val="009E6C4A"/>
    <w:rsid w:val="009E767B"/>
    <w:rsid w:val="009E779A"/>
    <w:rsid w:val="009F1D60"/>
    <w:rsid w:val="009F1FDF"/>
    <w:rsid w:val="009F37EB"/>
    <w:rsid w:val="009F3D24"/>
    <w:rsid w:val="009F41ED"/>
    <w:rsid w:val="009F4680"/>
    <w:rsid w:val="009F6AEF"/>
    <w:rsid w:val="009F7856"/>
    <w:rsid w:val="009F790F"/>
    <w:rsid w:val="00A01B4E"/>
    <w:rsid w:val="00A0257D"/>
    <w:rsid w:val="00A03601"/>
    <w:rsid w:val="00A047D9"/>
    <w:rsid w:val="00A060C2"/>
    <w:rsid w:val="00A070A1"/>
    <w:rsid w:val="00A07471"/>
    <w:rsid w:val="00A1090C"/>
    <w:rsid w:val="00A118CE"/>
    <w:rsid w:val="00A14730"/>
    <w:rsid w:val="00A24393"/>
    <w:rsid w:val="00A2469D"/>
    <w:rsid w:val="00A269F1"/>
    <w:rsid w:val="00A277B9"/>
    <w:rsid w:val="00A279BF"/>
    <w:rsid w:val="00A27BB7"/>
    <w:rsid w:val="00A31434"/>
    <w:rsid w:val="00A3143F"/>
    <w:rsid w:val="00A318DD"/>
    <w:rsid w:val="00A32753"/>
    <w:rsid w:val="00A32EDF"/>
    <w:rsid w:val="00A3304D"/>
    <w:rsid w:val="00A33A08"/>
    <w:rsid w:val="00A33B69"/>
    <w:rsid w:val="00A420EC"/>
    <w:rsid w:val="00A44231"/>
    <w:rsid w:val="00A50038"/>
    <w:rsid w:val="00A506D7"/>
    <w:rsid w:val="00A507C9"/>
    <w:rsid w:val="00A51B90"/>
    <w:rsid w:val="00A559A3"/>
    <w:rsid w:val="00A600B0"/>
    <w:rsid w:val="00A61DC9"/>
    <w:rsid w:val="00A6277C"/>
    <w:rsid w:val="00A6279E"/>
    <w:rsid w:val="00A65925"/>
    <w:rsid w:val="00A65FDC"/>
    <w:rsid w:val="00A7235C"/>
    <w:rsid w:val="00A73E8B"/>
    <w:rsid w:val="00A75191"/>
    <w:rsid w:val="00A755EF"/>
    <w:rsid w:val="00A7605B"/>
    <w:rsid w:val="00A80DB2"/>
    <w:rsid w:val="00A819C0"/>
    <w:rsid w:val="00A8230B"/>
    <w:rsid w:val="00A82512"/>
    <w:rsid w:val="00A836E5"/>
    <w:rsid w:val="00A83C60"/>
    <w:rsid w:val="00A869AE"/>
    <w:rsid w:val="00A87C01"/>
    <w:rsid w:val="00A90092"/>
    <w:rsid w:val="00A9131C"/>
    <w:rsid w:val="00A91779"/>
    <w:rsid w:val="00A92C17"/>
    <w:rsid w:val="00A93FCF"/>
    <w:rsid w:val="00A9504E"/>
    <w:rsid w:val="00A95D36"/>
    <w:rsid w:val="00A96566"/>
    <w:rsid w:val="00AA06A3"/>
    <w:rsid w:val="00AA22FA"/>
    <w:rsid w:val="00AA256C"/>
    <w:rsid w:val="00AA52CA"/>
    <w:rsid w:val="00AA59C7"/>
    <w:rsid w:val="00AA75CC"/>
    <w:rsid w:val="00AB0149"/>
    <w:rsid w:val="00AB15E8"/>
    <w:rsid w:val="00AB57F7"/>
    <w:rsid w:val="00AB60DD"/>
    <w:rsid w:val="00AB78B6"/>
    <w:rsid w:val="00AC25CC"/>
    <w:rsid w:val="00AC272B"/>
    <w:rsid w:val="00AC5311"/>
    <w:rsid w:val="00AC5C48"/>
    <w:rsid w:val="00AC7464"/>
    <w:rsid w:val="00AD06A1"/>
    <w:rsid w:val="00AD0EAE"/>
    <w:rsid w:val="00AD1AC0"/>
    <w:rsid w:val="00AD2193"/>
    <w:rsid w:val="00AD2E59"/>
    <w:rsid w:val="00AD3AFD"/>
    <w:rsid w:val="00AD78B1"/>
    <w:rsid w:val="00AD7B01"/>
    <w:rsid w:val="00AE0175"/>
    <w:rsid w:val="00AE6FC5"/>
    <w:rsid w:val="00AF27BC"/>
    <w:rsid w:val="00AF36CA"/>
    <w:rsid w:val="00AF3EE4"/>
    <w:rsid w:val="00AF5262"/>
    <w:rsid w:val="00AF7D0A"/>
    <w:rsid w:val="00B02A62"/>
    <w:rsid w:val="00B02F35"/>
    <w:rsid w:val="00B0392C"/>
    <w:rsid w:val="00B06440"/>
    <w:rsid w:val="00B1613C"/>
    <w:rsid w:val="00B20624"/>
    <w:rsid w:val="00B20C61"/>
    <w:rsid w:val="00B20F2F"/>
    <w:rsid w:val="00B2110A"/>
    <w:rsid w:val="00B22AFA"/>
    <w:rsid w:val="00B22C2C"/>
    <w:rsid w:val="00B24CBC"/>
    <w:rsid w:val="00B257EF"/>
    <w:rsid w:val="00B3107C"/>
    <w:rsid w:val="00B33EB4"/>
    <w:rsid w:val="00B37385"/>
    <w:rsid w:val="00B37BD1"/>
    <w:rsid w:val="00B405D1"/>
    <w:rsid w:val="00B4153B"/>
    <w:rsid w:val="00B4293D"/>
    <w:rsid w:val="00B44938"/>
    <w:rsid w:val="00B449DB"/>
    <w:rsid w:val="00B469C8"/>
    <w:rsid w:val="00B46B97"/>
    <w:rsid w:val="00B50AB5"/>
    <w:rsid w:val="00B5206A"/>
    <w:rsid w:val="00B52A7D"/>
    <w:rsid w:val="00B53F4E"/>
    <w:rsid w:val="00B57084"/>
    <w:rsid w:val="00B57C41"/>
    <w:rsid w:val="00B60CF4"/>
    <w:rsid w:val="00B61A98"/>
    <w:rsid w:val="00B63FD0"/>
    <w:rsid w:val="00B656DB"/>
    <w:rsid w:val="00B72B6F"/>
    <w:rsid w:val="00B730BD"/>
    <w:rsid w:val="00B740F0"/>
    <w:rsid w:val="00B7734A"/>
    <w:rsid w:val="00B8016D"/>
    <w:rsid w:val="00B8051F"/>
    <w:rsid w:val="00B80B53"/>
    <w:rsid w:val="00B81460"/>
    <w:rsid w:val="00B83152"/>
    <w:rsid w:val="00B85C2E"/>
    <w:rsid w:val="00B85DAD"/>
    <w:rsid w:val="00B85EDE"/>
    <w:rsid w:val="00B86FB6"/>
    <w:rsid w:val="00B915A9"/>
    <w:rsid w:val="00B91AB8"/>
    <w:rsid w:val="00B91DB4"/>
    <w:rsid w:val="00B924F3"/>
    <w:rsid w:val="00B93DF1"/>
    <w:rsid w:val="00B95D24"/>
    <w:rsid w:val="00B95FC6"/>
    <w:rsid w:val="00B96011"/>
    <w:rsid w:val="00BA4ADC"/>
    <w:rsid w:val="00BA4C6A"/>
    <w:rsid w:val="00BA5F7D"/>
    <w:rsid w:val="00BA5FD5"/>
    <w:rsid w:val="00BA690E"/>
    <w:rsid w:val="00BB0F17"/>
    <w:rsid w:val="00BB2B28"/>
    <w:rsid w:val="00BB5F28"/>
    <w:rsid w:val="00BB68B3"/>
    <w:rsid w:val="00BB7FD0"/>
    <w:rsid w:val="00BC165D"/>
    <w:rsid w:val="00BC194A"/>
    <w:rsid w:val="00BC19D9"/>
    <w:rsid w:val="00BC2F22"/>
    <w:rsid w:val="00BC3D30"/>
    <w:rsid w:val="00BC5945"/>
    <w:rsid w:val="00BC6AEB"/>
    <w:rsid w:val="00BC7625"/>
    <w:rsid w:val="00BD144A"/>
    <w:rsid w:val="00BD2ACB"/>
    <w:rsid w:val="00BD3A6C"/>
    <w:rsid w:val="00BD4464"/>
    <w:rsid w:val="00BD597B"/>
    <w:rsid w:val="00BD5EEF"/>
    <w:rsid w:val="00BD774D"/>
    <w:rsid w:val="00BE000C"/>
    <w:rsid w:val="00BE4245"/>
    <w:rsid w:val="00BE5886"/>
    <w:rsid w:val="00BE7FBD"/>
    <w:rsid w:val="00BF1241"/>
    <w:rsid w:val="00BF30ED"/>
    <w:rsid w:val="00BF3313"/>
    <w:rsid w:val="00BF35D1"/>
    <w:rsid w:val="00BF47A7"/>
    <w:rsid w:val="00BF4881"/>
    <w:rsid w:val="00BF4BE4"/>
    <w:rsid w:val="00BF6D1F"/>
    <w:rsid w:val="00C007A0"/>
    <w:rsid w:val="00C00E59"/>
    <w:rsid w:val="00C027D9"/>
    <w:rsid w:val="00C05A38"/>
    <w:rsid w:val="00C062C5"/>
    <w:rsid w:val="00C06E88"/>
    <w:rsid w:val="00C07986"/>
    <w:rsid w:val="00C101DA"/>
    <w:rsid w:val="00C106C9"/>
    <w:rsid w:val="00C11E4C"/>
    <w:rsid w:val="00C12F77"/>
    <w:rsid w:val="00C15B19"/>
    <w:rsid w:val="00C15E10"/>
    <w:rsid w:val="00C169A2"/>
    <w:rsid w:val="00C21D76"/>
    <w:rsid w:val="00C22248"/>
    <w:rsid w:val="00C22B24"/>
    <w:rsid w:val="00C23A4E"/>
    <w:rsid w:val="00C24D7F"/>
    <w:rsid w:val="00C24EDA"/>
    <w:rsid w:val="00C30AF0"/>
    <w:rsid w:val="00C320E1"/>
    <w:rsid w:val="00C34FA2"/>
    <w:rsid w:val="00C359D5"/>
    <w:rsid w:val="00C36C4F"/>
    <w:rsid w:val="00C414A5"/>
    <w:rsid w:val="00C43D95"/>
    <w:rsid w:val="00C45E22"/>
    <w:rsid w:val="00C512DF"/>
    <w:rsid w:val="00C51D46"/>
    <w:rsid w:val="00C52188"/>
    <w:rsid w:val="00C53243"/>
    <w:rsid w:val="00C538F6"/>
    <w:rsid w:val="00C55060"/>
    <w:rsid w:val="00C55172"/>
    <w:rsid w:val="00C56919"/>
    <w:rsid w:val="00C57E80"/>
    <w:rsid w:val="00C62FDA"/>
    <w:rsid w:val="00C6481D"/>
    <w:rsid w:val="00C64BA8"/>
    <w:rsid w:val="00C656B9"/>
    <w:rsid w:val="00C70106"/>
    <w:rsid w:val="00C7153E"/>
    <w:rsid w:val="00C73F20"/>
    <w:rsid w:val="00C74715"/>
    <w:rsid w:val="00C74AAF"/>
    <w:rsid w:val="00C75798"/>
    <w:rsid w:val="00C763CD"/>
    <w:rsid w:val="00C82AC7"/>
    <w:rsid w:val="00C82F46"/>
    <w:rsid w:val="00C84275"/>
    <w:rsid w:val="00C84E89"/>
    <w:rsid w:val="00C87BB9"/>
    <w:rsid w:val="00C92535"/>
    <w:rsid w:val="00C93DEC"/>
    <w:rsid w:val="00C94C8B"/>
    <w:rsid w:val="00C957E2"/>
    <w:rsid w:val="00C95A9C"/>
    <w:rsid w:val="00C96AB7"/>
    <w:rsid w:val="00C9703C"/>
    <w:rsid w:val="00C970BC"/>
    <w:rsid w:val="00CA03BA"/>
    <w:rsid w:val="00CA16AE"/>
    <w:rsid w:val="00CA1CAD"/>
    <w:rsid w:val="00CA2687"/>
    <w:rsid w:val="00CA416A"/>
    <w:rsid w:val="00CA5186"/>
    <w:rsid w:val="00CA672C"/>
    <w:rsid w:val="00CA6782"/>
    <w:rsid w:val="00CA67F7"/>
    <w:rsid w:val="00CB0DEB"/>
    <w:rsid w:val="00CB4885"/>
    <w:rsid w:val="00CB51A2"/>
    <w:rsid w:val="00CB5C6A"/>
    <w:rsid w:val="00CB6BDB"/>
    <w:rsid w:val="00CB7267"/>
    <w:rsid w:val="00CB7403"/>
    <w:rsid w:val="00CB7872"/>
    <w:rsid w:val="00CB78F6"/>
    <w:rsid w:val="00CC1E4B"/>
    <w:rsid w:val="00CC207D"/>
    <w:rsid w:val="00CC4B50"/>
    <w:rsid w:val="00CC6555"/>
    <w:rsid w:val="00CD1345"/>
    <w:rsid w:val="00CD16D7"/>
    <w:rsid w:val="00CD2D22"/>
    <w:rsid w:val="00CD3413"/>
    <w:rsid w:val="00CD46EE"/>
    <w:rsid w:val="00CE03BD"/>
    <w:rsid w:val="00CE0629"/>
    <w:rsid w:val="00CE192D"/>
    <w:rsid w:val="00CE3D9F"/>
    <w:rsid w:val="00CE4B8E"/>
    <w:rsid w:val="00CF007F"/>
    <w:rsid w:val="00CF01EE"/>
    <w:rsid w:val="00CF0290"/>
    <w:rsid w:val="00CF21BF"/>
    <w:rsid w:val="00CF29F0"/>
    <w:rsid w:val="00CF35D9"/>
    <w:rsid w:val="00CF7757"/>
    <w:rsid w:val="00D016C2"/>
    <w:rsid w:val="00D01CDE"/>
    <w:rsid w:val="00D03E43"/>
    <w:rsid w:val="00D03E45"/>
    <w:rsid w:val="00D04ADD"/>
    <w:rsid w:val="00D04ECC"/>
    <w:rsid w:val="00D05193"/>
    <w:rsid w:val="00D05E40"/>
    <w:rsid w:val="00D062FD"/>
    <w:rsid w:val="00D0636C"/>
    <w:rsid w:val="00D106DA"/>
    <w:rsid w:val="00D10B41"/>
    <w:rsid w:val="00D12023"/>
    <w:rsid w:val="00D12A61"/>
    <w:rsid w:val="00D13D59"/>
    <w:rsid w:val="00D17EBF"/>
    <w:rsid w:val="00D2004A"/>
    <w:rsid w:val="00D205B9"/>
    <w:rsid w:val="00D2131D"/>
    <w:rsid w:val="00D22CE6"/>
    <w:rsid w:val="00D23DA1"/>
    <w:rsid w:val="00D241A9"/>
    <w:rsid w:val="00D24A16"/>
    <w:rsid w:val="00D24A3F"/>
    <w:rsid w:val="00D304CF"/>
    <w:rsid w:val="00D30D54"/>
    <w:rsid w:val="00D30FD2"/>
    <w:rsid w:val="00D3175F"/>
    <w:rsid w:val="00D3755D"/>
    <w:rsid w:val="00D4093F"/>
    <w:rsid w:val="00D4232B"/>
    <w:rsid w:val="00D434A5"/>
    <w:rsid w:val="00D44F3D"/>
    <w:rsid w:val="00D45255"/>
    <w:rsid w:val="00D47161"/>
    <w:rsid w:val="00D50170"/>
    <w:rsid w:val="00D51F5B"/>
    <w:rsid w:val="00D52CD2"/>
    <w:rsid w:val="00D537F0"/>
    <w:rsid w:val="00D539E6"/>
    <w:rsid w:val="00D53DD5"/>
    <w:rsid w:val="00D55D6E"/>
    <w:rsid w:val="00D61122"/>
    <w:rsid w:val="00D61208"/>
    <w:rsid w:val="00D61F0A"/>
    <w:rsid w:val="00D65AD0"/>
    <w:rsid w:val="00D65E26"/>
    <w:rsid w:val="00D67ACB"/>
    <w:rsid w:val="00D7088F"/>
    <w:rsid w:val="00D72024"/>
    <w:rsid w:val="00D72626"/>
    <w:rsid w:val="00D74CD6"/>
    <w:rsid w:val="00D81670"/>
    <w:rsid w:val="00D8591D"/>
    <w:rsid w:val="00D86349"/>
    <w:rsid w:val="00D87294"/>
    <w:rsid w:val="00D87653"/>
    <w:rsid w:val="00D9193D"/>
    <w:rsid w:val="00D91ED9"/>
    <w:rsid w:val="00D9233F"/>
    <w:rsid w:val="00D92B6C"/>
    <w:rsid w:val="00D93FE4"/>
    <w:rsid w:val="00D9503D"/>
    <w:rsid w:val="00D9521D"/>
    <w:rsid w:val="00DA10D8"/>
    <w:rsid w:val="00DA1173"/>
    <w:rsid w:val="00DA163E"/>
    <w:rsid w:val="00DA1C8B"/>
    <w:rsid w:val="00DA4300"/>
    <w:rsid w:val="00DA4ED1"/>
    <w:rsid w:val="00DA5B15"/>
    <w:rsid w:val="00DB009B"/>
    <w:rsid w:val="00DB1761"/>
    <w:rsid w:val="00DB24E8"/>
    <w:rsid w:val="00DB2A88"/>
    <w:rsid w:val="00DB4728"/>
    <w:rsid w:val="00DB7ACA"/>
    <w:rsid w:val="00DC0203"/>
    <w:rsid w:val="00DC0388"/>
    <w:rsid w:val="00DC14CF"/>
    <w:rsid w:val="00DC2453"/>
    <w:rsid w:val="00DC4288"/>
    <w:rsid w:val="00DC445B"/>
    <w:rsid w:val="00DC448C"/>
    <w:rsid w:val="00DC54D9"/>
    <w:rsid w:val="00DC55E8"/>
    <w:rsid w:val="00DD0806"/>
    <w:rsid w:val="00DD2A64"/>
    <w:rsid w:val="00DD4B90"/>
    <w:rsid w:val="00DD5BED"/>
    <w:rsid w:val="00DD6AB4"/>
    <w:rsid w:val="00DD7F7B"/>
    <w:rsid w:val="00DE013E"/>
    <w:rsid w:val="00DE1D5C"/>
    <w:rsid w:val="00DE38BA"/>
    <w:rsid w:val="00DE541C"/>
    <w:rsid w:val="00DE5CCF"/>
    <w:rsid w:val="00DE7257"/>
    <w:rsid w:val="00DF28C5"/>
    <w:rsid w:val="00DF29DC"/>
    <w:rsid w:val="00DF3E55"/>
    <w:rsid w:val="00DF43E5"/>
    <w:rsid w:val="00DF4793"/>
    <w:rsid w:val="00DF493F"/>
    <w:rsid w:val="00E0032C"/>
    <w:rsid w:val="00E0134B"/>
    <w:rsid w:val="00E111AC"/>
    <w:rsid w:val="00E120EB"/>
    <w:rsid w:val="00E1337B"/>
    <w:rsid w:val="00E1381E"/>
    <w:rsid w:val="00E1540F"/>
    <w:rsid w:val="00E15F63"/>
    <w:rsid w:val="00E20A7A"/>
    <w:rsid w:val="00E20BA4"/>
    <w:rsid w:val="00E21181"/>
    <w:rsid w:val="00E215F5"/>
    <w:rsid w:val="00E21FB9"/>
    <w:rsid w:val="00E24048"/>
    <w:rsid w:val="00E25B02"/>
    <w:rsid w:val="00E261C7"/>
    <w:rsid w:val="00E26D56"/>
    <w:rsid w:val="00E3036B"/>
    <w:rsid w:val="00E3105C"/>
    <w:rsid w:val="00E31645"/>
    <w:rsid w:val="00E34D88"/>
    <w:rsid w:val="00E3579E"/>
    <w:rsid w:val="00E37930"/>
    <w:rsid w:val="00E41A00"/>
    <w:rsid w:val="00E4307B"/>
    <w:rsid w:val="00E4579B"/>
    <w:rsid w:val="00E474AE"/>
    <w:rsid w:val="00E47A76"/>
    <w:rsid w:val="00E508DD"/>
    <w:rsid w:val="00E50A9C"/>
    <w:rsid w:val="00E51F6B"/>
    <w:rsid w:val="00E538DC"/>
    <w:rsid w:val="00E57087"/>
    <w:rsid w:val="00E603BB"/>
    <w:rsid w:val="00E64284"/>
    <w:rsid w:val="00E65C7C"/>
    <w:rsid w:val="00E65D7B"/>
    <w:rsid w:val="00E66FE8"/>
    <w:rsid w:val="00E709F3"/>
    <w:rsid w:val="00E71E97"/>
    <w:rsid w:val="00E72784"/>
    <w:rsid w:val="00E7350B"/>
    <w:rsid w:val="00E826C5"/>
    <w:rsid w:val="00E82C26"/>
    <w:rsid w:val="00E83155"/>
    <w:rsid w:val="00E83E93"/>
    <w:rsid w:val="00E84184"/>
    <w:rsid w:val="00E84B9F"/>
    <w:rsid w:val="00E84DC2"/>
    <w:rsid w:val="00E84F9F"/>
    <w:rsid w:val="00E853E8"/>
    <w:rsid w:val="00E85792"/>
    <w:rsid w:val="00E875BE"/>
    <w:rsid w:val="00E87B65"/>
    <w:rsid w:val="00E9074F"/>
    <w:rsid w:val="00E918C3"/>
    <w:rsid w:val="00E9215F"/>
    <w:rsid w:val="00E922AD"/>
    <w:rsid w:val="00E92E51"/>
    <w:rsid w:val="00E9440F"/>
    <w:rsid w:val="00E9551F"/>
    <w:rsid w:val="00E97796"/>
    <w:rsid w:val="00EA0FAF"/>
    <w:rsid w:val="00EA119C"/>
    <w:rsid w:val="00EA2EB5"/>
    <w:rsid w:val="00EA3FF6"/>
    <w:rsid w:val="00EA40A1"/>
    <w:rsid w:val="00EA5D51"/>
    <w:rsid w:val="00EA7512"/>
    <w:rsid w:val="00EB1F20"/>
    <w:rsid w:val="00EB20E8"/>
    <w:rsid w:val="00EB286E"/>
    <w:rsid w:val="00EB4DB5"/>
    <w:rsid w:val="00EB52D0"/>
    <w:rsid w:val="00EB6601"/>
    <w:rsid w:val="00EB66DD"/>
    <w:rsid w:val="00EB71D8"/>
    <w:rsid w:val="00EC1976"/>
    <w:rsid w:val="00EC2023"/>
    <w:rsid w:val="00EC3773"/>
    <w:rsid w:val="00EC4205"/>
    <w:rsid w:val="00EC77B9"/>
    <w:rsid w:val="00ED038A"/>
    <w:rsid w:val="00ED0749"/>
    <w:rsid w:val="00ED12FB"/>
    <w:rsid w:val="00ED1CD4"/>
    <w:rsid w:val="00ED2225"/>
    <w:rsid w:val="00ED2BF9"/>
    <w:rsid w:val="00ED2DAE"/>
    <w:rsid w:val="00ED314A"/>
    <w:rsid w:val="00ED51E7"/>
    <w:rsid w:val="00ED629E"/>
    <w:rsid w:val="00ED68E7"/>
    <w:rsid w:val="00EE40A9"/>
    <w:rsid w:val="00EF0AEC"/>
    <w:rsid w:val="00EF3C4A"/>
    <w:rsid w:val="00EF4554"/>
    <w:rsid w:val="00EF679D"/>
    <w:rsid w:val="00EF6E9F"/>
    <w:rsid w:val="00EF7D78"/>
    <w:rsid w:val="00F017F5"/>
    <w:rsid w:val="00F040DD"/>
    <w:rsid w:val="00F061E8"/>
    <w:rsid w:val="00F10CD9"/>
    <w:rsid w:val="00F11A44"/>
    <w:rsid w:val="00F12156"/>
    <w:rsid w:val="00F12EB8"/>
    <w:rsid w:val="00F13EDC"/>
    <w:rsid w:val="00F15976"/>
    <w:rsid w:val="00F16ADA"/>
    <w:rsid w:val="00F227FA"/>
    <w:rsid w:val="00F2339F"/>
    <w:rsid w:val="00F2642A"/>
    <w:rsid w:val="00F30D1F"/>
    <w:rsid w:val="00F344FC"/>
    <w:rsid w:val="00F36CA8"/>
    <w:rsid w:val="00F41188"/>
    <w:rsid w:val="00F471B6"/>
    <w:rsid w:val="00F479B9"/>
    <w:rsid w:val="00F50070"/>
    <w:rsid w:val="00F540D6"/>
    <w:rsid w:val="00F56670"/>
    <w:rsid w:val="00F57D8E"/>
    <w:rsid w:val="00F625C9"/>
    <w:rsid w:val="00F64CC0"/>
    <w:rsid w:val="00F674E1"/>
    <w:rsid w:val="00F67630"/>
    <w:rsid w:val="00F67889"/>
    <w:rsid w:val="00F70DA6"/>
    <w:rsid w:val="00F76BD8"/>
    <w:rsid w:val="00F81294"/>
    <w:rsid w:val="00F828D0"/>
    <w:rsid w:val="00F846C7"/>
    <w:rsid w:val="00F85291"/>
    <w:rsid w:val="00F86DB6"/>
    <w:rsid w:val="00F90C19"/>
    <w:rsid w:val="00F9359C"/>
    <w:rsid w:val="00F93883"/>
    <w:rsid w:val="00F9391C"/>
    <w:rsid w:val="00F93D44"/>
    <w:rsid w:val="00F94D42"/>
    <w:rsid w:val="00F95010"/>
    <w:rsid w:val="00F953F0"/>
    <w:rsid w:val="00F956D9"/>
    <w:rsid w:val="00F962AC"/>
    <w:rsid w:val="00F97924"/>
    <w:rsid w:val="00F97A74"/>
    <w:rsid w:val="00FA2A6D"/>
    <w:rsid w:val="00FA3469"/>
    <w:rsid w:val="00FA3CB0"/>
    <w:rsid w:val="00FA441F"/>
    <w:rsid w:val="00FA713A"/>
    <w:rsid w:val="00FA72D4"/>
    <w:rsid w:val="00FB499E"/>
    <w:rsid w:val="00FC1EEB"/>
    <w:rsid w:val="00FC2654"/>
    <w:rsid w:val="00FC33EA"/>
    <w:rsid w:val="00FC43D2"/>
    <w:rsid w:val="00FC4D97"/>
    <w:rsid w:val="00FC4E22"/>
    <w:rsid w:val="00FC5E8D"/>
    <w:rsid w:val="00FC6A02"/>
    <w:rsid w:val="00FC7765"/>
    <w:rsid w:val="00FC7F90"/>
    <w:rsid w:val="00FD365E"/>
    <w:rsid w:val="00FD3EF8"/>
    <w:rsid w:val="00FD492A"/>
    <w:rsid w:val="00FD6CB9"/>
    <w:rsid w:val="00FE34A5"/>
    <w:rsid w:val="00FE69E3"/>
    <w:rsid w:val="00FE6C2D"/>
    <w:rsid w:val="00FE7A3B"/>
    <w:rsid w:val="00FF008C"/>
    <w:rsid w:val="00FF0254"/>
    <w:rsid w:val="00FF0B5D"/>
    <w:rsid w:val="00FF0C7B"/>
    <w:rsid w:val="00FF3981"/>
    <w:rsid w:val="00FF47AF"/>
    <w:rsid w:val="00FF5B45"/>
    <w:rsid w:val="00FF5F24"/>
    <w:rsid w:val="00FF5F86"/>
  </w:rsids>
  <m:mathPr>
    <m:mathFont m:val="Cambria Math"/>
    <m:brkBin m:val="before"/>
    <m:brkBinSub m:val="--"/>
    <m:smallFrac/>
    <m:dispDef/>
    <m:lMargin m:val="0"/>
    <m:rMargin m:val="0"/>
    <m:defJc m:val="centerGroup"/>
    <m:wrapRight/>
    <m:intLim m:val="subSup"/>
    <m:naryLim m:val="subSup"/>
  </m:mathPr>
  <w:themeFontLang w:val="fr-FR"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8E02F0"/>
  <w15:docId w15:val="{41D8D3DA-76B1-4755-B3DE-A04C6ADC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95"/>
    <w:pPr>
      <w:jc w:val="both"/>
    </w:pPr>
    <w:rPr>
      <w:rFonts w:ascii="Verdana" w:hAnsi="Verdana"/>
      <w:szCs w:val="24"/>
      <w:lang w:eastAsia="ja-JP"/>
    </w:rPr>
  </w:style>
  <w:style w:type="paragraph" w:styleId="Titre1">
    <w:name w:val="heading 1"/>
    <w:basedOn w:val="Normal"/>
    <w:next w:val="Normal"/>
    <w:link w:val="Titre1Car"/>
    <w:uiPriority w:val="9"/>
    <w:qFormat/>
    <w:rsid w:val="006E5D57"/>
    <w:pPr>
      <w:keepNext/>
      <w:keepLines/>
      <w:spacing w:before="480"/>
      <w:outlineLvl w:val="0"/>
    </w:pPr>
    <w:rPr>
      <w:rFonts w:eastAsia="MS Gothic"/>
      <w:bCs/>
      <w:color w:val="0D82E1"/>
      <w:sz w:val="36"/>
      <w:szCs w:val="36"/>
    </w:rPr>
  </w:style>
  <w:style w:type="paragraph" w:styleId="Titre2">
    <w:name w:val="heading 2"/>
    <w:basedOn w:val="Normal"/>
    <w:next w:val="Normal"/>
    <w:link w:val="Titre2Car"/>
    <w:uiPriority w:val="9"/>
    <w:qFormat/>
    <w:rsid w:val="002358F2"/>
    <w:pPr>
      <w:keepNext/>
      <w:keepLines/>
      <w:spacing w:before="120" w:after="120"/>
      <w:outlineLvl w:val="1"/>
    </w:pPr>
    <w:rPr>
      <w:rFonts w:eastAsia="MS Gothic"/>
      <w:color w:val="0D82E1"/>
      <w:sz w:val="28"/>
      <w:szCs w:val="28"/>
    </w:rPr>
  </w:style>
  <w:style w:type="paragraph" w:styleId="Titre3">
    <w:name w:val="heading 3"/>
    <w:basedOn w:val="Normal"/>
    <w:next w:val="Normal"/>
    <w:link w:val="Titre3Car"/>
    <w:uiPriority w:val="9"/>
    <w:unhideWhenUsed/>
    <w:qFormat/>
    <w:rsid w:val="00214FBD"/>
    <w:pPr>
      <w:keepNext/>
      <w:keepLines/>
      <w:spacing w:before="20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BF47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3442"/>
    <w:rPr>
      <w:rFonts w:ascii="Lucida Grande" w:hAnsi="Lucida Grande" w:cs="Lucida Grande"/>
      <w:sz w:val="18"/>
      <w:szCs w:val="18"/>
    </w:rPr>
  </w:style>
  <w:style w:type="character" w:customStyle="1" w:styleId="TextedebullesCar">
    <w:name w:val="Texte de bulles Car"/>
    <w:link w:val="Textedebulles"/>
    <w:uiPriority w:val="99"/>
    <w:semiHidden/>
    <w:rsid w:val="005A3442"/>
    <w:rPr>
      <w:rFonts w:ascii="Lucida Grande" w:hAnsi="Lucida Grande" w:cs="Lucida Grande"/>
      <w:sz w:val="18"/>
      <w:szCs w:val="18"/>
      <w:lang w:val="fr-FR"/>
    </w:rPr>
  </w:style>
  <w:style w:type="table" w:styleId="Grilledutableau">
    <w:name w:val="Table Grid"/>
    <w:basedOn w:val="TableauNormal"/>
    <w:uiPriority w:val="59"/>
    <w:rsid w:val="00C7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6E5D57"/>
    <w:rPr>
      <w:rFonts w:ascii="Verdana" w:eastAsia="MS Gothic" w:hAnsi="Verdana" w:cs="Times New Roman"/>
      <w:bCs/>
      <w:color w:val="0D82E1"/>
      <w:sz w:val="36"/>
      <w:szCs w:val="36"/>
      <w:lang w:val="fr-FR"/>
    </w:rPr>
  </w:style>
  <w:style w:type="paragraph" w:styleId="En-tte">
    <w:name w:val="header"/>
    <w:basedOn w:val="Normal"/>
    <w:link w:val="En-tteCar"/>
    <w:uiPriority w:val="99"/>
    <w:unhideWhenUsed/>
    <w:rsid w:val="00E84B9F"/>
    <w:pPr>
      <w:tabs>
        <w:tab w:val="center" w:pos="4536"/>
        <w:tab w:val="right" w:pos="9072"/>
      </w:tabs>
    </w:pPr>
  </w:style>
  <w:style w:type="character" w:customStyle="1" w:styleId="En-tteCar">
    <w:name w:val="En-tête Car"/>
    <w:link w:val="En-tte"/>
    <w:uiPriority w:val="99"/>
    <w:rsid w:val="00E84B9F"/>
    <w:rPr>
      <w:rFonts w:ascii="Century Gothic" w:hAnsi="Century Gothic"/>
      <w:sz w:val="20"/>
      <w:lang w:val="fr-FR"/>
    </w:rPr>
  </w:style>
  <w:style w:type="paragraph" w:styleId="Pieddepage">
    <w:name w:val="footer"/>
    <w:basedOn w:val="Normal"/>
    <w:link w:val="PieddepageCar"/>
    <w:uiPriority w:val="81"/>
    <w:unhideWhenUsed/>
    <w:rsid w:val="00E84B9F"/>
    <w:pPr>
      <w:tabs>
        <w:tab w:val="center" w:pos="4536"/>
        <w:tab w:val="right" w:pos="9072"/>
      </w:tabs>
    </w:pPr>
  </w:style>
  <w:style w:type="character" w:customStyle="1" w:styleId="PieddepageCar">
    <w:name w:val="Pied de page Car"/>
    <w:link w:val="Pieddepage"/>
    <w:uiPriority w:val="81"/>
    <w:rsid w:val="00E84B9F"/>
    <w:rPr>
      <w:rFonts w:ascii="Century Gothic" w:hAnsi="Century Gothic"/>
      <w:sz w:val="20"/>
      <w:lang w:val="fr-FR"/>
    </w:rPr>
  </w:style>
  <w:style w:type="character" w:styleId="Numrodepage">
    <w:name w:val="page number"/>
    <w:basedOn w:val="Policepardfaut"/>
    <w:uiPriority w:val="99"/>
    <w:semiHidden/>
    <w:unhideWhenUsed/>
    <w:rsid w:val="00E84B9F"/>
  </w:style>
  <w:style w:type="character" w:styleId="Lienhypertexte">
    <w:name w:val="Hyperlink"/>
    <w:uiPriority w:val="99"/>
    <w:unhideWhenUsed/>
    <w:rsid w:val="00DA163E"/>
    <w:rPr>
      <w:rFonts w:ascii="Verdana" w:hAnsi="Verdana"/>
      <w:color w:val="0000FF"/>
      <w:u w:val="single"/>
    </w:rPr>
  </w:style>
  <w:style w:type="character" w:styleId="Lienhypertextesuivivisit">
    <w:name w:val="FollowedHyperlink"/>
    <w:uiPriority w:val="99"/>
    <w:semiHidden/>
    <w:unhideWhenUsed/>
    <w:rsid w:val="00983973"/>
    <w:rPr>
      <w:color w:val="800080"/>
      <w:u w:val="single"/>
    </w:rPr>
  </w:style>
  <w:style w:type="character" w:customStyle="1" w:styleId="Titre2Car">
    <w:name w:val="Titre 2 Car"/>
    <w:link w:val="Titre2"/>
    <w:uiPriority w:val="9"/>
    <w:rsid w:val="002358F2"/>
    <w:rPr>
      <w:rFonts w:ascii="Verdana" w:eastAsia="MS Gothic" w:hAnsi="Verdana" w:cs="Times New Roman"/>
      <w:color w:val="0D82E1"/>
      <w:sz w:val="28"/>
      <w:szCs w:val="28"/>
      <w:lang w:val="fr-FR"/>
    </w:rPr>
  </w:style>
  <w:style w:type="paragraph" w:customStyle="1" w:styleId="Grillemoyenne1-Accent21">
    <w:name w:val="Grille moyenne 1 - Accent 21"/>
    <w:basedOn w:val="Normal"/>
    <w:uiPriority w:val="34"/>
    <w:qFormat/>
    <w:rsid w:val="005D0039"/>
    <w:pPr>
      <w:ind w:left="720"/>
      <w:contextualSpacing/>
      <w:jc w:val="left"/>
    </w:pPr>
    <w:rPr>
      <w:rFonts w:ascii="Cambria" w:eastAsia="Cambria" w:hAnsi="Cambria"/>
      <w:sz w:val="24"/>
      <w:lang w:eastAsia="en-US"/>
    </w:rPr>
  </w:style>
  <w:style w:type="paragraph" w:styleId="TM1">
    <w:name w:val="toc 1"/>
    <w:basedOn w:val="Titre2"/>
    <w:next w:val="Normal"/>
    <w:autoRedefine/>
    <w:uiPriority w:val="39"/>
    <w:unhideWhenUsed/>
    <w:rsid w:val="00677C28"/>
    <w:pPr>
      <w:tabs>
        <w:tab w:val="right" w:leader="dot" w:pos="9056"/>
      </w:tabs>
      <w:spacing w:after="0"/>
      <w:jc w:val="left"/>
    </w:pPr>
    <w:rPr>
      <w:sz w:val="24"/>
    </w:rPr>
  </w:style>
  <w:style w:type="paragraph" w:styleId="TM2">
    <w:name w:val="toc 2"/>
    <w:basedOn w:val="Normal"/>
    <w:next w:val="Normal"/>
    <w:autoRedefine/>
    <w:uiPriority w:val="39"/>
    <w:unhideWhenUsed/>
    <w:rsid w:val="00484DC3"/>
    <w:pPr>
      <w:ind w:left="200"/>
    </w:pPr>
  </w:style>
  <w:style w:type="paragraph" w:styleId="TM3">
    <w:name w:val="toc 3"/>
    <w:basedOn w:val="Normal"/>
    <w:next w:val="Normal"/>
    <w:autoRedefine/>
    <w:uiPriority w:val="39"/>
    <w:unhideWhenUsed/>
    <w:rsid w:val="00484DC3"/>
    <w:pPr>
      <w:ind w:left="400"/>
    </w:pPr>
  </w:style>
  <w:style w:type="paragraph" w:styleId="TM4">
    <w:name w:val="toc 4"/>
    <w:basedOn w:val="Normal"/>
    <w:next w:val="Normal"/>
    <w:autoRedefine/>
    <w:uiPriority w:val="39"/>
    <w:unhideWhenUsed/>
    <w:rsid w:val="00484DC3"/>
    <w:pPr>
      <w:ind w:left="600"/>
    </w:pPr>
  </w:style>
  <w:style w:type="paragraph" w:styleId="TM5">
    <w:name w:val="toc 5"/>
    <w:basedOn w:val="Normal"/>
    <w:next w:val="Normal"/>
    <w:autoRedefine/>
    <w:uiPriority w:val="39"/>
    <w:unhideWhenUsed/>
    <w:rsid w:val="00484DC3"/>
    <w:pPr>
      <w:ind w:left="800"/>
    </w:pPr>
  </w:style>
  <w:style w:type="paragraph" w:styleId="TM6">
    <w:name w:val="toc 6"/>
    <w:basedOn w:val="Normal"/>
    <w:next w:val="Normal"/>
    <w:autoRedefine/>
    <w:uiPriority w:val="39"/>
    <w:unhideWhenUsed/>
    <w:rsid w:val="00484DC3"/>
    <w:pPr>
      <w:ind w:left="1000"/>
    </w:pPr>
  </w:style>
  <w:style w:type="paragraph" w:styleId="TM7">
    <w:name w:val="toc 7"/>
    <w:basedOn w:val="Normal"/>
    <w:next w:val="Normal"/>
    <w:autoRedefine/>
    <w:uiPriority w:val="39"/>
    <w:unhideWhenUsed/>
    <w:rsid w:val="00484DC3"/>
    <w:pPr>
      <w:ind w:left="1200"/>
    </w:pPr>
  </w:style>
  <w:style w:type="paragraph" w:styleId="TM8">
    <w:name w:val="toc 8"/>
    <w:basedOn w:val="Normal"/>
    <w:next w:val="Normal"/>
    <w:autoRedefine/>
    <w:uiPriority w:val="39"/>
    <w:unhideWhenUsed/>
    <w:rsid w:val="00484DC3"/>
    <w:pPr>
      <w:ind w:left="1400"/>
    </w:pPr>
  </w:style>
  <w:style w:type="paragraph" w:styleId="TM9">
    <w:name w:val="toc 9"/>
    <w:basedOn w:val="Normal"/>
    <w:next w:val="Normal"/>
    <w:autoRedefine/>
    <w:uiPriority w:val="39"/>
    <w:unhideWhenUsed/>
    <w:rsid w:val="00484DC3"/>
    <w:pPr>
      <w:ind w:left="1600"/>
    </w:pPr>
  </w:style>
  <w:style w:type="paragraph" w:customStyle="1" w:styleId="Textetableaudescours">
    <w:name w:val="Texte tableau des cours"/>
    <w:basedOn w:val="Normal"/>
    <w:qFormat/>
    <w:rsid w:val="00DA163E"/>
    <w:pPr>
      <w:jc w:val="left"/>
    </w:pPr>
    <w:rPr>
      <w:rFonts w:eastAsia="Times New Roman"/>
      <w:color w:val="000000"/>
      <w:sz w:val="18"/>
      <w:szCs w:val="18"/>
      <w:lang w:eastAsia="fr-FR"/>
    </w:rPr>
  </w:style>
  <w:style w:type="paragraph" w:customStyle="1" w:styleId="BLKRfrences">
    <w:name w:val="BLK Références"/>
    <w:basedOn w:val="Normal"/>
    <w:link w:val="BLKRfrencesCar"/>
    <w:uiPriority w:val="74"/>
    <w:semiHidden/>
    <w:locked/>
    <w:rsid w:val="00070E1B"/>
    <w:pPr>
      <w:spacing w:before="20" w:after="120"/>
    </w:pPr>
    <w:rPr>
      <w:rFonts w:ascii="Cambria" w:eastAsia="Cambria" w:hAnsi="Cambria"/>
      <w:sz w:val="15"/>
      <w:szCs w:val="15"/>
      <w:lang w:eastAsia="en-US"/>
    </w:rPr>
  </w:style>
  <w:style w:type="character" w:customStyle="1" w:styleId="BLKRfrencesCar">
    <w:name w:val="BLK Références Car"/>
    <w:link w:val="BLKRfrences"/>
    <w:uiPriority w:val="74"/>
    <w:semiHidden/>
    <w:rsid w:val="00070E1B"/>
    <w:rPr>
      <w:rFonts w:eastAsia="Cambria"/>
      <w:sz w:val="15"/>
      <w:szCs w:val="15"/>
      <w:lang w:val="fr-FR" w:eastAsia="en-US"/>
    </w:rPr>
  </w:style>
  <w:style w:type="character" w:styleId="Marquedecommentaire">
    <w:name w:val="annotation reference"/>
    <w:uiPriority w:val="99"/>
    <w:semiHidden/>
    <w:unhideWhenUsed/>
    <w:rsid w:val="009F4680"/>
    <w:rPr>
      <w:sz w:val="16"/>
      <w:szCs w:val="16"/>
    </w:rPr>
  </w:style>
  <w:style w:type="paragraph" w:styleId="Commentaire">
    <w:name w:val="annotation text"/>
    <w:basedOn w:val="Normal"/>
    <w:link w:val="CommentaireCar"/>
    <w:uiPriority w:val="99"/>
    <w:unhideWhenUsed/>
    <w:rsid w:val="009F4680"/>
    <w:rPr>
      <w:szCs w:val="20"/>
    </w:rPr>
  </w:style>
  <w:style w:type="character" w:customStyle="1" w:styleId="CommentaireCar">
    <w:name w:val="Commentaire Car"/>
    <w:link w:val="Commentaire"/>
    <w:uiPriority w:val="99"/>
    <w:rsid w:val="009F4680"/>
    <w:rPr>
      <w:rFonts w:ascii="Verdana" w:hAnsi="Verdana"/>
      <w:lang w:eastAsia="ja-JP"/>
    </w:rPr>
  </w:style>
  <w:style w:type="paragraph" w:styleId="Objetducommentaire">
    <w:name w:val="annotation subject"/>
    <w:basedOn w:val="Commentaire"/>
    <w:next w:val="Commentaire"/>
    <w:link w:val="ObjetducommentaireCar"/>
    <w:uiPriority w:val="99"/>
    <w:semiHidden/>
    <w:unhideWhenUsed/>
    <w:rsid w:val="009F4680"/>
    <w:rPr>
      <w:b/>
      <w:bCs/>
    </w:rPr>
  </w:style>
  <w:style w:type="character" w:customStyle="1" w:styleId="ObjetducommentaireCar">
    <w:name w:val="Objet du commentaire Car"/>
    <w:link w:val="Objetducommentaire"/>
    <w:uiPriority w:val="99"/>
    <w:semiHidden/>
    <w:rsid w:val="009F4680"/>
    <w:rPr>
      <w:rFonts w:ascii="Verdana" w:hAnsi="Verdana"/>
      <w:b/>
      <w:bCs/>
      <w:lang w:eastAsia="ja-JP"/>
    </w:rPr>
  </w:style>
  <w:style w:type="paragraph" w:customStyle="1" w:styleId="Tramecouleur-Accent11">
    <w:name w:val="Trame couleur - Accent 11"/>
    <w:hidden/>
    <w:uiPriority w:val="71"/>
    <w:unhideWhenUsed/>
    <w:rsid w:val="00C512DF"/>
    <w:rPr>
      <w:rFonts w:ascii="Verdana" w:hAnsi="Verdana"/>
      <w:szCs w:val="24"/>
      <w:lang w:eastAsia="ja-JP"/>
    </w:rPr>
  </w:style>
  <w:style w:type="paragraph" w:styleId="Sous-titre">
    <w:name w:val="Subtitle"/>
    <w:basedOn w:val="Normal"/>
    <w:next w:val="Normal"/>
    <w:link w:val="Sous-titreCar"/>
    <w:uiPriority w:val="11"/>
    <w:qFormat/>
    <w:rsid w:val="00454D83"/>
    <w:pPr>
      <w:spacing w:after="60"/>
      <w:jc w:val="center"/>
      <w:outlineLvl w:val="1"/>
    </w:pPr>
    <w:rPr>
      <w:rFonts w:ascii="Calibri" w:eastAsia="MS Gothic" w:hAnsi="Calibri"/>
      <w:sz w:val="24"/>
    </w:rPr>
  </w:style>
  <w:style w:type="character" w:customStyle="1" w:styleId="Sous-titreCar">
    <w:name w:val="Sous-titre Car"/>
    <w:link w:val="Sous-titre"/>
    <w:uiPriority w:val="11"/>
    <w:rsid w:val="00454D83"/>
    <w:rPr>
      <w:rFonts w:ascii="Calibri" w:eastAsia="MS Gothic" w:hAnsi="Calibri" w:cs="Times New Roman"/>
      <w:sz w:val="24"/>
      <w:szCs w:val="24"/>
      <w:lang w:eastAsia="ja-JP"/>
    </w:rPr>
  </w:style>
  <w:style w:type="character" w:customStyle="1" w:styleId="apple-converted-space">
    <w:name w:val="apple-converted-space"/>
    <w:rsid w:val="0024121D"/>
  </w:style>
  <w:style w:type="character" w:customStyle="1" w:styleId="Titre3Car">
    <w:name w:val="Titre 3 Car"/>
    <w:basedOn w:val="Policepardfaut"/>
    <w:link w:val="Titre3"/>
    <w:uiPriority w:val="9"/>
    <w:rsid w:val="00214FBD"/>
    <w:rPr>
      <w:rFonts w:ascii="Verdana" w:eastAsiaTheme="majorEastAsia" w:hAnsi="Verdana" w:cstheme="majorBidi"/>
      <w:b/>
      <w:bCs/>
      <w:color w:val="4F81BD" w:themeColor="accent1"/>
      <w:szCs w:val="24"/>
      <w:lang w:eastAsia="ja-JP"/>
    </w:rPr>
  </w:style>
  <w:style w:type="paragraph" w:styleId="Paragraphedeliste">
    <w:name w:val="List Paragraph"/>
    <w:basedOn w:val="Normal"/>
    <w:uiPriority w:val="1"/>
    <w:qFormat/>
    <w:rsid w:val="00214FBD"/>
    <w:pPr>
      <w:ind w:left="720"/>
      <w:contextualSpacing/>
    </w:pPr>
  </w:style>
  <w:style w:type="paragraph" w:styleId="Rvision">
    <w:name w:val="Revision"/>
    <w:hidden/>
    <w:uiPriority w:val="99"/>
    <w:rsid w:val="00E9440F"/>
    <w:rPr>
      <w:rFonts w:ascii="Verdana" w:hAnsi="Verdana"/>
      <w:szCs w:val="24"/>
      <w:lang w:eastAsia="ja-JP"/>
    </w:rPr>
  </w:style>
  <w:style w:type="character" w:customStyle="1" w:styleId="Mentionnonrsolue1">
    <w:name w:val="Mention non résolue1"/>
    <w:basedOn w:val="Policepardfaut"/>
    <w:uiPriority w:val="99"/>
    <w:semiHidden/>
    <w:unhideWhenUsed/>
    <w:rsid w:val="001A5122"/>
    <w:rPr>
      <w:color w:val="605E5C"/>
      <w:shd w:val="clear" w:color="auto" w:fill="E1DFDD"/>
    </w:rPr>
  </w:style>
  <w:style w:type="paragraph" w:styleId="En-ttedetabledesmatires">
    <w:name w:val="TOC Heading"/>
    <w:basedOn w:val="Titre1"/>
    <w:next w:val="Normal"/>
    <w:uiPriority w:val="39"/>
    <w:unhideWhenUsed/>
    <w:qFormat/>
    <w:rsid w:val="00E34D88"/>
    <w:pPr>
      <w:spacing w:before="240" w:line="259" w:lineRule="auto"/>
      <w:jc w:val="left"/>
      <w:outlineLvl w:val="9"/>
    </w:pPr>
    <w:rPr>
      <w:rFonts w:asciiTheme="majorHAnsi" w:eastAsiaTheme="majorEastAsia" w:hAnsiTheme="majorHAnsi" w:cstheme="majorBidi"/>
      <w:bCs w:val="0"/>
      <w:color w:val="365F91" w:themeColor="accent1" w:themeShade="BF"/>
      <w:sz w:val="32"/>
      <w:szCs w:val="32"/>
      <w:lang w:eastAsia="fr-FR"/>
    </w:rPr>
  </w:style>
  <w:style w:type="paragraph" w:styleId="NormalWeb">
    <w:name w:val="Normal (Web)"/>
    <w:basedOn w:val="Normal"/>
    <w:uiPriority w:val="99"/>
    <w:unhideWhenUsed/>
    <w:rsid w:val="007A66BF"/>
    <w:pPr>
      <w:spacing w:before="100" w:beforeAutospacing="1" w:after="142" w:line="276" w:lineRule="auto"/>
      <w:jc w:val="left"/>
    </w:pPr>
    <w:rPr>
      <w:rFonts w:ascii="Times New Roman" w:eastAsia="Times New Roman" w:hAnsi="Times New Roman"/>
      <w:sz w:val="24"/>
      <w:lang w:eastAsia="fr-FR"/>
    </w:rPr>
  </w:style>
  <w:style w:type="character" w:styleId="Accentuation">
    <w:name w:val="Emphasis"/>
    <w:basedOn w:val="Policepardfaut"/>
    <w:uiPriority w:val="20"/>
    <w:qFormat/>
    <w:rsid w:val="007A66BF"/>
    <w:rPr>
      <w:i/>
      <w:iCs/>
    </w:rPr>
  </w:style>
  <w:style w:type="character" w:styleId="lev">
    <w:name w:val="Strong"/>
    <w:basedOn w:val="Policepardfaut"/>
    <w:uiPriority w:val="22"/>
    <w:qFormat/>
    <w:rsid w:val="007A66BF"/>
    <w:rPr>
      <w:b/>
      <w:bCs/>
    </w:rPr>
  </w:style>
  <w:style w:type="character" w:styleId="Mentionnonrsolue">
    <w:name w:val="Unresolved Mention"/>
    <w:basedOn w:val="Policepardfaut"/>
    <w:uiPriority w:val="99"/>
    <w:semiHidden/>
    <w:unhideWhenUsed/>
    <w:rsid w:val="0085477A"/>
    <w:rPr>
      <w:color w:val="605E5C"/>
      <w:shd w:val="clear" w:color="auto" w:fill="E1DFDD"/>
    </w:rPr>
  </w:style>
  <w:style w:type="paragraph" w:styleId="Notedebasdepage">
    <w:name w:val="footnote text"/>
    <w:basedOn w:val="Normal"/>
    <w:link w:val="NotedebasdepageCar"/>
    <w:uiPriority w:val="99"/>
    <w:semiHidden/>
    <w:unhideWhenUsed/>
    <w:rsid w:val="00A819C0"/>
    <w:rPr>
      <w:szCs w:val="20"/>
    </w:rPr>
  </w:style>
  <w:style w:type="character" w:customStyle="1" w:styleId="NotedebasdepageCar">
    <w:name w:val="Note de bas de page Car"/>
    <w:basedOn w:val="Policepardfaut"/>
    <w:link w:val="Notedebasdepage"/>
    <w:uiPriority w:val="99"/>
    <w:semiHidden/>
    <w:rsid w:val="00A819C0"/>
    <w:rPr>
      <w:rFonts w:ascii="Verdana" w:hAnsi="Verdana"/>
      <w:lang w:eastAsia="ja-JP"/>
    </w:rPr>
  </w:style>
  <w:style w:type="character" w:styleId="Appelnotedebasdep">
    <w:name w:val="footnote reference"/>
    <w:basedOn w:val="Policepardfaut"/>
    <w:uiPriority w:val="99"/>
    <w:semiHidden/>
    <w:unhideWhenUsed/>
    <w:rsid w:val="00A819C0"/>
    <w:rPr>
      <w:vertAlign w:val="superscript"/>
    </w:rPr>
  </w:style>
  <w:style w:type="character" w:customStyle="1" w:styleId="Titre4Car">
    <w:name w:val="Titre 4 Car"/>
    <w:basedOn w:val="Policepardfaut"/>
    <w:link w:val="Titre4"/>
    <w:uiPriority w:val="9"/>
    <w:semiHidden/>
    <w:rsid w:val="00BF47A7"/>
    <w:rPr>
      <w:rFonts w:asciiTheme="majorHAnsi" w:eastAsiaTheme="majorEastAsia" w:hAnsiTheme="majorHAnsi" w:cstheme="majorBidi"/>
      <w:i/>
      <w:iCs/>
      <w:color w:val="365F91" w:themeColor="accent1" w:themeShade="BF"/>
      <w:szCs w:val="24"/>
      <w:lang w:eastAsia="ja-JP"/>
    </w:rPr>
  </w:style>
  <w:style w:type="paragraph" w:customStyle="1" w:styleId="TableParagraph">
    <w:name w:val="Table Paragraph"/>
    <w:basedOn w:val="Normal"/>
    <w:uiPriority w:val="1"/>
    <w:qFormat/>
    <w:rsid w:val="00F9391C"/>
    <w:pPr>
      <w:widowControl w:val="0"/>
      <w:autoSpaceDE w:val="0"/>
      <w:autoSpaceDN w:val="0"/>
      <w:jc w:val="left"/>
    </w:pPr>
    <w:rPr>
      <w:rFonts w:ascii="Calibri Light" w:eastAsia="Calibri Light" w:hAnsi="Calibri Light" w:cs="Calibri Light"/>
      <w:sz w:val="22"/>
      <w:szCs w:val="22"/>
      <w:lang w:eastAsia="en-US"/>
    </w:rPr>
  </w:style>
  <w:style w:type="character" w:customStyle="1" w:styleId="object">
    <w:name w:val="object"/>
    <w:basedOn w:val="Policepardfaut"/>
    <w:rsid w:val="00F10CD9"/>
  </w:style>
  <w:style w:type="paragraph" w:styleId="Corpsdetexte">
    <w:name w:val="Body Text"/>
    <w:basedOn w:val="Normal"/>
    <w:link w:val="CorpsdetexteCar"/>
    <w:uiPriority w:val="1"/>
    <w:qFormat/>
    <w:rsid w:val="00A8230B"/>
    <w:pPr>
      <w:widowControl w:val="0"/>
      <w:autoSpaceDE w:val="0"/>
      <w:autoSpaceDN w:val="0"/>
      <w:ind w:left="338"/>
      <w:jc w:val="left"/>
    </w:pPr>
    <w:rPr>
      <w:rFonts w:eastAsia="Verdana" w:cs="Verdana"/>
      <w:szCs w:val="20"/>
      <w:lang w:eastAsia="en-US"/>
    </w:rPr>
  </w:style>
  <w:style w:type="character" w:customStyle="1" w:styleId="CorpsdetexteCar">
    <w:name w:val="Corps de texte Car"/>
    <w:basedOn w:val="Policepardfaut"/>
    <w:link w:val="Corpsdetexte"/>
    <w:uiPriority w:val="1"/>
    <w:rsid w:val="00A8230B"/>
    <w:rPr>
      <w:rFonts w:ascii="Verdana" w:eastAsia="Verdana" w:hAnsi="Verdana" w:cs="Verdana"/>
      <w:lang w:eastAsia="en-US"/>
    </w:rPr>
  </w:style>
  <w:style w:type="paragraph" w:customStyle="1" w:styleId="inalco-contactname">
    <w:name w:val="inalco-contact__name"/>
    <w:basedOn w:val="Normal"/>
    <w:rsid w:val="006C5A9F"/>
    <w:pPr>
      <w:spacing w:before="100" w:beforeAutospacing="1" w:after="100" w:afterAutospacing="1"/>
      <w:jc w:val="left"/>
    </w:pPr>
    <w:rPr>
      <w:rFonts w:ascii="Times New Roman" w:eastAsia="Times New Roman" w:hAnsi="Times New Roman"/>
      <w:sz w:val="24"/>
      <w:lang w:eastAsia="fr-FR"/>
    </w:rPr>
  </w:style>
  <w:style w:type="paragraph" w:customStyle="1" w:styleId="inalco-contactcontent">
    <w:name w:val="inalco-contact__content"/>
    <w:basedOn w:val="Normal"/>
    <w:rsid w:val="006C5A9F"/>
    <w:pPr>
      <w:spacing w:before="100" w:beforeAutospacing="1" w:after="100" w:afterAutospacing="1"/>
      <w:jc w:val="left"/>
    </w:pPr>
    <w:rPr>
      <w:rFonts w:ascii="Times New Roman" w:eastAsia="Times New Roman"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345">
      <w:bodyDiv w:val="1"/>
      <w:marLeft w:val="0"/>
      <w:marRight w:val="0"/>
      <w:marTop w:val="0"/>
      <w:marBottom w:val="0"/>
      <w:divBdr>
        <w:top w:val="none" w:sz="0" w:space="0" w:color="auto"/>
        <w:left w:val="none" w:sz="0" w:space="0" w:color="auto"/>
        <w:bottom w:val="none" w:sz="0" w:space="0" w:color="auto"/>
        <w:right w:val="none" w:sz="0" w:space="0" w:color="auto"/>
      </w:divBdr>
    </w:div>
    <w:div w:id="54277348">
      <w:bodyDiv w:val="1"/>
      <w:marLeft w:val="0"/>
      <w:marRight w:val="0"/>
      <w:marTop w:val="0"/>
      <w:marBottom w:val="0"/>
      <w:divBdr>
        <w:top w:val="none" w:sz="0" w:space="0" w:color="auto"/>
        <w:left w:val="none" w:sz="0" w:space="0" w:color="auto"/>
        <w:bottom w:val="none" w:sz="0" w:space="0" w:color="auto"/>
        <w:right w:val="none" w:sz="0" w:space="0" w:color="auto"/>
      </w:divBdr>
    </w:div>
    <w:div w:id="63601627">
      <w:bodyDiv w:val="1"/>
      <w:marLeft w:val="0"/>
      <w:marRight w:val="0"/>
      <w:marTop w:val="0"/>
      <w:marBottom w:val="0"/>
      <w:divBdr>
        <w:top w:val="none" w:sz="0" w:space="0" w:color="auto"/>
        <w:left w:val="none" w:sz="0" w:space="0" w:color="auto"/>
        <w:bottom w:val="none" w:sz="0" w:space="0" w:color="auto"/>
        <w:right w:val="none" w:sz="0" w:space="0" w:color="auto"/>
      </w:divBdr>
    </w:div>
    <w:div w:id="85196889">
      <w:bodyDiv w:val="1"/>
      <w:marLeft w:val="0"/>
      <w:marRight w:val="0"/>
      <w:marTop w:val="0"/>
      <w:marBottom w:val="0"/>
      <w:divBdr>
        <w:top w:val="none" w:sz="0" w:space="0" w:color="auto"/>
        <w:left w:val="none" w:sz="0" w:space="0" w:color="auto"/>
        <w:bottom w:val="none" w:sz="0" w:space="0" w:color="auto"/>
        <w:right w:val="none" w:sz="0" w:space="0" w:color="auto"/>
      </w:divBdr>
    </w:div>
    <w:div w:id="113181681">
      <w:bodyDiv w:val="1"/>
      <w:marLeft w:val="0"/>
      <w:marRight w:val="0"/>
      <w:marTop w:val="0"/>
      <w:marBottom w:val="0"/>
      <w:divBdr>
        <w:top w:val="none" w:sz="0" w:space="0" w:color="auto"/>
        <w:left w:val="none" w:sz="0" w:space="0" w:color="auto"/>
        <w:bottom w:val="none" w:sz="0" w:space="0" w:color="auto"/>
        <w:right w:val="none" w:sz="0" w:space="0" w:color="auto"/>
      </w:divBdr>
    </w:div>
    <w:div w:id="118844020">
      <w:bodyDiv w:val="1"/>
      <w:marLeft w:val="0"/>
      <w:marRight w:val="0"/>
      <w:marTop w:val="0"/>
      <w:marBottom w:val="0"/>
      <w:divBdr>
        <w:top w:val="none" w:sz="0" w:space="0" w:color="auto"/>
        <w:left w:val="none" w:sz="0" w:space="0" w:color="auto"/>
        <w:bottom w:val="none" w:sz="0" w:space="0" w:color="auto"/>
        <w:right w:val="none" w:sz="0" w:space="0" w:color="auto"/>
      </w:divBdr>
    </w:div>
    <w:div w:id="129370336">
      <w:bodyDiv w:val="1"/>
      <w:marLeft w:val="0"/>
      <w:marRight w:val="0"/>
      <w:marTop w:val="0"/>
      <w:marBottom w:val="0"/>
      <w:divBdr>
        <w:top w:val="none" w:sz="0" w:space="0" w:color="auto"/>
        <w:left w:val="none" w:sz="0" w:space="0" w:color="auto"/>
        <w:bottom w:val="none" w:sz="0" w:space="0" w:color="auto"/>
        <w:right w:val="none" w:sz="0" w:space="0" w:color="auto"/>
      </w:divBdr>
    </w:div>
    <w:div w:id="174417106">
      <w:bodyDiv w:val="1"/>
      <w:marLeft w:val="0"/>
      <w:marRight w:val="0"/>
      <w:marTop w:val="0"/>
      <w:marBottom w:val="0"/>
      <w:divBdr>
        <w:top w:val="none" w:sz="0" w:space="0" w:color="auto"/>
        <w:left w:val="none" w:sz="0" w:space="0" w:color="auto"/>
        <w:bottom w:val="none" w:sz="0" w:space="0" w:color="auto"/>
        <w:right w:val="none" w:sz="0" w:space="0" w:color="auto"/>
      </w:divBdr>
    </w:div>
    <w:div w:id="181743122">
      <w:bodyDiv w:val="1"/>
      <w:marLeft w:val="0"/>
      <w:marRight w:val="0"/>
      <w:marTop w:val="0"/>
      <w:marBottom w:val="0"/>
      <w:divBdr>
        <w:top w:val="none" w:sz="0" w:space="0" w:color="auto"/>
        <w:left w:val="none" w:sz="0" w:space="0" w:color="auto"/>
        <w:bottom w:val="none" w:sz="0" w:space="0" w:color="auto"/>
        <w:right w:val="none" w:sz="0" w:space="0" w:color="auto"/>
      </w:divBdr>
    </w:div>
    <w:div w:id="205455942">
      <w:bodyDiv w:val="1"/>
      <w:marLeft w:val="0"/>
      <w:marRight w:val="0"/>
      <w:marTop w:val="0"/>
      <w:marBottom w:val="0"/>
      <w:divBdr>
        <w:top w:val="none" w:sz="0" w:space="0" w:color="auto"/>
        <w:left w:val="none" w:sz="0" w:space="0" w:color="auto"/>
        <w:bottom w:val="none" w:sz="0" w:space="0" w:color="auto"/>
        <w:right w:val="none" w:sz="0" w:space="0" w:color="auto"/>
      </w:divBdr>
    </w:div>
    <w:div w:id="240724600">
      <w:bodyDiv w:val="1"/>
      <w:marLeft w:val="0"/>
      <w:marRight w:val="0"/>
      <w:marTop w:val="0"/>
      <w:marBottom w:val="0"/>
      <w:divBdr>
        <w:top w:val="none" w:sz="0" w:space="0" w:color="auto"/>
        <w:left w:val="none" w:sz="0" w:space="0" w:color="auto"/>
        <w:bottom w:val="none" w:sz="0" w:space="0" w:color="auto"/>
        <w:right w:val="none" w:sz="0" w:space="0" w:color="auto"/>
      </w:divBdr>
    </w:div>
    <w:div w:id="248124247">
      <w:bodyDiv w:val="1"/>
      <w:marLeft w:val="0"/>
      <w:marRight w:val="0"/>
      <w:marTop w:val="0"/>
      <w:marBottom w:val="0"/>
      <w:divBdr>
        <w:top w:val="none" w:sz="0" w:space="0" w:color="auto"/>
        <w:left w:val="none" w:sz="0" w:space="0" w:color="auto"/>
        <w:bottom w:val="none" w:sz="0" w:space="0" w:color="auto"/>
        <w:right w:val="none" w:sz="0" w:space="0" w:color="auto"/>
      </w:divBdr>
    </w:div>
    <w:div w:id="270936873">
      <w:bodyDiv w:val="1"/>
      <w:marLeft w:val="0"/>
      <w:marRight w:val="0"/>
      <w:marTop w:val="0"/>
      <w:marBottom w:val="0"/>
      <w:divBdr>
        <w:top w:val="none" w:sz="0" w:space="0" w:color="auto"/>
        <w:left w:val="none" w:sz="0" w:space="0" w:color="auto"/>
        <w:bottom w:val="none" w:sz="0" w:space="0" w:color="auto"/>
        <w:right w:val="none" w:sz="0" w:space="0" w:color="auto"/>
      </w:divBdr>
    </w:div>
    <w:div w:id="405151656">
      <w:bodyDiv w:val="1"/>
      <w:marLeft w:val="0"/>
      <w:marRight w:val="0"/>
      <w:marTop w:val="0"/>
      <w:marBottom w:val="0"/>
      <w:divBdr>
        <w:top w:val="none" w:sz="0" w:space="0" w:color="auto"/>
        <w:left w:val="none" w:sz="0" w:space="0" w:color="auto"/>
        <w:bottom w:val="none" w:sz="0" w:space="0" w:color="auto"/>
        <w:right w:val="none" w:sz="0" w:space="0" w:color="auto"/>
      </w:divBdr>
    </w:div>
    <w:div w:id="407532646">
      <w:bodyDiv w:val="1"/>
      <w:marLeft w:val="0"/>
      <w:marRight w:val="0"/>
      <w:marTop w:val="0"/>
      <w:marBottom w:val="0"/>
      <w:divBdr>
        <w:top w:val="none" w:sz="0" w:space="0" w:color="auto"/>
        <w:left w:val="none" w:sz="0" w:space="0" w:color="auto"/>
        <w:bottom w:val="none" w:sz="0" w:space="0" w:color="auto"/>
        <w:right w:val="none" w:sz="0" w:space="0" w:color="auto"/>
      </w:divBdr>
    </w:div>
    <w:div w:id="410543146">
      <w:bodyDiv w:val="1"/>
      <w:marLeft w:val="0"/>
      <w:marRight w:val="0"/>
      <w:marTop w:val="0"/>
      <w:marBottom w:val="0"/>
      <w:divBdr>
        <w:top w:val="none" w:sz="0" w:space="0" w:color="auto"/>
        <w:left w:val="none" w:sz="0" w:space="0" w:color="auto"/>
        <w:bottom w:val="none" w:sz="0" w:space="0" w:color="auto"/>
        <w:right w:val="none" w:sz="0" w:space="0" w:color="auto"/>
      </w:divBdr>
    </w:div>
    <w:div w:id="436948604">
      <w:bodyDiv w:val="1"/>
      <w:marLeft w:val="0"/>
      <w:marRight w:val="0"/>
      <w:marTop w:val="0"/>
      <w:marBottom w:val="0"/>
      <w:divBdr>
        <w:top w:val="none" w:sz="0" w:space="0" w:color="auto"/>
        <w:left w:val="none" w:sz="0" w:space="0" w:color="auto"/>
        <w:bottom w:val="none" w:sz="0" w:space="0" w:color="auto"/>
        <w:right w:val="none" w:sz="0" w:space="0" w:color="auto"/>
      </w:divBdr>
    </w:div>
    <w:div w:id="464279566">
      <w:bodyDiv w:val="1"/>
      <w:marLeft w:val="0"/>
      <w:marRight w:val="0"/>
      <w:marTop w:val="0"/>
      <w:marBottom w:val="0"/>
      <w:divBdr>
        <w:top w:val="none" w:sz="0" w:space="0" w:color="auto"/>
        <w:left w:val="none" w:sz="0" w:space="0" w:color="auto"/>
        <w:bottom w:val="none" w:sz="0" w:space="0" w:color="auto"/>
        <w:right w:val="none" w:sz="0" w:space="0" w:color="auto"/>
      </w:divBdr>
    </w:div>
    <w:div w:id="534852736">
      <w:bodyDiv w:val="1"/>
      <w:marLeft w:val="0"/>
      <w:marRight w:val="0"/>
      <w:marTop w:val="0"/>
      <w:marBottom w:val="0"/>
      <w:divBdr>
        <w:top w:val="none" w:sz="0" w:space="0" w:color="auto"/>
        <w:left w:val="none" w:sz="0" w:space="0" w:color="auto"/>
        <w:bottom w:val="none" w:sz="0" w:space="0" w:color="auto"/>
        <w:right w:val="none" w:sz="0" w:space="0" w:color="auto"/>
      </w:divBdr>
    </w:div>
    <w:div w:id="537817754">
      <w:bodyDiv w:val="1"/>
      <w:marLeft w:val="0"/>
      <w:marRight w:val="0"/>
      <w:marTop w:val="0"/>
      <w:marBottom w:val="0"/>
      <w:divBdr>
        <w:top w:val="none" w:sz="0" w:space="0" w:color="auto"/>
        <w:left w:val="none" w:sz="0" w:space="0" w:color="auto"/>
        <w:bottom w:val="none" w:sz="0" w:space="0" w:color="auto"/>
        <w:right w:val="none" w:sz="0" w:space="0" w:color="auto"/>
      </w:divBdr>
    </w:div>
    <w:div w:id="546527201">
      <w:bodyDiv w:val="1"/>
      <w:marLeft w:val="0"/>
      <w:marRight w:val="0"/>
      <w:marTop w:val="0"/>
      <w:marBottom w:val="0"/>
      <w:divBdr>
        <w:top w:val="none" w:sz="0" w:space="0" w:color="auto"/>
        <w:left w:val="none" w:sz="0" w:space="0" w:color="auto"/>
        <w:bottom w:val="none" w:sz="0" w:space="0" w:color="auto"/>
        <w:right w:val="none" w:sz="0" w:space="0" w:color="auto"/>
      </w:divBdr>
    </w:div>
    <w:div w:id="560017380">
      <w:bodyDiv w:val="1"/>
      <w:marLeft w:val="0"/>
      <w:marRight w:val="0"/>
      <w:marTop w:val="0"/>
      <w:marBottom w:val="0"/>
      <w:divBdr>
        <w:top w:val="none" w:sz="0" w:space="0" w:color="auto"/>
        <w:left w:val="none" w:sz="0" w:space="0" w:color="auto"/>
        <w:bottom w:val="none" w:sz="0" w:space="0" w:color="auto"/>
        <w:right w:val="none" w:sz="0" w:space="0" w:color="auto"/>
      </w:divBdr>
      <w:divsChild>
        <w:div w:id="1665087048">
          <w:marLeft w:val="0"/>
          <w:marRight w:val="0"/>
          <w:marTop w:val="0"/>
          <w:marBottom w:val="0"/>
          <w:divBdr>
            <w:top w:val="none" w:sz="0" w:space="0" w:color="auto"/>
            <w:left w:val="none" w:sz="0" w:space="0" w:color="auto"/>
            <w:bottom w:val="none" w:sz="0" w:space="0" w:color="auto"/>
            <w:right w:val="none" w:sz="0" w:space="0" w:color="auto"/>
          </w:divBdr>
        </w:div>
        <w:div w:id="2055346448">
          <w:marLeft w:val="0"/>
          <w:marRight w:val="0"/>
          <w:marTop w:val="0"/>
          <w:marBottom w:val="0"/>
          <w:divBdr>
            <w:top w:val="none" w:sz="0" w:space="0" w:color="auto"/>
            <w:left w:val="none" w:sz="0" w:space="0" w:color="auto"/>
            <w:bottom w:val="none" w:sz="0" w:space="0" w:color="auto"/>
            <w:right w:val="none" w:sz="0" w:space="0" w:color="auto"/>
          </w:divBdr>
        </w:div>
        <w:div w:id="99422644">
          <w:marLeft w:val="0"/>
          <w:marRight w:val="0"/>
          <w:marTop w:val="0"/>
          <w:marBottom w:val="0"/>
          <w:divBdr>
            <w:top w:val="none" w:sz="0" w:space="0" w:color="auto"/>
            <w:left w:val="none" w:sz="0" w:space="0" w:color="auto"/>
            <w:bottom w:val="none" w:sz="0" w:space="0" w:color="auto"/>
            <w:right w:val="none" w:sz="0" w:space="0" w:color="auto"/>
          </w:divBdr>
        </w:div>
      </w:divsChild>
    </w:div>
    <w:div w:id="588544613">
      <w:bodyDiv w:val="1"/>
      <w:marLeft w:val="0"/>
      <w:marRight w:val="0"/>
      <w:marTop w:val="0"/>
      <w:marBottom w:val="0"/>
      <w:divBdr>
        <w:top w:val="none" w:sz="0" w:space="0" w:color="auto"/>
        <w:left w:val="none" w:sz="0" w:space="0" w:color="auto"/>
        <w:bottom w:val="none" w:sz="0" w:space="0" w:color="auto"/>
        <w:right w:val="none" w:sz="0" w:space="0" w:color="auto"/>
      </w:divBdr>
    </w:div>
    <w:div w:id="606694981">
      <w:bodyDiv w:val="1"/>
      <w:marLeft w:val="0"/>
      <w:marRight w:val="0"/>
      <w:marTop w:val="0"/>
      <w:marBottom w:val="0"/>
      <w:divBdr>
        <w:top w:val="none" w:sz="0" w:space="0" w:color="auto"/>
        <w:left w:val="none" w:sz="0" w:space="0" w:color="auto"/>
        <w:bottom w:val="none" w:sz="0" w:space="0" w:color="auto"/>
        <w:right w:val="none" w:sz="0" w:space="0" w:color="auto"/>
      </w:divBdr>
    </w:div>
    <w:div w:id="616527889">
      <w:bodyDiv w:val="1"/>
      <w:marLeft w:val="0"/>
      <w:marRight w:val="0"/>
      <w:marTop w:val="0"/>
      <w:marBottom w:val="0"/>
      <w:divBdr>
        <w:top w:val="none" w:sz="0" w:space="0" w:color="auto"/>
        <w:left w:val="none" w:sz="0" w:space="0" w:color="auto"/>
        <w:bottom w:val="none" w:sz="0" w:space="0" w:color="auto"/>
        <w:right w:val="none" w:sz="0" w:space="0" w:color="auto"/>
      </w:divBdr>
    </w:div>
    <w:div w:id="619186710">
      <w:bodyDiv w:val="1"/>
      <w:marLeft w:val="0"/>
      <w:marRight w:val="0"/>
      <w:marTop w:val="0"/>
      <w:marBottom w:val="0"/>
      <w:divBdr>
        <w:top w:val="none" w:sz="0" w:space="0" w:color="auto"/>
        <w:left w:val="none" w:sz="0" w:space="0" w:color="auto"/>
        <w:bottom w:val="none" w:sz="0" w:space="0" w:color="auto"/>
        <w:right w:val="none" w:sz="0" w:space="0" w:color="auto"/>
      </w:divBdr>
    </w:div>
    <w:div w:id="627784463">
      <w:bodyDiv w:val="1"/>
      <w:marLeft w:val="0"/>
      <w:marRight w:val="0"/>
      <w:marTop w:val="0"/>
      <w:marBottom w:val="0"/>
      <w:divBdr>
        <w:top w:val="none" w:sz="0" w:space="0" w:color="auto"/>
        <w:left w:val="none" w:sz="0" w:space="0" w:color="auto"/>
        <w:bottom w:val="none" w:sz="0" w:space="0" w:color="auto"/>
        <w:right w:val="none" w:sz="0" w:space="0" w:color="auto"/>
      </w:divBdr>
    </w:div>
    <w:div w:id="692920158">
      <w:bodyDiv w:val="1"/>
      <w:marLeft w:val="0"/>
      <w:marRight w:val="0"/>
      <w:marTop w:val="0"/>
      <w:marBottom w:val="0"/>
      <w:divBdr>
        <w:top w:val="none" w:sz="0" w:space="0" w:color="auto"/>
        <w:left w:val="none" w:sz="0" w:space="0" w:color="auto"/>
        <w:bottom w:val="none" w:sz="0" w:space="0" w:color="auto"/>
        <w:right w:val="none" w:sz="0" w:space="0" w:color="auto"/>
      </w:divBdr>
    </w:div>
    <w:div w:id="730033680">
      <w:bodyDiv w:val="1"/>
      <w:marLeft w:val="0"/>
      <w:marRight w:val="0"/>
      <w:marTop w:val="0"/>
      <w:marBottom w:val="0"/>
      <w:divBdr>
        <w:top w:val="none" w:sz="0" w:space="0" w:color="auto"/>
        <w:left w:val="none" w:sz="0" w:space="0" w:color="auto"/>
        <w:bottom w:val="none" w:sz="0" w:space="0" w:color="auto"/>
        <w:right w:val="none" w:sz="0" w:space="0" w:color="auto"/>
      </w:divBdr>
    </w:div>
    <w:div w:id="731004858">
      <w:bodyDiv w:val="1"/>
      <w:marLeft w:val="0"/>
      <w:marRight w:val="0"/>
      <w:marTop w:val="0"/>
      <w:marBottom w:val="0"/>
      <w:divBdr>
        <w:top w:val="none" w:sz="0" w:space="0" w:color="auto"/>
        <w:left w:val="none" w:sz="0" w:space="0" w:color="auto"/>
        <w:bottom w:val="none" w:sz="0" w:space="0" w:color="auto"/>
        <w:right w:val="none" w:sz="0" w:space="0" w:color="auto"/>
      </w:divBdr>
    </w:div>
    <w:div w:id="738745395">
      <w:bodyDiv w:val="1"/>
      <w:marLeft w:val="0"/>
      <w:marRight w:val="0"/>
      <w:marTop w:val="0"/>
      <w:marBottom w:val="0"/>
      <w:divBdr>
        <w:top w:val="none" w:sz="0" w:space="0" w:color="auto"/>
        <w:left w:val="none" w:sz="0" w:space="0" w:color="auto"/>
        <w:bottom w:val="none" w:sz="0" w:space="0" w:color="auto"/>
        <w:right w:val="none" w:sz="0" w:space="0" w:color="auto"/>
      </w:divBdr>
    </w:div>
    <w:div w:id="762728390">
      <w:bodyDiv w:val="1"/>
      <w:marLeft w:val="0"/>
      <w:marRight w:val="0"/>
      <w:marTop w:val="0"/>
      <w:marBottom w:val="0"/>
      <w:divBdr>
        <w:top w:val="none" w:sz="0" w:space="0" w:color="auto"/>
        <w:left w:val="none" w:sz="0" w:space="0" w:color="auto"/>
        <w:bottom w:val="none" w:sz="0" w:space="0" w:color="auto"/>
        <w:right w:val="none" w:sz="0" w:space="0" w:color="auto"/>
      </w:divBdr>
    </w:div>
    <w:div w:id="794443060">
      <w:bodyDiv w:val="1"/>
      <w:marLeft w:val="0"/>
      <w:marRight w:val="0"/>
      <w:marTop w:val="0"/>
      <w:marBottom w:val="0"/>
      <w:divBdr>
        <w:top w:val="none" w:sz="0" w:space="0" w:color="auto"/>
        <w:left w:val="none" w:sz="0" w:space="0" w:color="auto"/>
        <w:bottom w:val="none" w:sz="0" w:space="0" w:color="auto"/>
        <w:right w:val="none" w:sz="0" w:space="0" w:color="auto"/>
      </w:divBdr>
    </w:div>
    <w:div w:id="841234729">
      <w:bodyDiv w:val="1"/>
      <w:marLeft w:val="0"/>
      <w:marRight w:val="0"/>
      <w:marTop w:val="0"/>
      <w:marBottom w:val="0"/>
      <w:divBdr>
        <w:top w:val="none" w:sz="0" w:space="0" w:color="auto"/>
        <w:left w:val="none" w:sz="0" w:space="0" w:color="auto"/>
        <w:bottom w:val="none" w:sz="0" w:space="0" w:color="auto"/>
        <w:right w:val="none" w:sz="0" w:space="0" w:color="auto"/>
      </w:divBdr>
    </w:div>
    <w:div w:id="871695439">
      <w:bodyDiv w:val="1"/>
      <w:marLeft w:val="0"/>
      <w:marRight w:val="0"/>
      <w:marTop w:val="0"/>
      <w:marBottom w:val="0"/>
      <w:divBdr>
        <w:top w:val="none" w:sz="0" w:space="0" w:color="auto"/>
        <w:left w:val="none" w:sz="0" w:space="0" w:color="auto"/>
        <w:bottom w:val="none" w:sz="0" w:space="0" w:color="auto"/>
        <w:right w:val="none" w:sz="0" w:space="0" w:color="auto"/>
      </w:divBdr>
    </w:div>
    <w:div w:id="910508177">
      <w:bodyDiv w:val="1"/>
      <w:marLeft w:val="0"/>
      <w:marRight w:val="0"/>
      <w:marTop w:val="0"/>
      <w:marBottom w:val="0"/>
      <w:divBdr>
        <w:top w:val="none" w:sz="0" w:space="0" w:color="auto"/>
        <w:left w:val="none" w:sz="0" w:space="0" w:color="auto"/>
        <w:bottom w:val="none" w:sz="0" w:space="0" w:color="auto"/>
        <w:right w:val="none" w:sz="0" w:space="0" w:color="auto"/>
      </w:divBdr>
    </w:div>
    <w:div w:id="960723543">
      <w:bodyDiv w:val="1"/>
      <w:marLeft w:val="0"/>
      <w:marRight w:val="0"/>
      <w:marTop w:val="0"/>
      <w:marBottom w:val="0"/>
      <w:divBdr>
        <w:top w:val="none" w:sz="0" w:space="0" w:color="auto"/>
        <w:left w:val="none" w:sz="0" w:space="0" w:color="auto"/>
        <w:bottom w:val="none" w:sz="0" w:space="0" w:color="auto"/>
        <w:right w:val="none" w:sz="0" w:space="0" w:color="auto"/>
      </w:divBdr>
    </w:div>
    <w:div w:id="1033923544">
      <w:bodyDiv w:val="1"/>
      <w:marLeft w:val="0"/>
      <w:marRight w:val="0"/>
      <w:marTop w:val="0"/>
      <w:marBottom w:val="0"/>
      <w:divBdr>
        <w:top w:val="none" w:sz="0" w:space="0" w:color="auto"/>
        <w:left w:val="none" w:sz="0" w:space="0" w:color="auto"/>
        <w:bottom w:val="none" w:sz="0" w:space="0" w:color="auto"/>
        <w:right w:val="none" w:sz="0" w:space="0" w:color="auto"/>
      </w:divBdr>
    </w:div>
    <w:div w:id="1120148552">
      <w:bodyDiv w:val="1"/>
      <w:marLeft w:val="0"/>
      <w:marRight w:val="0"/>
      <w:marTop w:val="0"/>
      <w:marBottom w:val="0"/>
      <w:divBdr>
        <w:top w:val="none" w:sz="0" w:space="0" w:color="auto"/>
        <w:left w:val="none" w:sz="0" w:space="0" w:color="auto"/>
        <w:bottom w:val="none" w:sz="0" w:space="0" w:color="auto"/>
        <w:right w:val="none" w:sz="0" w:space="0" w:color="auto"/>
      </w:divBdr>
    </w:div>
    <w:div w:id="1148398355">
      <w:bodyDiv w:val="1"/>
      <w:marLeft w:val="0"/>
      <w:marRight w:val="0"/>
      <w:marTop w:val="0"/>
      <w:marBottom w:val="0"/>
      <w:divBdr>
        <w:top w:val="none" w:sz="0" w:space="0" w:color="auto"/>
        <w:left w:val="none" w:sz="0" w:space="0" w:color="auto"/>
        <w:bottom w:val="none" w:sz="0" w:space="0" w:color="auto"/>
        <w:right w:val="none" w:sz="0" w:space="0" w:color="auto"/>
      </w:divBdr>
    </w:div>
    <w:div w:id="1152604259">
      <w:bodyDiv w:val="1"/>
      <w:marLeft w:val="0"/>
      <w:marRight w:val="0"/>
      <w:marTop w:val="0"/>
      <w:marBottom w:val="0"/>
      <w:divBdr>
        <w:top w:val="none" w:sz="0" w:space="0" w:color="auto"/>
        <w:left w:val="none" w:sz="0" w:space="0" w:color="auto"/>
        <w:bottom w:val="none" w:sz="0" w:space="0" w:color="auto"/>
        <w:right w:val="none" w:sz="0" w:space="0" w:color="auto"/>
      </w:divBdr>
    </w:div>
    <w:div w:id="1169640359">
      <w:bodyDiv w:val="1"/>
      <w:marLeft w:val="0"/>
      <w:marRight w:val="0"/>
      <w:marTop w:val="0"/>
      <w:marBottom w:val="0"/>
      <w:divBdr>
        <w:top w:val="none" w:sz="0" w:space="0" w:color="auto"/>
        <w:left w:val="none" w:sz="0" w:space="0" w:color="auto"/>
        <w:bottom w:val="none" w:sz="0" w:space="0" w:color="auto"/>
        <w:right w:val="none" w:sz="0" w:space="0" w:color="auto"/>
      </w:divBdr>
    </w:div>
    <w:div w:id="1178036688">
      <w:bodyDiv w:val="1"/>
      <w:marLeft w:val="0"/>
      <w:marRight w:val="0"/>
      <w:marTop w:val="0"/>
      <w:marBottom w:val="0"/>
      <w:divBdr>
        <w:top w:val="none" w:sz="0" w:space="0" w:color="auto"/>
        <w:left w:val="none" w:sz="0" w:space="0" w:color="auto"/>
        <w:bottom w:val="none" w:sz="0" w:space="0" w:color="auto"/>
        <w:right w:val="none" w:sz="0" w:space="0" w:color="auto"/>
      </w:divBdr>
    </w:div>
    <w:div w:id="1202552404">
      <w:bodyDiv w:val="1"/>
      <w:marLeft w:val="0"/>
      <w:marRight w:val="0"/>
      <w:marTop w:val="0"/>
      <w:marBottom w:val="0"/>
      <w:divBdr>
        <w:top w:val="none" w:sz="0" w:space="0" w:color="auto"/>
        <w:left w:val="none" w:sz="0" w:space="0" w:color="auto"/>
        <w:bottom w:val="none" w:sz="0" w:space="0" w:color="auto"/>
        <w:right w:val="none" w:sz="0" w:space="0" w:color="auto"/>
      </w:divBdr>
    </w:div>
    <w:div w:id="1205017203">
      <w:bodyDiv w:val="1"/>
      <w:marLeft w:val="0"/>
      <w:marRight w:val="0"/>
      <w:marTop w:val="0"/>
      <w:marBottom w:val="0"/>
      <w:divBdr>
        <w:top w:val="none" w:sz="0" w:space="0" w:color="auto"/>
        <w:left w:val="none" w:sz="0" w:space="0" w:color="auto"/>
        <w:bottom w:val="none" w:sz="0" w:space="0" w:color="auto"/>
        <w:right w:val="none" w:sz="0" w:space="0" w:color="auto"/>
      </w:divBdr>
    </w:div>
    <w:div w:id="1206062786">
      <w:bodyDiv w:val="1"/>
      <w:marLeft w:val="0"/>
      <w:marRight w:val="0"/>
      <w:marTop w:val="0"/>
      <w:marBottom w:val="0"/>
      <w:divBdr>
        <w:top w:val="none" w:sz="0" w:space="0" w:color="auto"/>
        <w:left w:val="none" w:sz="0" w:space="0" w:color="auto"/>
        <w:bottom w:val="none" w:sz="0" w:space="0" w:color="auto"/>
        <w:right w:val="none" w:sz="0" w:space="0" w:color="auto"/>
      </w:divBdr>
    </w:div>
    <w:div w:id="1208032460">
      <w:bodyDiv w:val="1"/>
      <w:marLeft w:val="0"/>
      <w:marRight w:val="0"/>
      <w:marTop w:val="0"/>
      <w:marBottom w:val="0"/>
      <w:divBdr>
        <w:top w:val="none" w:sz="0" w:space="0" w:color="auto"/>
        <w:left w:val="none" w:sz="0" w:space="0" w:color="auto"/>
        <w:bottom w:val="none" w:sz="0" w:space="0" w:color="auto"/>
        <w:right w:val="none" w:sz="0" w:space="0" w:color="auto"/>
      </w:divBdr>
    </w:div>
    <w:div w:id="1227454657">
      <w:bodyDiv w:val="1"/>
      <w:marLeft w:val="0"/>
      <w:marRight w:val="0"/>
      <w:marTop w:val="0"/>
      <w:marBottom w:val="0"/>
      <w:divBdr>
        <w:top w:val="none" w:sz="0" w:space="0" w:color="auto"/>
        <w:left w:val="none" w:sz="0" w:space="0" w:color="auto"/>
        <w:bottom w:val="none" w:sz="0" w:space="0" w:color="auto"/>
        <w:right w:val="none" w:sz="0" w:space="0" w:color="auto"/>
      </w:divBdr>
    </w:div>
    <w:div w:id="1250234659">
      <w:bodyDiv w:val="1"/>
      <w:marLeft w:val="0"/>
      <w:marRight w:val="0"/>
      <w:marTop w:val="0"/>
      <w:marBottom w:val="0"/>
      <w:divBdr>
        <w:top w:val="none" w:sz="0" w:space="0" w:color="auto"/>
        <w:left w:val="none" w:sz="0" w:space="0" w:color="auto"/>
        <w:bottom w:val="none" w:sz="0" w:space="0" w:color="auto"/>
        <w:right w:val="none" w:sz="0" w:space="0" w:color="auto"/>
      </w:divBdr>
    </w:div>
    <w:div w:id="1268735196">
      <w:bodyDiv w:val="1"/>
      <w:marLeft w:val="0"/>
      <w:marRight w:val="0"/>
      <w:marTop w:val="0"/>
      <w:marBottom w:val="0"/>
      <w:divBdr>
        <w:top w:val="none" w:sz="0" w:space="0" w:color="auto"/>
        <w:left w:val="none" w:sz="0" w:space="0" w:color="auto"/>
        <w:bottom w:val="none" w:sz="0" w:space="0" w:color="auto"/>
        <w:right w:val="none" w:sz="0" w:space="0" w:color="auto"/>
      </w:divBdr>
    </w:div>
    <w:div w:id="1318001055">
      <w:bodyDiv w:val="1"/>
      <w:marLeft w:val="0"/>
      <w:marRight w:val="0"/>
      <w:marTop w:val="0"/>
      <w:marBottom w:val="0"/>
      <w:divBdr>
        <w:top w:val="none" w:sz="0" w:space="0" w:color="auto"/>
        <w:left w:val="none" w:sz="0" w:space="0" w:color="auto"/>
        <w:bottom w:val="none" w:sz="0" w:space="0" w:color="auto"/>
        <w:right w:val="none" w:sz="0" w:space="0" w:color="auto"/>
      </w:divBdr>
    </w:div>
    <w:div w:id="1353996333">
      <w:bodyDiv w:val="1"/>
      <w:marLeft w:val="0"/>
      <w:marRight w:val="0"/>
      <w:marTop w:val="0"/>
      <w:marBottom w:val="0"/>
      <w:divBdr>
        <w:top w:val="none" w:sz="0" w:space="0" w:color="auto"/>
        <w:left w:val="none" w:sz="0" w:space="0" w:color="auto"/>
        <w:bottom w:val="none" w:sz="0" w:space="0" w:color="auto"/>
        <w:right w:val="none" w:sz="0" w:space="0" w:color="auto"/>
      </w:divBdr>
    </w:div>
    <w:div w:id="1362047063">
      <w:bodyDiv w:val="1"/>
      <w:marLeft w:val="0"/>
      <w:marRight w:val="0"/>
      <w:marTop w:val="0"/>
      <w:marBottom w:val="0"/>
      <w:divBdr>
        <w:top w:val="none" w:sz="0" w:space="0" w:color="auto"/>
        <w:left w:val="none" w:sz="0" w:space="0" w:color="auto"/>
        <w:bottom w:val="none" w:sz="0" w:space="0" w:color="auto"/>
        <w:right w:val="none" w:sz="0" w:space="0" w:color="auto"/>
      </w:divBdr>
    </w:div>
    <w:div w:id="1368021223">
      <w:bodyDiv w:val="1"/>
      <w:marLeft w:val="0"/>
      <w:marRight w:val="0"/>
      <w:marTop w:val="0"/>
      <w:marBottom w:val="0"/>
      <w:divBdr>
        <w:top w:val="none" w:sz="0" w:space="0" w:color="auto"/>
        <w:left w:val="none" w:sz="0" w:space="0" w:color="auto"/>
        <w:bottom w:val="none" w:sz="0" w:space="0" w:color="auto"/>
        <w:right w:val="none" w:sz="0" w:space="0" w:color="auto"/>
      </w:divBdr>
    </w:div>
    <w:div w:id="1390883927">
      <w:bodyDiv w:val="1"/>
      <w:marLeft w:val="0"/>
      <w:marRight w:val="0"/>
      <w:marTop w:val="0"/>
      <w:marBottom w:val="0"/>
      <w:divBdr>
        <w:top w:val="none" w:sz="0" w:space="0" w:color="auto"/>
        <w:left w:val="none" w:sz="0" w:space="0" w:color="auto"/>
        <w:bottom w:val="none" w:sz="0" w:space="0" w:color="auto"/>
        <w:right w:val="none" w:sz="0" w:space="0" w:color="auto"/>
      </w:divBdr>
    </w:div>
    <w:div w:id="1400833166">
      <w:bodyDiv w:val="1"/>
      <w:marLeft w:val="0"/>
      <w:marRight w:val="0"/>
      <w:marTop w:val="0"/>
      <w:marBottom w:val="0"/>
      <w:divBdr>
        <w:top w:val="none" w:sz="0" w:space="0" w:color="auto"/>
        <w:left w:val="none" w:sz="0" w:space="0" w:color="auto"/>
        <w:bottom w:val="none" w:sz="0" w:space="0" w:color="auto"/>
        <w:right w:val="none" w:sz="0" w:space="0" w:color="auto"/>
      </w:divBdr>
    </w:div>
    <w:div w:id="1411191395">
      <w:bodyDiv w:val="1"/>
      <w:marLeft w:val="0"/>
      <w:marRight w:val="0"/>
      <w:marTop w:val="0"/>
      <w:marBottom w:val="0"/>
      <w:divBdr>
        <w:top w:val="none" w:sz="0" w:space="0" w:color="auto"/>
        <w:left w:val="none" w:sz="0" w:space="0" w:color="auto"/>
        <w:bottom w:val="none" w:sz="0" w:space="0" w:color="auto"/>
        <w:right w:val="none" w:sz="0" w:space="0" w:color="auto"/>
      </w:divBdr>
    </w:div>
    <w:div w:id="1419129833">
      <w:bodyDiv w:val="1"/>
      <w:marLeft w:val="0"/>
      <w:marRight w:val="0"/>
      <w:marTop w:val="0"/>
      <w:marBottom w:val="0"/>
      <w:divBdr>
        <w:top w:val="none" w:sz="0" w:space="0" w:color="auto"/>
        <w:left w:val="none" w:sz="0" w:space="0" w:color="auto"/>
        <w:bottom w:val="none" w:sz="0" w:space="0" w:color="auto"/>
        <w:right w:val="none" w:sz="0" w:space="0" w:color="auto"/>
      </w:divBdr>
      <w:divsChild>
        <w:div w:id="1217353830">
          <w:marLeft w:val="0"/>
          <w:marRight w:val="0"/>
          <w:marTop w:val="0"/>
          <w:marBottom w:val="0"/>
          <w:divBdr>
            <w:top w:val="none" w:sz="0" w:space="0" w:color="auto"/>
            <w:left w:val="none" w:sz="0" w:space="0" w:color="auto"/>
            <w:bottom w:val="none" w:sz="0" w:space="0" w:color="auto"/>
            <w:right w:val="none" w:sz="0" w:space="0" w:color="auto"/>
          </w:divBdr>
          <w:divsChild>
            <w:div w:id="556010755">
              <w:marLeft w:val="0"/>
              <w:marRight w:val="0"/>
              <w:marTop w:val="0"/>
              <w:marBottom w:val="0"/>
              <w:divBdr>
                <w:top w:val="none" w:sz="0" w:space="0" w:color="auto"/>
                <w:left w:val="none" w:sz="0" w:space="0" w:color="auto"/>
                <w:bottom w:val="none" w:sz="0" w:space="0" w:color="auto"/>
                <w:right w:val="none" w:sz="0" w:space="0" w:color="auto"/>
              </w:divBdr>
              <w:divsChild>
                <w:div w:id="5158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8045">
      <w:bodyDiv w:val="1"/>
      <w:marLeft w:val="0"/>
      <w:marRight w:val="0"/>
      <w:marTop w:val="0"/>
      <w:marBottom w:val="0"/>
      <w:divBdr>
        <w:top w:val="none" w:sz="0" w:space="0" w:color="auto"/>
        <w:left w:val="none" w:sz="0" w:space="0" w:color="auto"/>
        <w:bottom w:val="none" w:sz="0" w:space="0" w:color="auto"/>
        <w:right w:val="none" w:sz="0" w:space="0" w:color="auto"/>
      </w:divBdr>
      <w:divsChild>
        <w:div w:id="523792254">
          <w:marLeft w:val="0"/>
          <w:marRight w:val="0"/>
          <w:marTop w:val="0"/>
          <w:marBottom w:val="0"/>
          <w:divBdr>
            <w:top w:val="none" w:sz="0" w:space="0" w:color="auto"/>
            <w:left w:val="none" w:sz="0" w:space="0" w:color="auto"/>
            <w:bottom w:val="none" w:sz="0" w:space="0" w:color="auto"/>
            <w:right w:val="none" w:sz="0" w:space="0" w:color="auto"/>
          </w:divBdr>
        </w:div>
      </w:divsChild>
    </w:div>
    <w:div w:id="1454325671">
      <w:bodyDiv w:val="1"/>
      <w:marLeft w:val="0"/>
      <w:marRight w:val="0"/>
      <w:marTop w:val="0"/>
      <w:marBottom w:val="0"/>
      <w:divBdr>
        <w:top w:val="none" w:sz="0" w:space="0" w:color="auto"/>
        <w:left w:val="none" w:sz="0" w:space="0" w:color="auto"/>
        <w:bottom w:val="none" w:sz="0" w:space="0" w:color="auto"/>
        <w:right w:val="none" w:sz="0" w:space="0" w:color="auto"/>
      </w:divBdr>
    </w:div>
    <w:div w:id="1490975944">
      <w:bodyDiv w:val="1"/>
      <w:marLeft w:val="0"/>
      <w:marRight w:val="0"/>
      <w:marTop w:val="0"/>
      <w:marBottom w:val="0"/>
      <w:divBdr>
        <w:top w:val="none" w:sz="0" w:space="0" w:color="auto"/>
        <w:left w:val="none" w:sz="0" w:space="0" w:color="auto"/>
        <w:bottom w:val="none" w:sz="0" w:space="0" w:color="auto"/>
        <w:right w:val="none" w:sz="0" w:space="0" w:color="auto"/>
      </w:divBdr>
    </w:div>
    <w:div w:id="1491940195">
      <w:bodyDiv w:val="1"/>
      <w:marLeft w:val="0"/>
      <w:marRight w:val="0"/>
      <w:marTop w:val="0"/>
      <w:marBottom w:val="0"/>
      <w:divBdr>
        <w:top w:val="none" w:sz="0" w:space="0" w:color="auto"/>
        <w:left w:val="none" w:sz="0" w:space="0" w:color="auto"/>
        <w:bottom w:val="none" w:sz="0" w:space="0" w:color="auto"/>
        <w:right w:val="none" w:sz="0" w:space="0" w:color="auto"/>
      </w:divBdr>
    </w:div>
    <w:div w:id="1492134427">
      <w:bodyDiv w:val="1"/>
      <w:marLeft w:val="0"/>
      <w:marRight w:val="0"/>
      <w:marTop w:val="0"/>
      <w:marBottom w:val="0"/>
      <w:divBdr>
        <w:top w:val="none" w:sz="0" w:space="0" w:color="auto"/>
        <w:left w:val="none" w:sz="0" w:space="0" w:color="auto"/>
        <w:bottom w:val="none" w:sz="0" w:space="0" w:color="auto"/>
        <w:right w:val="none" w:sz="0" w:space="0" w:color="auto"/>
      </w:divBdr>
    </w:div>
    <w:div w:id="1525247825">
      <w:bodyDiv w:val="1"/>
      <w:marLeft w:val="0"/>
      <w:marRight w:val="0"/>
      <w:marTop w:val="0"/>
      <w:marBottom w:val="0"/>
      <w:divBdr>
        <w:top w:val="none" w:sz="0" w:space="0" w:color="auto"/>
        <w:left w:val="none" w:sz="0" w:space="0" w:color="auto"/>
        <w:bottom w:val="none" w:sz="0" w:space="0" w:color="auto"/>
        <w:right w:val="none" w:sz="0" w:space="0" w:color="auto"/>
      </w:divBdr>
    </w:div>
    <w:div w:id="1539969639">
      <w:bodyDiv w:val="1"/>
      <w:marLeft w:val="0"/>
      <w:marRight w:val="0"/>
      <w:marTop w:val="0"/>
      <w:marBottom w:val="0"/>
      <w:divBdr>
        <w:top w:val="none" w:sz="0" w:space="0" w:color="auto"/>
        <w:left w:val="none" w:sz="0" w:space="0" w:color="auto"/>
        <w:bottom w:val="none" w:sz="0" w:space="0" w:color="auto"/>
        <w:right w:val="none" w:sz="0" w:space="0" w:color="auto"/>
      </w:divBdr>
    </w:div>
    <w:div w:id="1540702095">
      <w:bodyDiv w:val="1"/>
      <w:marLeft w:val="0"/>
      <w:marRight w:val="0"/>
      <w:marTop w:val="0"/>
      <w:marBottom w:val="0"/>
      <w:divBdr>
        <w:top w:val="none" w:sz="0" w:space="0" w:color="auto"/>
        <w:left w:val="none" w:sz="0" w:space="0" w:color="auto"/>
        <w:bottom w:val="none" w:sz="0" w:space="0" w:color="auto"/>
        <w:right w:val="none" w:sz="0" w:space="0" w:color="auto"/>
      </w:divBdr>
    </w:div>
    <w:div w:id="1542594497">
      <w:bodyDiv w:val="1"/>
      <w:marLeft w:val="0"/>
      <w:marRight w:val="0"/>
      <w:marTop w:val="0"/>
      <w:marBottom w:val="0"/>
      <w:divBdr>
        <w:top w:val="none" w:sz="0" w:space="0" w:color="auto"/>
        <w:left w:val="none" w:sz="0" w:space="0" w:color="auto"/>
        <w:bottom w:val="none" w:sz="0" w:space="0" w:color="auto"/>
        <w:right w:val="none" w:sz="0" w:space="0" w:color="auto"/>
      </w:divBdr>
    </w:div>
    <w:div w:id="1570920845">
      <w:bodyDiv w:val="1"/>
      <w:marLeft w:val="0"/>
      <w:marRight w:val="0"/>
      <w:marTop w:val="0"/>
      <w:marBottom w:val="0"/>
      <w:divBdr>
        <w:top w:val="none" w:sz="0" w:space="0" w:color="auto"/>
        <w:left w:val="none" w:sz="0" w:space="0" w:color="auto"/>
        <w:bottom w:val="none" w:sz="0" w:space="0" w:color="auto"/>
        <w:right w:val="none" w:sz="0" w:space="0" w:color="auto"/>
      </w:divBdr>
    </w:div>
    <w:div w:id="1583180087">
      <w:bodyDiv w:val="1"/>
      <w:marLeft w:val="0"/>
      <w:marRight w:val="0"/>
      <w:marTop w:val="0"/>
      <w:marBottom w:val="0"/>
      <w:divBdr>
        <w:top w:val="none" w:sz="0" w:space="0" w:color="auto"/>
        <w:left w:val="none" w:sz="0" w:space="0" w:color="auto"/>
        <w:bottom w:val="none" w:sz="0" w:space="0" w:color="auto"/>
        <w:right w:val="none" w:sz="0" w:space="0" w:color="auto"/>
      </w:divBdr>
    </w:div>
    <w:div w:id="1729644726">
      <w:bodyDiv w:val="1"/>
      <w:marLeft w:val="0"/>
      <w:marRight w:val="0"/>
      <w:marTop w:val="0"/>
      <w:marBottom w:val="0"/>
      <w:divBdr>
        <w:top w:val="none" w:sz="0" w:space="0" w:color="auto"/>
        <w:left w:val="none" w:sz="0" w:space="0" w:color="auto"/>
        <w:bottom w:val="none" w:sz="0" w:space="0" w:color="auto"/>
        <w:right w:val="none" w:sz="0" w:space="0" w:color="auto"/>
      </w:divBdr>
    </w:div>
    <w:div w:id="1735347156">
      <w:bodyDiv w:val="1"/>
      <w:marLeft w:val="0"/>
      <w:marRight w:val="0"/>
      <w:marTop w:val="0"/>
      <w:marBottom w:val="0"/>
      <w:divBdr>
        <w:top w:val="none" w:sz="0" w:space="0" w:color="auto"/>
        <w:left w:val="none" w:sz="0" w:space="0" w:color="auto"/>
        <w:bottom w:val="none" w:sz="0" w:space="0" w:color="auto"/>
        <w:right w:val="none" w:sz="0" w:space="0" w:color="auto"/>
      </w:divBdr>
    </w:div>
    <w:div w:id="1758012603">
      <w:bodyDiv w:val="1"/>
      <w:marLeft w:val="0"/>
      <w:marRight w:val="0"/>
      <w:marTop w:val="0"/>
      <w:marBottom w:val="0"/>
      <w:divBdr>
        <w:top w:val="none" w:sz="0" w:space="0" w:color="auto"/>
        <w:left w:val="none" w:sz="0" w:space="0" w:color="auto"/>
        <w:bottom w:val="none" w:sz="0" w:space="0" w:color="auto"/>
        <w:right w:val="none" w:sz="0" w:space="0" w:color="auto"/>
      </w:divBdr>
    </w:div>
    <w:div w:id="1772822005">
      <w:bodyDiv w:val="1"/>
      <w:marLeft w:val="0"/>
      <w:marRight w:val="0"/>
      <w:marTop w:val="0"/>
      <w:marBottom w:val="0"/>
      <w:divBdr>
        <w:top w:val="none" w:sz="0" w:space="0" w:color="auto"/>
        <w:left w:val="none" w:sz="0" w:space="0" w:color="auto"/>
        <w:bottom w:val="none" w:sz="0" w:space="0" w:color="auto"/>
        <w:right w:val="none" w:sz="0" w:space="0" w:color="auto"/>
      </w:divBdr>
    </w:div>
    <w:div w:id="1777601386">
      <w:bodyDiv w:val="1"/>
      <w:marLeft w:val="0"/>
      <w:marRight w:val="0"/>
      <w:marTop w:val="0"/>
      <w:marBottom w:val="0"/>
      <w:divBdr>
        <w:top w:val="none" w:sz="0" w:space="0" w:color="auto"/>
        <w:left w:val="none" w:sz="0" w:space="0" w:color="auto"/>
        <w:bottom w:val="none" w:sz="0" w:space="0" w:color="auto"/>
        <w:right w:val="none" w:sz="0" w:space="0" w:color="auto"/>
      </w:divBdr>
    </w:div>
    <w:div w:id="1783650063">
      <w:bodyDiv w:val="1"/>
      <w:marLeft w:val="0"/>
      <w:marRight w:val="0"/>
      <w:marTop w:val="0"/>
      <w:marBottom w:val="0"/>
      <w:divBdr>
        <w:top w:val="none" w:sz="0" w:space="0" w:color="auto"/>
        <w:left w:val="none" w:sz="0" w:space="0" w:color="auto"/>
        <w:bottom w:val="none" w:sz="0" w:space="0" w:color="auto"/>
        <w:right w:val="none" w:sz="0" w:space="0" w:color="auto"/>
      </w:divBdr>
    </w:div>
    <w:div w:id="1819875877">
      <w:bodyDiv w:val="1"/>
      <w:marLeft w:val="0"/>
      <w:marRight w:val="0"/>
      <w:marTop w:val="0"/>
      <w:marBottom w:val="0"/>
      <w:divBdr>
        <w:top w:val="none" w:sz="0" w:space="0" w:color="auto"/>
        <w:left w:val="none" w:sz="0" w:space="0" w:color="auto"/>
        <w:bottom w:val="none" w:sz="0" w:space="0" w:color="auto"/>
        <w:right w:val="none" w:sz="0" w:space="0" w:color="auto"/>
      </w:divBdr>
    </w:div>
    <w:div w:id="1847136364">
      <w:bodyDiv w:val="1"/>
      <w:marLeft w:val="0"/>
      <w:marRight w:val="0"/>
      <w:marTop w:val="0"/>
      <w:marBottom w:val="0"/>
      <w:divBdr>
        <w:top w:val="none" w:sz="0" w:space="0" w:color="auto"/>
        <w:left w:val="none" w:sz="0" w:space="0" w:color="auto"/>
        <w:bottom w:val="none" w:sz="0" w:space="0" w:color="auto"/>
        <w:right w:val="none" w:sz="0" w:space="0" w:color="auto"/>
      </w:divBdr>
    </w:div>
    <w:div w:id="1872256179">
      <w:bodyDiv w:val="1"/>
      <w:marLeft w:val="0"/>
      <w:marRight w:val="0"/>
      <w:marTop w:val="0"/>
      <w:marBottom w:val="0"/>
      <w:divBdr>
        <w:top w:val="none" w:sz="0" w:space="0" w:color="auto"/>
        <w:left w:val="none" w:sz="0" w:space="0" w:color="auto"/>
        <w:bottom w:val="none" w:sz="0" w:space="0" w:color="auto"/>
        <w:right w:val="none" w:sz="0" w:space="0" w:color="auto"/>
      </w:divBdr>
    </w:div>
    <w:div w:id="1888376612">
      <w:bodyDiv w:val="1"/>
      <w:marLeft w:val="0"/>
      <w:marRight w:val="0"/>
      <w:marTop w:val="0"/>
      <w:marBottom w:val="0"/>
      <w:divBdr>
        <w:top w:val="none" w:sz="0" w:space="0" w:color="auto"/>
        <w:left w:val="none" w:sz="0" w:space="0" w:color="auto"/>
        <w:bottom w:val="none" w:sz="0" w:space="0" w:color="auto"/>
        <w:right w:val="none" w:sz="0" w:space="0" w:color="auto"/>
      </w:divBdr>
    </w:div>
    <w:div w:id="1897158035">
      <w:bodyDiv w:val="1"/>
      <w:marLeft w:val="0"/>
      <w:marRight w:val="0"/>
      <w:marTop w:val="0"/>
      <w:marBottom w:val="0"/>
      <w:divBdr>
        <w:top w:val="none" w:sz="0" w:space="0" w:color="auto"/>
        <w:left w:val="none" w:sz="0" w:space="0" w:color="auto"/>
        <w:bottom w:val="none" w:sz="0" w:space="0" w:color="auto"/>
        <w:right w:val="none" w:sz="0" w:space="0" w:color="auto"/>
      </w:divBdr>
    </w:div>
    <w:div w:id="1926070068">
      <w:bodyDiv w:val="1"/>
      <w:marLeft w:val="0"/>
      <w:marRight w:val="0"/>
      <w:marTop w:val="0"/>
      <w:marBottom w:val="0"/>
      <w:divBdr>
        <w:top w:val="none" w:sz="0" w:space="0" w:color="auto"/>
        <w:left w:val="none" w:sz="0" w:space="0" w:color="auto"/>
        <w:bottom w:val="none" w:sz="0" w:space="0" w:color="auto"/>
        <w:right w:val="none" w:sz="0" w:space="0" w:color="auto"/>
      </w:divBdr>
    </w:div>
    <w:div w:id="1968005453">
      <w:bodyDiv w:val="1"/>
      <w:marLeft w:val="0"/>
      <w:marRight w:val="0"/>
      <w:marTop w:val="0"/>
      <w:marBottom w:val="0"/>
      <w:divBdr>
        <w:top w:val="none" w:sz="0" w:space="0" w:color="auto"/>
        <w:left w:val="none" w:sz="0" w:space="0" w:color="auto"/>
        <w:bottom w:val="none" w:sz="0" w:space="0" w:color="auto"/>
        <w:right w:val="none" w:sz="0" w:space="0" w:color="auto"/>
      </w:divBdr>
    </w:div>
    <w:div w:id="1968706488">
      <w:bodyDiv w:val="1"/>
      <w:marLeft w:val="0"/>
      <w:marRight w:val="0"/>
      <w:marTop w:val="0"/>
      <w:marBottom w:val="0"/>
      <w:divBdr>
        <w:top w:val="none" w:sz="0" w:space="0" w:color="auto"/>
        <w:left w:val="none" w:sz="0" w:space="0" w:color="auto"/>
        <w:bottom w:val="none" w:sz="0" w:space="0" w:color="auto"/>
        <w:right w:val="none" w:sz="0" w:space="0" w:color="auto"/>
      </w:divBdr>
    </w:div>
    <w:div w:id="1972516707">
      <w:bodyDiv w:val="1"/>
      <w:marLeft w:val="0"/>
      <w:marRight w:val="0"/>
      <w:marTop w:val="0"/>
      <w:marBottom w:val="0"/>
      <w:divBdr>
        <w:top w:val="none" w:sz="0" w:space="0" w:color="auto"/>
        <w:left w:val="none" w:sz="0" w:space="0" w:color="auto"/>
        <w:bottom w:val="none" w:sz="0" w:space="0" w:color="auto"/>
        <w:right w:val="none" w:sz="0" w:space="0" w:color="auto"/>
      </w:divBdr>
    </w:div>
    <w:div w:id="2014070647">
      <w:bodyDiv w:val="1"/>
      <w:marLeft w:val="0"/>
      <w:marRight w:val="0"/>
      <w:marTop w:val="0"/>
      <w:marBottom w:val="0"/>
      <w:divBdr>
        <w:top w:val="none" w:sz="0" w:space="0" w:color="auto"/>
        <w:left w:val="none" w:sz="0" w:space="0" w:color="auto"/>
        <w:bottom w:val="none" w:sz="0" w:space="0" w:color="auto"/>
        <w:right w:val="none" w:sz="0" w:space="0" w:color="auto"/>
      </w:divBdr>
    </w:div>
    <w:div w:id="2122989612">
      <w:bodyDiv w:val="1"/>
      <w:marLeft w:val="0"/>
      <w:marRight w:val="0"/>
      <w:marTop w:val="0"/>
      <w:marBottom w:val="0"/>
      <w:divBdr>
        <w:top w:val="none" w:sz="0" w:space="0" w:color="auto"/>
        <w:left w:val="none" w:sz="0" w:space="0" w:color="auto"/>
        <w:bottom w:val="none" w:sz="0" w:space="0" w:color="auto"/>
        <w:right w:val="none" w:sz="0" w:space="0" w:color="auto"/>
      </w:divBdr>
    </w:div>
    <w:div w:id="2134399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vetlana.krylosova@inalco.fr" TargetMode="External"/><Relationship Id="rId21" Type="http://schemas.openxmlformats.org/officeDocument/2006/relationships/hyperlink" Target="mailto:daria.ermolaeva@inalco.fr" TargetMode="External"/><Relationship Id="rId42" Type="http://schemas.openxmlformats.org/officeDocument/2006/relationships/hyperlink" Target="https://www.inalco.fr/formations/licences-llcer" TargetMode="External"/><Relationship Id="rId47" Type="http://schemas.openxmlformats.org/officeDocument/2006/relationships/hyperlink" Target="https://www.inalco.fr/formations/licence-las" TargetMode="External"/><Relationship Id="rId63" Type="http://schemas.openxmlformats.org/officeDocument/2006/relationships/hyperlink" Target="https://www.inalco.fr/etudes-russes" TargetMode="External"/><Relationship Id="rId68" Type="http://schemas.openxmlformats.org/officeDocument/2006/relationships/hyperlink" Target="https://moodle.inalco.fr" TargetMode="External"/><Relationship Id="rId84" Type="http://schemas.openxmlformats.org/officeDocument/2006/relationships/theme" Target="theme/theme1.xml"/><Relationship Id="rId16" Type="http://schemas.openxmlformats.org/officeDocument/2006/relationships/hyperlink" Target="mailto:natalia.bernitskaia@inalco.fr" TargetMode="External"/><Relationship Id="rId11" Type="http://schemas.openxmlformats.org/officeDocument/2006/relationships/hyperlink" Target="https://www.inalco.fr/etudes-russes" TargetMode="External"/><Relationship Id="rId32" Type="http://schemas.openxmlformats.org/officeDocument/2006/relationships/hyperlink" Target="mailto:irina.nesterenko@inalco.fr" TargetMode="External"/><Relationship Id="rId37" Type="http://schemas.openxmlformats.org/officeDocument/2006/relationships/hyperlink" Target="mailto:dominique.samson@inalco.fr" TargetMode="External"/><Relationship Id="rId53" Type="http://schemas.openxmlformats.org/officeDocument/2006/relationships/hyperlink" Target="file:///C:\Users\Ilya%20Platov\Downloads\brochure_erasmus_web_sept2022.pdf" TargetMode="External"/><Relationship Id="rId58" Type="http://schemas.openxmlformats.org/officeDocument/2006/relationships/hyperlink" Target="https://www.inalco.fr/formations/le-parcours-l1" TargetMode="External"/><Relationship Id="rId74" Type="http://schemas.openxmlformats.org/officeDocument/2006/relationships/image" Target="media/image4.pn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dv.inalco.fr/modules/rdv_verika_jakimov/student_connexion.php?id_dept=13" TargetMode="External"/><Relationship Id="rId82" Type="http://schemas.openxmlformats.org/officeDocument/2006/relationships/footer" Target="footer3.xml"/><Relationship Id="rId19" Type="http://schemas.openxmlformats.org/officeDocument/2006/relationships/hyperlink" Target="mailto:oleg.chinkarouk@inalco.fr" TargetMode="External"/><Relationship Id="rId14" Type="http://schemas.openxmlformats.org/officeDocument/2006/relationships/hyperlink" Target="mailto:secretariat.russe@inalco.fr" TargetMode="External"/><Relationship Id="rId22" Type="http://schemas.openxmlformats.org/officeDocument/2006/relationships/hyperlink" Target="mailto:catherine.gery@inalco.fr" TargetMode="External"/><Relationship Id="rId27" Type="http://schemas.openxmlformats.org/officeDocument/2006/relationships/hyperlink" Target="mailto:denis.lakine@inalco.fr" TargetMode="External"/><Relationship Id="rId30" Type="http://schemas.openxmlformats.org/officeDocument/2006/relationships/hyperlink" Target="mailto:anna.leyloyan@inalco.fr" TargetMode="External"/><Relationship Id="rId35" Type="http://schemas.openxmlformats.org/officeDocument/2006/relationships/hyperlink" Target="mailto:ilya.platov@inalco.fr" TargetMode="External"/><Relationship Id="rId43" Type="http://schemas.openxmlformats.org/officeDocument/2006/relationships/image" Target="media/image3.png"/><Relationship Id="rId48" Type="http://schemas.openxmlformats.org/officeDocument/2006/relationships/hyperlink" Target="https://odf.u-paris.fr/fr/offre-de-formation/parcours-specifique-et-licence-acces-sante-pass-las-PASS/tous-domaines-de-formation-TDF/licences-acces-sante-las-KI01Y9LH.html" TargetMode="External"/><Relationship Id="rId56" Type="http://schemas.openxmlformats.org/officeDocument/2006/relationships/hyperlink" Target="https://www.parcoursup.fr/" TargetMode="External"/><Relationship Id="rId64" Type="http://schemas.openxmlformats.org/officeDocument/2006/relationships/hyperlink" Target="https://www.inalco.fr/licences-llcer-brochures" TargetMode="External"/><Relationship Id="rId69" Type="http://schemas.openxmlformats.org/officeDocument/2006/relationships/hyperlink" Target="https://ent.inalco.fr" TargetMode="External"/><Relationship Id="rId77" Type="http://schemas.openxmlformats.org/officeDocument/2006/relationships/hyperlink" Target="https://www.inalco.fr/aaealo-association-des-anciens-eleves-et-amis-des-langues-orientales" TargetMode="External"/><Relationship Id="rId8" Type="http://schemas.openxmlformats.org/officeDocument/2006/relationships/image" Target="media/image1.png"/><Relationship Id="rId51" Type="http://schemas.openxmlformats.org/officeDocument/2006/relationships/hyperlink" Target="https://www.inalco.fr/demande-de-regime-special-detudes-rse" TargetMode="External"/><Relationship Id="rId72" Type="http://schemas.openxmlformats.org/officeDocument/2006/relationships/hyperlink" Target="https://www.inalco.fr/actualite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irina.nesterenko@inalco.fr" TargetMode="External"/><Relationship Id="rId17" Type="http://schemas.openxmlformats.org/officeDocument/2006/relationships/hyperlink" Target="mailto:remi.camus@inalco.fr" TargetMode="External"/><Relationship Id="rId25" Type="http://schemas.openxmlformats.org/officeDocument/2006/relationships/hyperlink" Target="mailto:anastasiia.kozyreva@inalco.fr" TargetMode="External"/><Relationship Id="rId33" Type="http://schemas.openxmlformats.org/officeDocument/2006/relationships/hyperlink" Target="mailto:tatiana.ossipenkova@inalco.fr" TargetMode="External"/><Relationship Id="rId38" Type="http://schemas.openxmlformats.org/officeDocument/2006/relationships/hyperlink" Target="mailto:taline.terminassian@inalco.fr" TargetMode="External"/><Relationship Id="rId46" Type="http://schemas.openxmlformats.org/officeDocument/2006/relationships/hyperlink" Target="https://www.inalco.fr/formations/licences-llcer-parcours-thematiques-et-disciplinaires" TargetMode="External"/><Relationship Id="rId59" Type="http://schemas.openxmlformats.org/officeDocument/2006/relationships/hyperlink" Target="https://www.inalco.fr/formations/le-parcours-tempo" TargetMode="External"/><Relationship Id="rId67" Type="http://schemas.openxmlformats.org/officeDocument/2006/relationships/hyperlink" Target="https://planning.inalco.fr" TargetMode="External"/><Relationship Id="rId20" Type="http://schemas.openxmlformats.org/officeDocument/2006/relationships/hyperlink" Target="mailto:laurent.coumel@inalco.fr" TargetMode="External"/><Relationship Id="rId41" Type="http://schemas.openxmlformats.org/officeDocument/2006/relationships/hyperlink" Target="mailto:Tatiana.ossipenkova@inalco.fr" TargetMode="External"/><Relationship Id="rId54" Type="http://schemas.openxmlformats.org/officeDocument/2006/relationships/hyperlink" Target="https://www.inalco.fr/mobilites-erasmus" TargetMode="External"/><Relationship Id="rId62" Type="http://schemas.openxmlformats.org/officeDocument/2006/relationships/hyperlink" Target="mailto:secretariat-reussite@inalco.fr" TargetMode="External"/><Relationship Id="rId70" Type="http://schemas.openxmlformats.org/officeDocument/2006/relationships/hyperlink" Target="https://www.bulac.fr" TargetMode="External"/><Relationship Id="rId75" Type="http://schemas.openxmlformats.org/officeDocument/2006/relationships/hyperlink" Target="mailto:russinalco@gmail.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rina.nesterenko@inalco.fr" TargetMode="External"/><Relationship Id="rId23" Type="http://schemas.openxmlformats.org/officeDocument/2006/relationships/hyperlink" Target="mailto:elena.gordienko@inalco.fr" TargetMode="External"/><Relationship Id="rId28" Type="http://schemas.openxmlformats.org/officeDocument/2006/relationships/hyperlink" Target="mailto:claire.lefeuvre@inalco.fr" TargetMode="External"/><Relationship Id="rId36" Type="http://schemas.openxmlformats.org/officeDocument/2006/relationships/hyperlink" Target="mailto:andre.ratchinski@inalco.fr" TargetMode="External"/><Relationship Id="rId49" Type="http://schemas.openxmlformats.org/officeDocument/2006/relationships/hyperlink" Target="https://www.inalco.fr/formations/licence-las" TargetMode="External"/><Relationship Id="rId57" Type="http://schemas.openxmlformats.org/officeDocument/2006/relationships/hyperlink" Target="https://www.inalco.fr/candidater-un-cursus-diplomant" TargetMode="External"/><Relationship Id="rId10" Type="http://schemas.openxmlformats.org/officeDocument/2006/relationships/hyperlink" Target="http://www.inalco.fr/formations/formations-diplomes/accueil-formations-diplomes/passeport-langues-o" TargetMode="External"/><Relationship Id="rId31" Type="http://schemas.openxmlformats.org/officeDocument/2006/relationships/hyperlink" Target="mailto:polina.mikhel@inalco.fr" TargetMode="External"/><Relationship Id="rId44" Type="http://schemas.openxmlformats.org/officeDocument/2006/relationships/hyperlink" Target="https://www.inalco.fr/formations/le-parcours-l1" TargetMode="External"/><Relationship Id="rId52" Type="http://schemas.openxmlformats.org/officeDocument/2006/relationships/hyperlink" Target="https://www.inalco.fr/reglements-et-chartes-etudiantes" TargetMode="External"/><Relationship Id="rId60" Type="http://schemas.openxmlformats.org/officeDocument/2006/relationships/hyperlink" Target="mailto:secretariat.russe@inalco.fr" TargetMode="External"/><Relationship Id="rId65" Type="http://schemas.openxmlformats.org/officeDocument/2006/relationships/hyperlink" Target="https://www.inalco.fr/licences-llcer-parcours-de-reussite-amenages" TargetMode="External"/><Relationship Id="rId73" Type="http://schemas.openxmlformats.org/officeDocument/2006/relationships/hyperlink" Target="https://www.inalco.fr/agenda" TargetMode="External"/><Relationship Id="rId78" Type="http://schemas.openxmlformats.org/officeDocument/2006/relationships/hyperlink" Target="https://alumni.inalco.fr/fr/"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ilya.platov@inalco.fr" TargetMode="External"/><Relationship Id="rId18" Type="http://schemas.openxmlformats.org/officeDocument/2006/relationships/hyperlink" Target="mailto:sylvia.chassaing@inalco.fr" TargetMode="External"/><Relationship Id="rId39" Type="http://schemas.openxmlformats.org/officeDocument/2006/relationships/hyperlink" Target="mailto:janna.vassilioutchek@inalco.fr" TargetMode="External"/><Relationship Id="rId34" Type="http://schemas.openxmlformats.org/officeDocument/2006/relationships/hyperlink" Target="mailto:olga.pereviznik@inalco.fr" TargetMode="External"/><Relationship Id="rId50" Type="http://schemas.openxmlformats.org/officeDocument/2006/relationships/hyperlink" Target="https://www.inalco.fr/reglements-et-chartes-etudiantes" TargetMode="External"/><Relationship Id="rId55" Type="http://schemas.openxmlformats.org/officeDocument/2006/relationships/hyperlink" Target="https://www.inalco.fr/aide-au-voyage" TargetMode="External"/><Relationship Id="rId76" Type="http://schemas.openxmlformats.org/officeDocument/2006/relationships/hyperlink" Target="https://www.inalco.fr/associations-etudiantes-de-linalco" TargetMode="External"/><Relationship Id="rId7" Type="http://schemas.openxmlformats.org/officeDocument/2006/relationships/endnotes" Target="endnotes.xml"/><Relationship Id="rId71" Type="http://schemas.openxmlformats.org/officeDocument/2006/relationships/hyperlink" Target="https://www.inalco.fr/calendrier-universitaire" TargetMode="External"/><Relationship Id="rId2" Type="http://schemas.openxmlformats.org/officeDocument/2006/relationships/numbering" Target="numbering.xml"/><Relationship Id="rId29" Type="http://schemas.openxmlformats.org/officeDocument/2006/relationships/hyperlink" Target="mailto:andrei.lebedev@inalco.fr" TargetMode="External"/><Relationship Id="rId24" Type="http://schemas.openxmlformats.org/officeDocument/2006/relationships/hyperlink" Target="mailto:adelina.kalinina@inalco.fr" TargetMode="External"/><Relationship Id="rId40" Type="http://schemas.openxmlformats.org/officeDocument/2006/relationships/hyperlink" Target="mailto:julien.vercueil@inalco.fr" TargetMode="External"/><Relationship Id="rId45" Type="http://schemas.openxmlformats.org/officeDocument/2006/relationships/hyperlink" Target="https://www.inalco.fr/formations/le-parcours-l1" TargetMode="External"/><Relationship Id="rId66" Type="http://schemas.openxmlformats.org/officeDocument/2006/relationships/hyperlink" Target="https://www.inalco.fr/tutora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A314-96BE-4BA5-99A6-12D9501D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19266</Words>
  <Characters>105965</Characters>
  <Application>Microsoft Office Word</Application>
  <DocSecurity>0</DocSecurity>
  <Lines>883</Lines>
  <Paragraphs>249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124982</CharactersWithSpaces>
  <SharedDoc>false</SharedDoc>
  <HLinks>
    <vt:vector size="156" baseType="variant">
      <vt:variant>
        <vt:i4>524288</vt:i4>
      </vt:variant>
      <vt:variant>
        <vt:i4>171</vt:i4>
      </vt:variant>
      <vt:variant>
        <vt:i4>0</vt:i4>
      </vt:variant>
      <vt:variant>
        <vt:i4>5</vt:i4>
      </vt:variant>
      <vt:variant>
        <vt:lpwstr>http://www.inalco.fr/vie-campus/soutien-accompagnement/bourses-aides-financieres</vt:lpwstr>
      </vt:variant>
      <vt:variant>
        <vt:lpwstr/>
      </vt:variant>
      <vt:variant>
        <vt:i4>4587533</vt:i4>
      </vt:variant>
      <vt:variant>
        <vt:i4>168</vt:i4>
      </vt:variant>
      <vt:variant>
        <vt:i4>0</vt:i4>
      </vt:variant>
      <vt:variant>
        <vt:i4>5</vt:i4>
      </vt:variant>
      <vt:variant>
        <vt:lpwstr>http://www.inalco.fr/international/etudiants-inalco/partir-cadre-erasmus</vt:lpwstr>
      </vt:variant>
      <vt:variant>
        <vt:lpwstr/>
      </vt:variant>
      <vt:variant>
        <vt:i4>1769566</vt:i4>
      </vt:variant>
      <vt:variant>
        <vt:i4>165</vt:i4>
      </vt:variant>
      <vt:variant>
        <vt:i4>0</vt:i4>
      </vt:variant>
      <vt:variant>
        <vt:i4>5</vt:i4>
      </vt:variant>
      <vt:variant>
        <vt:lpwstr>https://u-paris.fr/l-as-licence-acces-sante/</vt:lpwstr>
      </vt:variant>
      <vt:variant>
        <vt:lpwstr/>
      </vt:variant>
      <vt:variant>
        <vt:i4>1310749</vt:i4>
      </vt:variant>
      <vt:variant>
        <vt:i4>162</vt:i4>
      </vt:variant>
      <vt:variant>
        <vt:i4>0</vt:i4>
      </vt:variant>
      <vt:variant>
        <vt:i4>5</vt:i4>
      </vt:variant>
      <vt:variant>
        <vt:lpwstr>http://www.inalco.fr/formations/formations-diplomes/accueil-formations-diplomes/licences/licence-las</vt:lpwstr>
      </vt:variant>
      <vt:variant>
        <vt:lpwstr/>
      </vt:variant>
      <vt:variant>
        <vt:i4>1310812</vt:i4>
      </vt:variant>
      <vt:variant>
        <vt:i4>159</vt:i4>
      </vt:variant>
      <vt:variant>
        <vt:i4>0</vt:i4>
      </vt:variant>
      <vt:variant>
        <vt:i4>5</vt:i4>
      </vt:variant>
      <vt:variant>
        <vt:lpwstr>http://www.inalco.fr/formations/emplois-temps-examens/reglements-chartes</vt:lpwstr>
      </vt:variant>
      <vt:variant>
        <vt:lpwstr/>
      </vt:variant>
      <vt:variant>
        <vt:i4>4587549</vt:i4>
      </vt:variant>
      <vt:variant>
        <vt:i4>156</vt:i4>
      </vt:variant>
      <vt:variant>
        <vt:i4>0</vt:i4>
      </vt:variant>
      <vt:variant>
        <vt:i4>5</vt:i4>
      </vt:variant>
      <vt:variant>
        <vt:lpwstr>http://www.inalco.fr/actualite/semaine-pre-rentree-2019-2020</vt:lpwstr>
      </vt:variant>
      <vt:variant>
        <vt:lpwstr/>
      </vt:variant>
      <vt:variant>
        <vt:i4>6357028</vt:i4>
      </vt:variant>
      <vt:variant>
        <vt:i4>153</vt:i4>
      </vt:variant>
      <vt:variant>
        <vt:i4>0</vt:i4>
      </vt:variant>
      <vt:variant>
        <vt:i4>5</vt:i4>
      </vt:variant>
      <vt:variant>
        <vt:lpwstr>http://www.inalco.fr/formations/emplois-temps-examens/calendrier-universitaire</vt:lpwstr>
      </vt:variant>
      <vt:variant>
        <vt:lpwstr/>
      </vt:variant>
      <vt:variant>
        <vt:i4>75</vt:i4>
      </vt:variant>
      <vt:variant>
        <vt:i4>150</vt:i4>
      </vt:variant>
      <vt:variant>
        <vt:i4>0</vt:i4>
      </vt:variant>
      <vt:variant>
        <vt:i4>5</vt:i4>
      </vt:variant>
      <vt:variant>
        <vt:lpwstr>https://www.bulac.fr</vt:lpwstr>
      </vt:variant>
      <vt:variant>
        <vt:lpwstr/>
      </vt:variant>
      <vt:variant>
        <vt:i4>6750256</vt:i4>
      </vt:variant>
      <vt:variant>
        <vt:i4>147</vt:i4>
      </vt:variant>
      <vt:variant>
        <vt:i4>0</vt:i4>
      </vt:variant>
      <vt:variant>
        <vt:i4>5</vt:i4>
      </vt:variant>
      <vt:variant>
        <vt:lpwstr>http://www.inalco.fr/vie-campus/soutien-accompagnement</vt:lpwstr>
      </vt:variant>
      <vt:variant>
        <vt:lpwstr/>
      </vt:variant>
      <vt:variant>
        <vt:i4>5898342</vt:i4>
      </vt:variant>
      <vt:variant>
        <vt:i4>144</vt:i4>
      </vt:variant>
      <vt:variant>
        <vt:i4>0</vt:i4>
      </vt:variant>
      <vt:variant>
        <vt:i4>5</vt:i4>
      </vt:variant>
      <vt:variant>
        <vt:lpwstr>https://ent.inalco.fr</vt:lpwstr>
      </vt:variant>
      <vt:variant>
        <vt:lpwstr/>
      </vt:variant>
      <vt:variant>
        <vt:i4>4718603</vt:i4>
      </vt:variant>
      <vt:variant>
        <vt:i4>141</vt:i4>
      </vt:variant>
      <vt:variant>
        <vt:i4>0</vt:i4>
      </vt:variant>
      <vt:variant>
        <vt:i4>5</vt:i4>
      </vt:variant>
      <vt:variant>
        <vt:lpwstr>https://moodle.inalco.fr</vt:lpwstr>
      </vt:variant>
      <vt:variant>
        <vt:lpwstr/>
      </vt:variant>
      <vt:variant>
        <vt:i4>1245309</vt:i4>
      </vt:variant>
      <vt:variant>
        <vt:i4>138</vt:i4>
      </vt:variant>
      <vt:variant>
        <vt:i4>0</vt:i4>
      </vt:variant>
      <vt:variant>
        <vt:i4>5</vt:i4>
      </vt:variant>
      <vt:variant>
        <vt:lpwstr>http://www.inalco.fr/formations/emplois-temps-examens/examens</vt:lpwstr>
      </vt:variant>
      <vt:variant>
        <vt:lpwstr/>
      </vt:variant>
      <vt:variant>
        <vt:i4>2752628</vt:i4>
      </vt:variant>
      <vt:variant>
        <vt:i4>135</vt:i4>
      </vt:variant>
      <vt:variant>
        <vt:i4>0</vt:i4>
      </vt:variant>
      <vt:variant>
        <vt:i4>5</vt:i4>
      </vt:variant>
      <vt:variant>
        <vt:lpwstr>https://planning.inalco.fr</vt:lpwstr>
      </vt:variant>
      <vt:variant>
        <vt:lpwstr/>
      </vt:variant>
      <vt:variant>
        <vt:i4>4784149</vt:i4>
      </vt:variant>
      <vt:variant>
        <vt:i4>132</vt:i4>
      </vt:variant>
      <vt:variant>
        <vt:i4>0</vt:i4>
      </vt:variant>
      <vt:variant>
        <vt:i4>5</vt:i4>
      </vt:variant>
      <vt:variant>
        <vt:lpwstr>http://www.inalco.fr/formations/departements-filieres-sections/europe/formations</vt:lpwstr>
      </vt:variant>
      <vt:variant>
        <vt:lpwstr/>
      </vt:variant>
      <vt:variant>
        <vt:i4>852009</vt:i4>
      </vt:variant>
      <vt:variant>
        <vt:i4>129</vt:i4>
      </vt:variant>
      <vt:variant>
        <vt:i4>0</vt:i4>
      </vt:variant>
      <vt:variant>
        <vt:i4>5</vt:i4>
      </vt:variant>
      <vt:variant>
        <vt:lpwstr>https://rdv.inalco.fr/modules/rdv_verika_jakimov/student_connexion.php?id_dept=13</vt:lpwstr>
      </vt:variant>
      <vt:variant>
        <vt:lpwstr/>
      </vt:variant>
      <vt:variant>
        <vt:i4>4653148</vt:i4>
      </vt:variant>
      <vt:variant>
        <vt:i4>126</vt:i4>
      </vt:variant>
      <vt:variant>
        <vt:i4>0</vt:i4>
      </vt:variant>
      <vt:variant>
        <vt:i4>5</vt:i4>
      </vt:variant>
      <vt:variant>
        <vt:lpwstr>mailto:secretariat.europe@inalco.fr</vt:lpwstr>
      </vt:variant>
      <vt:variant>
        <vt:lpwstr/>
      </vt:variant>
      <vt:variant>
        <vt:i4>720977</vt:i4>
      </vt:variant>
      <vt:variant>
        <vt:i4>123</vt:i4>
      </vt:variant>
      <vt:variant>
        <vt:i4>0</vt:i4>
      </vt:variant>
      <vt:variant>
        <vt:i4>5</vt:i4>
      </vt:variant>
      <vt:variant>
        <vt:lpwstr>http://www.inalco.fr/formations/formations-diplomes/accueil-formations-diplomes/licences/licence</vt:lpwstr>
      </vt:variant>
      <vt:variant>
        <vt:lpwstr/>
      </vt:variant>
      <vt:variant>
        <vt:i4>786465</vt:i4>
      </vt:variant>
      <vt:variant>
        <vt:i4>120</vt:i4>
      </vt:variant>
      <vt:variant>
        <vt:i4>0</vt:i4>
      </vt:variant>
      <vt:variant>
        <vt:i4>5</vt:i4>
      </vt:variant>
      <vt:variant>
        <vt:lpwstr>http://www.inalco.fr/formations/inscrire-inalco/etape-2-inscriptions-pedagogiques</vt:lpwstr>
      </vt:variant>
      <vt:variant>
        <vt:lpwstr/>
      </vt:variant>
      <vt:variant>
        <vt:i4>7077998</vt:i4>
      </vt:variant>
      <vt:variant>
        <vt:i4>117</vt:i4>
      </vt:variant>
      <vt:variant>
        <vt:i4>0</vt:i4>
      </vt:variant>
      <vt:variant>
        <vt:i4>5</vt:i4>
      </vt:variant>
      <vt:variant>
        <vt:lpwstr>http://www.inalco.fr/formations/departements-filieres-sections/europe/informations-departement/admissions-equivalences</vt:lpwstr>
      </vt:variant>
      <vt:variant>
        <vt:lpwstr/>
      </vt:variant>
      <vt:variant>
        <vt:i4>1966171</vt:i4>
      </vt:variant>
      <vt:variant>
        <vt:i4>114</vt:i4>
      </vt:variant>
      <vt:variant>
        <vt:i4>0</vt:i4>
      </vt:variant>
      <vt:variant>
        <vt:i4>5</vt:i4>
      </vt:variant>
      <vt:variant>
        <vt:lpwstr>http://www.inalco.fr/formations/inscrire-inalco/etape-1-inscriptions-administratives</vt:lpwstr>
      </vt:variant>
      <vt:variant>
        <vt:lpwstr/>
      </vt:variant>
      <vt:variant>
        <vt:i4>2818116</vt:i4>
      </vt:variant>
      <vt:variant>
        <vt:i4>111</vt:i4>
      </vt:variant>
      <vt:variant>
        <vt:i4>0</vt:i4>
      </vt:variant>
      <vt:variant>
        <vt:i4>5</vt:i4>
      </vt:variant>
      <vt:variant>
        <vt:lpwstr>http://www.inalco.fr/formations/inscrire-inalco</vt:lpwstr>
      </vt:variant>
      <vt:variant>
        <vt:lpwstr/>
      </vt:variant>
      <vt:variant>
        <vt:i4>7667830</vt:i4>
      </vt:variant>
      <vt:variant>
        <vt:i4>108</vt:i4>
      </vt:variant>
      <vt:variant>
        <vt:i4>0</vt:i4>
      </vt:variant>
      <vt:variant>
        <vt:i4>5</vt:i4>
      </vt:variant>
      <vt:variant>
        <vt:lpwstr>https://www.parcoursup.fr/</vt:lpwstr>
      </vt:variant>
      <vt:variant>
        <vt:lpwstr/>
      </vt:variant>
      <vt:variant>
        <vt:i4>1835099</vt:i4>
      </vt:variant>
      <vt:variant>
        <vt:i4>105</vt:i4>
      </vt:variant>
      <vt:variant>
        <vt:i4>0</vt:i4>
      </vt:variant>
      <vt:variant>
        <vt:i4>5</vt:i4>
      </vt:variant>
      <vt:variant>
        <vt:lpwstr>http://www.inalco.fr</vt:lpwstr>
      </vt:variant>
      <vt:variant>
        <vt:lpwstr/>
      </vt:variant>
      <vt:variant>
        <vt:i4>4784149</vt:i4>
      </vt:variant>
      <vt:variant>
        <vt:i4>102</vt:i4>
      </vt:variant>
      <vt:variant>
        <vt:i4>0</vt:i4>
      </vt:variant>
      <vt:variant>
        <vt:i4>5</vt:i4>
      </vt:variant>
      <vt:variant>
        <vt:lpwstr>http://www.inalco.fr/formations/departements-filieres-sections/europe/formations</vt:lpwstr>
      </vt:variant>
      <vt:variant>
        <vt:lpwstr/>
      </vt:variant>
      <vt:variant>
        <vt:i4>6291459</vt:i4>
      </vt:variant>
      <vt:variant>
        <vt:i4>99</vt:i4>
      </vt:variant>
      <vt:variant>
        <vt:i4>0</vt:i4>
      </vt:variant>
      <vt:variant>
        <vt:i4>5</vt:i4>
      </vt:variant>
      <vt:variant>
        <vt:lpwstr>http://www.inalco.fr/formations/formations-diplomes/accueil-formations-diplomes/passeport-langues-o</vt:lpwstr>
      </vt:variant>
      <vt:variant>
        <vt:lpwstr/>
      </vt:variant>
      <vt:variant>
        <vt:i4>4456544</vt:i4>
      </vt:variant>
      <vt:variant>
        <vt:i4>-1</vt:i4>
      </vt:variant>
      <vt:variant>
        <vt:i4>1026</vt:i4>
      </vt:variant>
      <vt:variant>
        <vt:i4>1</vt:i4>
      </vt:variant>
      <vt:variant>
        <vt:lpwstr>DL_01_DNL-Label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Chalvin</dc:creator>
  <cp:lastModifiedBy>Antoine VERSCHAVE</cp:lastModifiedBy>
  <cp:revision>9</cp:revision>
  <cp:lastPrinted>2025-09-11T13:32:00Z</cp:lastPrinted>
  <dcterms:created xsi:type="dcterms:W3CDTF">2025-08-29T15:32:00Z</dcterms:created>
  <dcterms:modified xsi:type="dcterms:W3CDTF">2025-09-11T13:32:00Z</dcterms:modified>
</cp:coreProperties>
</file>